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10178082" w14:textId="77777777" w:rsidR="004F0C0F" w:rsidRPr="00D07C82" w:rsidRDefault="004F0C0F" w:rsidP="00543CA2">
      <w:pPr>
        <w:shd w:val="clear" w:color="auto" w:fill="00774D"/>
        <w:rPr>
          <w:color w:val="FFFFFF" w:themeColor="background1"/>
          <w:sz w:val="32"/>
          <w:szCs w:val="32"/>
          <w:lang w:val="sr-Cyrl-RS"/>
        </w:rPr>
      </w:pPr>
      <w:r w:rsidRPr="00D07C82">
        <w:rPr>
          <w:color w:val="FFFFFF" w:themeColor="background1"/>
          <w:sz w:val="32"/>
          <w:szCs w:val="32"/>
          <w:lang w:val="sr-Cyrl-RS"/>
        </w:rPr>
        <w:t>Садржај</w:t>
      </w:r>
    </w:p>
    <w:p w14:paraId="3C4916E7" w14:textId="69463197" w:rsidR="00143C72" w:rsidRPr="00D07C82" w:rsidRDefault="00143C72" w:rsidP="004F0C0F">
      <w:pPr>
        <w:rPr>
          <w:lang w:val="sr-Cyrl-RS" w:eastAsia="en-US"/>
        </w:rPr>
      </w:pPr>
    </w:p>
    <w:p w14:paraId="44E95E66" w14:textId="47D74226" w:rsidR="00047190" w:rsidRPr="00D07C82" w:rsidRDefault="00047190" w:rsidP="004F0C0F">
      <w:pPr>
        <w:rPr>
          <w:lang w:val="sr-Cyrl-RS" w:eastAsia="en-US"/>
        </w:rPr>
      </w:pPr>
    </w:p>
    <w:p w14:paraId="28119681" w14:textId="45C79F84" w:rsidR="00047190" w:rsidRPr="00D07C82" w:rsidRDefault="00047190" w:rsidP="004F0C0F">
      <w:pPr>
        <w:rPr>
          <w:lang w:val="sr-Cyrl-RS" w:eastAsia="en-US"/>
        </w:rPr>
      </w:pPr>
    </w:p>
    <w:p w14:paraId="163F5DD4" w14:textId="17FF3D73" w:rsidR="00047190" w:rsidRPr="00D07C82" w:rsidRDefault="00047190" w:rsidP="004F0C0F">
      <w:pPr>
        <w:rPr>
          <w:lang w:val="sr-Cyrl-RS" w:eastAsia="en-US"/>
        </w:rPr>
      </w:pPr>
    </w:p>
    <w:p w14:paraId="35E5176E" w14:textId="30C0A8B5" w:rsidR="00047190" w:rsidRPr="00D07C82" w:rsidRDefault="00047190" w:rsidP="004F0C0F">
      <w:pPr>
        <w:rPr>
          <w:lang w:val="sr-Cyrl-RS" w:eastAsia="en-US"/>
        </w:rPr>
      </w:pPr>
    </w:p>
    <w:p w14:paraId="6A15081C" w14:textId="43E50AA4" w:rsidR="00047190" w:rsidRPr="00D07C82" w:rsidRDefault="00047190" w:rsidP="004F0C0F">
      <w:pPr>
        <w:rPr>
          <w:lang w:val="sr-Cyrl-RS" w:eastAsia="en-US"/>
        </w:rPr>
      </w:pPr>
    </w:p>
    <w:p w14:paraId="44D601B5" w14:textId="610C4535" w:rsidR="00047190" w:rsidRPr="00D07C82" w:rsidRDefault="00047190" w:rsidP="004F0C0F">
      <w:pPr>
        <w:rPr>
          <w:lang w:val="sr-Cyrl-RS" w:eastAsia="en-US"/>
        </w:rPr>
      </w:pPr>
    </w:p>
    <w:p w14:paraId="2EC7F4E5" w14:textId="480ACB95" w:rsidR="00047190" w:rsidRPr="00D07C82" w:rsidRDefault="00047190" w:rsidP="004F0C0F">
      <w:pPr>
        <w:rPr>
          <w:lang w:val="sr-Cyrl-RS" w:eastAsia="en-US"/>
        </w:rPr>
      </w:pPr>
    </w:p>
    <w:p w14:paraId="6130FD86" w14:textId="2F7AFB30" w:rsidR="00047190" w:rsidRPr="00D07C82" w:rsidRDefault="00047190" w:rsidP="004F0C0F">
      <w:pPr>
        <w:rPr>
          <w:lang w:val="sr-Cyrl-RS" w:eastAsia="en-US"/>
        </w:rPr>
      </w:pPr>
    </w:p>
    <w:p w14:paraId="1C031D6F" w14:textId="3E8CD941" w:rsidR="00047190" w:rsidRPr="00D07C82" w:rsidRDefault="00047190" w:rsidP="004F0C0F">
      <w:pPr>
        <w:rPr>
          <w:lang w:val="sr-Cyrl-RS" w:eastAsia="en-US"/>
        </w:rPr>
      </w:pPr>
    </w:p>
    <w:p w14:paraId="3C7779B7" w14:textId="4E8538EC" w:rsidR="00047190" w:rsidRPr="00D07C82" w:rsidRDefault="00047190" w:rsidP="004F0C0F">
      <w:pPr>
        <w:rPr>
          <w:lang w:val="sr-Cyrl-RS" w:eastAsia="en-US"/>
        </w:rPr>
      </w:pPr>
    </w:p>
    <w:p w14:paraId="67E58E99" w14:textId="6C9C6DC1" w:rsidR="00047190" w:rsidRPr="00D07C82" w:rsidRDefault="00047190" w:rsidP="004F0C0F">
      <w:pPr>
        <w:rPr>
          <w:lang w:val="sr-Cyrl-RS" w:eastAsia="en-US"/>
        </w:rPr>
      </w:pPr>
    </w:p>
    <w:p w14:paraId="7D37BAE9" w14:textId="77777777" w:rsidR="00047190" w:rsidRPr="00D07C82" w:rsidRDefault="00047190" w:rsidP="004F0C0F">
      <w:pPr>
        <w:rPr>
          <w:lang w:val="sr-Cyrl-RS" w:eastAsia="en-US"/>
        </w:rPr>
      </w:pPr>
    </w:p>
    <w:p w14:paraId="775CBDDA" w14:textId="4018BAE8" w:rsidR="009874EB" w:rsidRDefault="00CB44D9">
      <w:pPr>
        <w:pStyle w:val="TOC1"/>
        <w:rPr>
          <w:rFonts w:asciiTheme="minorHAnsi" w:eastAsiaTheme="minorEastAsia" w:hAnsiTheme="minorHAnsi" w:cstheme="minorBidi"/>
          <w:noProof/>
          <w:kern w:val="2"/>
          <w:sz w:val="24"/>
          <w:szCs w:val="24"/>
          <w:lang w:val="sr-Latn-RS" w:eastAsia="sr-Latn-RS"/>
          <w14:ligatures w14:val="standardContextual"/>
        </w:rPr>
      </w:pPr>
      <w:r w:rsidRPr="00D07C82">
        <w:rPr>
          <w:rFonts w:cs="Mangal"/>
          <w:color w:val="FF0000"/>
          <w:lang w:val="sr-Cyrl-RS"/>
        </w:rPr>
        <w:fldChar w:fldCharType="begin"/>
      </w:r>
      <w:r w:rsidRPr="00D07C82">
        <w:rPr>
          <w:rFonts w:cs="Mangal"/>
          <w:color w:val="FF0000"/>
          <w:lang w:val="sr-Cyrl-RS"/>
        </w:rPr>
        <w:instrText xml:space="preserve"> TOC \o "1-2" \h \z \u </w:instrText>
      </w:r>
      <w:r w:rsidRPr="00D07C82">
        <w:rPr>
          <w:rFonts w:cs="Mangal"/>
          <w:color w:val="FF0000"/>
          <w:lang w:val="sr-Cyrl-RS"/>
        </w:rPr>
        <w:fldChar w:fldCharType="separate"/>
      </w:r>
      <w:hyperlink w:anchor="_Toc178240064" w:history="1">
        <w:r w:rsidR="009874EB" w:rsidRPr="00737B48">
          <w:rPr>
            <w:rStyle w:val="Hyperlink"/>
            <w:noProof/>
            <w:lang w:val="sr-Cyrl-RS"/>
          </w:rPr>
          <w:t>1. Увод</w:t>
        </w:r>
        <w:r w:rsidR="009874EB">
          <w:rPr>
            <w:noProof/>
            <w:webHidden/>
          </w:rPr>
          <w:tab/>
        </w:r>
        <w:r w:rsidR="009874EB">
          <w:rPr>
            <w:noProof/>
            <w:webHidden/>
          </w:rPr>
          <w:fldChar w:fldCharType="begin"/>
        </w:r>
        <w:r w:rsidR="009874EB">
          <w:rPr>
            <w:noProof/>
            <w:webHidden/>
          </w:rPr>
          <w:instrText xml:space="preserve"> PAGEREF _Toc178240064 \h </w:instrText>
        </w:r>
        <w:r w:rsidR="009874EB">
          <w:rPr>
            <w:noProof/>
            <w:webHidden/>
          </w:rPr>
        </w:r>
        <w:r w:rsidR="009874EB">
          <w:rPr>
            <w:noProof/>
            <w:webHidden/>
          </w:rPr>
          <w:fldChar w:fldCharType="separate"/>
        </w:r>
        <w:r w:rsidR="009874EB">
          <w:rPr>
            <w:noProof/>
            <w:webHidden/>
          </w:rPr>
          <w:t>3</w:t>
        </w:r>
        <w:r w:rsidR="009874EB">
          <w:rPr>
            <w:noProof/>
            <w:webHidden/>
          </w:rPr>
          <w:fldChar w:fldCharType="end"/>
        </w:r>
      </w:hyperlink>
    </w:p>
    <w:p w14:paraId="3BEC3F0B" w14:textId="4C257399"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65" w:history="1">
        <w:r w:rsidR="009874EB" w:rsidRPr="00737B48">
          <w:rPr>
            <w:rStyle w:val="Hyperlink"/>
            <w:noProof/>
            <w:lang w:val="sr-Cyrl-RS"/>
          </w:rPr>
          <w:t>2. Правни и плански основ</w:t>
        </w:r>
        <w:r w:rsidR="009874EB">
          <w:rPr>
            <w:noProof/>
            <w:webHidden/>
          </w:rPr>
          <w:tab/>
        </w:r>
        <w:r w:rsidR="009874EB">
          <w:rPr>
            <w:noProof/>
            <w:webHidden/>
          </w:rPr>
          <w:fldChar w:fldCharType="begin"/>
        </w:r>
        <w:r w:rsidR="009874EB">
          <w:rPr>
            <w:noProof/>
            <w:webHidden/>
          </w:rPr>
          <w:instrText xml:space="preserve"> PAGEREF _Toc178240065 \h </w:instrText>
        </w:r>
        <w:r w:rsidR="009874EB">
          <w:rPr>
            <w:noProof/>
            <w:webHidden/>
          </w:rPr>
        </w:r>
        <w:r w:rsidR="009874EB">
          <w:rPr>
            <w:noProof/>
            <w:webHidden/>
          </w:rPr>
          <w:fldChar w:fldCharType="separate"/>
        </w:r>
        <w:r w:rsidR="009874EB">
          <w:rPr>
            <w:noProof/>
            <w:webHidden/>
          </w:rPr>
          <w:t>4</w:t>
        </w:r>
        <w:r w:rsidR="009874EB">
          <w:rPr>
            <w:noProof/>
            <w:webHidden/>
          </w:rPr>
          <w:fldChar w:fldCharType="end"/>
        </w:r>
      </w:hyperlink>
    </w:p>
    <w:p w14:paraId="713B63BB" w14:textId="5CA8B794"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66" w:history="1">
        <w:r w:rsidR="009874EB" w:rsidRPr="00737B48">
          <w:rPr>
            <w:rStyle w:val="Hyperlink"/>
            <w:noProof/>
            <w:lang w:val="sr-Cyrl-RS"/>
          </w:rPr>
          <w:t>3. Опис локације и обухват урбанистичког пројекта</w:t>
        </w:r>
        <w:r w:rsidR="009874EB">
          <w:rPr>
            <w:noProof/>
            <w:webHidden/>
          </w:rPr>
          <w:tab/>
        </w:r>
        <w:r w:rsidR="009874EB">
          <w:rPr>
            <w:noProof/>
            <w:webHidden/>
          </w:rPr>
          <w:fldChar w:fldCharType="begin"/>
        </w:r>
        <w:r w:rsidR="009874EB">
          <w:rPr>
            <w:noProof/>
            <w:webHidden/>
          </w:rPr>
          <w:instrText xml:space="preserve"> PAGEREF _Toc178240066 \h </w:instrText>
        </w:r>
        <w:r w:rsidR="009874EB">
          <w:rPr>
            <w:noProof/>
            <w:webHidden/>
          </w:rPr>
        </w:r>
        <w:r w:rsidR="009874EB">
          <w:rPr>
            <w:noProof/>
            <w:webHidden/>
          </w:rPr>
          <w:fldChar w:fldCharType="separate"/>
        </w:r>
        <w:r w:rsidR="009874EB">
          <w:rPr>
            <w:noProof/>
            <w:webHidden/>
          </w:rPr>
          <w:t>4</w:t>
        </w:r>
        <w:r w:rsidR="009874EB">
          <w:rPr>
            <w:noProof/>
            <w:webHidden/>
          </w:rPr>
          <w:fldChar w:fldCharType="end"/>
        </w:r>
      </w:hyperlink>
    </w:p>
    <w:p w14:paraId="0E6DFBDE" w14:textId="44FE7611"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67" w:history="1">
        <w:r w:rsidR="009874EB" w:rsidRPr="00737B48">
          <w:rPr>
            <w:rStyle w:val="Hyperlink"/>
            <w:noProof/>
            <w:lang w:val="sr-Cyrl-RS"/>
          </w:rPr>
          <w:t>4. Услови изградње</w:t>
        </w:r>
        <w:r w:rsidR="009874EB">
          <w:rPr>
            <w:noProof/>
            <w:webHidden/>
          </w:rPr>
          <w:tab/>
        </w:r>
        <w:r w:rsidR="009874EB">
          <w:rPr>
            <w:noProof/>
            <w:webHidden/>
          </w:rPr>
          <w:fldChar w:fldCharType="begin"/>
        </w:r>
        <w:r w:rsidR="009874EB">
          <w:rPr>
            <w:noProof/>
            <w:webHidden/>
          </w:rPr>
          <w:instrText xml:space="preserve"> PAGEREF _Toc178240067 \h </w:instrText>
        </w:r>
        <w:r w:rsidR="009874EB">
          <w:rPr>
            <w:noProof/>
            <w:webHidden/>
          </w:rPr>
        </w:r>
        <w:r w:rsidR="009874EB">
          <w:rPr>
            <w:noProof/>
            <w:webHidden/>
          </w:rPr>
          <w:fldChar w:fldCharType="separate"/>
        </w:r>
        <w:r w:rsidR="009874EB">
          <w:rPr>
            <w:noProof/>
            <w:webHidden/>
          </w:rPr>
          <w:t>6</w:t>
        </w:r>
        <w:r w:rsidR="009874EB">
          <w:rPr>
            <w:noProof/>
            <w:webHidden/>
          </w:rPr>
          <w:fldChar w:fldCharType="end"/>
        </w:r>
      </w:hyperlink>
    </w:p>
    <w:p w14:paraId="2C641BBD" w14:textId="3EC5E389"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68" w:history="1">
        <w:r w:rsidR="009874EB" w:rsidRPr="00737B48">
          <w:rPr>
            <w:rStyle w:val="Hyperlink"/>
            <w:noProof/>
            <w:lang w:val="sr-Cyrl-RS"/>
          </w:rPr>
          <w:t>4.1. Намена</w:t>
        </w:r>
        <w:r w:rsidR="009874EB">
          <w:rPr>
            <w:noProof/>
            <w:webHidden/>
          </w:rPr>
          <w:tab/>
        </w:r>
        <w:r w:rsidR="009874EB">
          <w:rPr>
            <w:noProof/>
            <w:webHidden/>
          </w:rPr>
          <w:fldChar w:fldCharType="begin"/>
        </w:r>
        <w:r w:rsidR="009874EB">
          <w:rPr>
            <w:noProof/>
            <w:webHidden/>
          </w:rPr>
          <w:instrText xml:space="preserve"> PAGEREF _Toc178240068 \h </w:instrText>
        </w:r>
        <w:r w:rsidR="009874EB">
          <w:rPr>
            <w:noProof/>
            <w:webHidden/>
          </w:rPr>
        </w:r>
        <w:r w:rsidR="009874EB">
          <w:rPr>
            <w:noProof/>
            <w:webHidden/>
          </w:rPr>
          <w:fldChar w:fldCharType="separate"/>
        </w:r>
        <w:r w:rsidR="009874EB">
          <w:rPr>
            <w:noProof/>
            <w:webHidden/>
          </w:rPr>
          <w:t>6</w:t>
        </w:r>
        <w:r w:rsidR="009874EB">
          <w:rPr>
            <w:noProof/>
            <w:webHidden/>
          </w:rPr>
          <w:fldChar w:fldCharType="end"/>
        </w:r>
      </w:hyperlink>
    </w:p>
    <w:p w14:paraId="1788DBF5" w14:textId="7C074ED7"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69" w:history="1">
        <w:r w:rsidR="009874EB" w:rsidRPr="00737B48">
          <w:rPr>
            <w:rStyle w:val="Hyperlink"/>
            <w:noProof/>
            <w:lang w:val="sr-Cyrl-RS"/>
          </w:rPr>
          <w:t>4.1.1. Постојеће стање</w:t>
        </w:r>
        <w:r w:rsidR="009874EB">
          <w:rPr>
            <w:noProof/>
            <w:webHidden/>
          </w:rPr>
          <w:tab/>
        </w:r>
        <w:r w:rsidR="009874EB">
          <w:rPr>
            <w:noProof/>
            <w:webHidden/>
          </w:rPr>
          <w:fldChar w:fldCharType="begin"/>
        </w:r>
        <w:r w:rsidR="009874EB">
          <w:rPr>
            <w:noProof/>
            <w:webHidden/>
          </w:rPr>
          <w:instrText xml:space="preserve"> PAGEREF _Toc178240069 \h </w:instrText>
        </w:r>
        <w:r w:rsidR="009874EB">
          <w:rPr>
            <w:noProof/>
            <w:webHidden/>
          </w:rPr>
        </w:r>
        <w:r w:rsidR="009874EB">
          <w:rPr>
            <w:noProof/>
            <w:webHidden/>
          </w:rPr>
          <w:fldChar w:fldCharType="separate"/>
        </w:r>
        <w:r w:rsidR="009874EB">
          <w:rPr>
            <w:noProof/>
            <w:webHidden/>
          </w:rPr>
          <w:t>7</w:t>
        </w:r>
        <w:r w:rsidR="009874EB">
          <w:rPr>
            <w:noProof/>
            <w:webHidden/>
          </w:rPr>
          <w:fldChar w:fldCharType="end"/>
        </w:r>
      </w:hyperlink>
    </w:p>
    <w:p w14:paraId="786B059D" w14:textId="4CEFF025"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0" w:history="1">
        <w:r w:rsidR="009874EB" w:rsidRPr="00737B48">
          <w:rPr>
            <w:rStyle w:val="Hyperlink"/>
            <w:noProof/>
            <w:lang w:val="sr-Cyrl-RS"/>
          </w:rPr>
          <w:t>4.1.2. Планирана намена</w:t>
        </w:r>
        <w:r w:rsidR="009874EB">
          <w:rPr>
            <w:noProof/>
            <w:webHidden/>
          </w:rPr>
          <w:tab/>
        </w:r>
        <w:r w:rsidR="009874EB">
          <w:rPr>
            <w:noProof/>
            <w:webHidden/>
          </w:rPr>
          <w:fldChar w:fldCharType="begin"/>
        </w:r>
        <w:r w:rsidR="009874EB">
          <w:rPr>
            <w:noProof/>
            <w:webHidden/>
          </w:rPr>
          <w:instrText xml:space="preserve"> PAGEREF _Toc178240070 \h </w:instrText>
        </w:r>
        <w:r w:rsidR="009874EB">
          <w:rPr>
            <w:noProof/>
            <w:webHidden/>
          </w:rPr>
        </w:r>
        <w:r w:rsidR="009874EB">
          <w:rPr>
            <w:noProof/>
            <w:webHidden/>
          </w:rPr>
          <w:fldChar w:fldCharType="separate"/>
        </w:r>
        <w:r w:rsidR="009874EB">
          <w:rPr>
            <w:noProof/>
            <w:webHidden/>
          </w:rPr>
          <w:t>10</w:t>
        </w:r>
        <w:r w:rsidR="009874EB">
          <w:rPr>
            <w:noProof/>
            <w:webHidden/>
          </w:rPr>
          <w:fldChar w:fldCharType="end"/>
        </w:r>
      </w:hyperlink>
    </w:p>
    <w:p w14:paraId="3CC36068" w14:textId="59021B40"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1" w:history="1">
        <w:r w:rsidR="009874EB" w:rsidRPr="00737B48">
          <w:rPr>
            <w:rStyle w:val="Hyperlink"/>
            <w:noProof/>
            <w:lang w:val="sr-Cyrl-RS"/>
          </w:rPr>
          <w:t>4.2. Приступ локацији и саобраћајно решење</w:t>
        </w:r>
        <w:r w:rsidR="009874EB">
          <w:rPr>
            <w:noProof/>
            <w:webHidden/>
          </w:rPr>
          <w:tab/>
        </w:r>
        <w:r w:rsidR="009874EB">
          <w:rPr>
            <w:noProof/>
            <w:webHidden/>
          </w:rPr>
          <w:fldChar w:fldCharType="begin"/>
        </w:r>
        <w:r w:rsidR="009874EB">
          <w:rPr>
            <w:noProof/>
            <w:webHidden/>
          </w:rPr>
          <w:instrText xml:space="preserve"> PAGEREF _Toc178240071 \h </w:instrText>
        </w:r>
        <w:r w:rsidR="009874EB">
          <w:rPr>
            <w:noProof/>
            <w:webHidden/>
          </w:rPr>
        </w:r>
        <w:r w:rsidR="009874EB">
          <w:rPr>
            <w:noProof/>
            <w:webHidden/>
          </w:rPr>
          <w:fldChar w:fldCharType="separate"/>
        </w:r>
        <w:r w:rsidR="009874EB">
          <w:rPr>
            <w:noProof/>
            <w:webHidden/>
          </w:rPr>
          <w:t>16</w:t>
        </w:r>
        <w:r w:rsidR="009874EB">
          <w:rPr>
            <w:noProof/>
            <w:webHidden/>
          </w:rPr>
          <w:fldChar w:fldCharType="end"/>
        </w:r>
      </w:hyperlink>
    </w:p>
    <w:p w14:paraId="2E563FBD" w14:textId="0DE1B11F"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2" w:history="1">
        <w:r w:rsidR="009874EB" w:rsidRPr="00737B48">
          <w:rPr>
            <w:rStyle w:val="Hyperlink"/>
            <w:noProof/>
            <w:lang w:val="sr-Cyrl-RS"/>
          </w:rPr>
          <w:t>4.3. Решење паркирања</w:t>
        </w:r>
        <w:r w:rsidR="009874EB">
          <w:rPr>
            <w:noProof/>
            <w:webHidden/>
          </w:rPr>
          <w:tab/>
        </w:r>
        <w:r w:rsidR="009874EB">
          <w:rPr>
            <w:noProof/>
            <w:webHidden/>
          </w:rPr>
          <w:fldChar w:fldCharType="begin"/>
        </w:r>
        <w:r w:rsidR="009874EB">
          <w:rPr>
            <w:noProof/>
            <w:webHidden/>
          </w:rPr>
          <w:instrText xml:space="preserve"> PAGEREF _Toc178240072 \h </w:instrText>
        </w:r>
        <w:r w:rsidR="009874EB">
          <w:rPr>
            <w:noProof/>
            <w:webHidden/>
          </w:rPr>
        </w:r>
        <w:r w:rsidR="009874EB">
          <w:rPr>
            <w:noProof/>
            <w:webHidden/>
          </w:rPr>
          <w:fldChar w:fldCharType="separate"/>
        </w:r>
        <w:r w:rsidR="009874EB">
          <w:rPr>
            <w:noProof/>
            <w:webHidden/>
          </w:rPr>
          <w:t>17</w:t>
        </w:r>
        <w:r w:rsidR="009874EB">
          <w:rPr>
            <w:noProof/>
            <w:webHidden/>
          </w:rPr>
          <w:fldChar w:fldCharType="end"/>
        </w:r>
      </w:hyperlink>
    </w:p>
    <w:p w14:paraId="3DD7F3DA" w14:textId="74C4F615"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3" w:history="1">
        <w:r w:rsidR="009874EB" w:rsidRPr="00737B48">
          <w:rPr>
            <w:rStyle w:val="Hyperlink"/>
            <w:noProof/>
            <w:lang w:val="sr-Cyrl-RS"/>
          </w:rPr>
          <w:t>4.4. Регулација и нивелација</w:t>
        </w:r>
        <w:r w:rsidR="009874EB">
          <w:rPr>
            <w:noProof/>
            <w:webHidden/>
          </w:rPr>
          <w:tab/>
        </w:r>
        <w:r w:rsidR="009874EB">
          <w:rPr>
            <w:noProof/>
            <w:webHidden/>
          </w:rPr>
          <w:fldChar w:fldCharType="begin"/>
        </w:r>
        <w:r w:rsidR="009874EB">
          <w:rPr>
            <w:noProof/>
            <w:webHidden/>
          </w:rPr>
          <w:instrText xml:space="preserve"> PAGEREF _Toc178240073 \h </w:instrText>
        </w:r>
        <w:r w:rsidR="009874EB">
          <w:rPr>
            <w:noProof/>
            <w:webHidden/>
          </w:rPr>
        </w:r>
        <w:r w:rsidR="009874EB">
          <w:rPr>
            <w:noProof/>
            <w:webHidden/>
          </w:rPr>
          <w:fldChar w:fldCharType="separate"/>
        </w:r>
        <w:r w:rsidR="009874EB">
          <w:rPr>
            <w:noProof/>
            <w:webHidden/>
          </w:rPr>
          <w:t>17</w:t>
        </w:r>
        <w:r w:rsidR="009874EB">
          <w:rPr>
            <w:noProof/>
            <w:webHidden/>
          </w:rPr>
          <w:fldChar w:fldCharType="end"/>
        </w:r>
      </w:hyperlink>
    </w:p>
    <w:p w14:paraId="20B2C2E5" w14:textId="6874251E"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4" w:history="1">
        <w:r w:rsidR="009874EB" w:rsidRPr="00737B48">
          <w:rPr>
            <w:rStyle w:val="Hyperlink"/>
            <w:noProof/>
            <w:lang w:val="sr-Cyrl-RS"/>
          </w:rPr>
          <w:t>4.5. Предлог препарцелације</w:t>
        </w:r>
        <w:r w:rsidR="009874EB">
          <w:rPr>
            <w:noProof/>
            <w:webHidden/>
          </w:rPr>
          <w:tab/>
        </w:r>
        <w:r w:rsidR="009874EB">
          <w:rPr>
            <w:noProof/>
            <w:webHidden/>
          </w:rPr>
          <w:fldChar w:fldCharType="begin"/>
        </w:r>
        <w:r w:rsidR="009874EB">
          <w:rPr>
            <w:noProof/>
            <w:webHidden/>
          </w:rPr>
          <w:instrText xml:space="preserve"> PAGEREF _Toc178240074 \h </w:instrText>
        </w:r>
        <w:r w:rsidR="009874EB">
          <w:rPr>
            <w:noProof/>
            <w:webHidden/>
          </w:rPr>
        </w:r>
        <w:r w:rsidR="009874EB">
          <w:rPr>
            <w:noProof/>
            <w:webHidden/>
          </w:rPr>
          <w:fldChar w:fldCharType="separate"/>
        </w:r>
        <w:r w:rsidR="009874EB">
          <w:rPr>
            <w:noProof/>
            <w:webHidden/>
          </w:rPr>
          <w:t>18</w:t>
        </w:r>
        <w:r w:rsidR="009874EB">
          <w:rPr>
            <w:noProof/>
            <w:webHidden/>
          </w:rPr>
          <w:fldChar w:fldCharType="end"/>
        </w:r>
      </w:hyperlink>
    </w:p>
    <w:p w14:paraId="04EB96B9" w14:textId="51DBB316"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5" w:history="1">
        <w:r w:rsidR="009874EB" w:rsidRPr="00737B48">
          <w:rPr>
            <w:rStyle w:val="Hyperlink"/>
            <w:noProof/>
            <w:lang w:val="sr-Cyrl-RS"/>
          </w:rPr>
          <w:t>4.6. Ограђивање</w:t>
        </w:r>
        <w:r w:rsidR="009874EB">
          <w:rPr>
            <w:noProof/>
            <w:webHidden/>
          </w:rPr>
          <w:tab/>
        </w:r>
        <w:r w:rsidR="009874EB">
          <w:rPr>
            <w:noProof/>
            <w:webHidden/>
          </w:rPr>
          <w:fldChar w:fldCharType="begin"/>
        </w:r>
        <w:r w:rsidR="009874EB">
          <w:rPr>
            <w:noProof/>
            <w:webHidden/>
          </w:rPr>
          <w:instrText xml:space="preserve"> PAGEREF _Toc178240075 \h </w:instrText>
        </w:r>
        <w:r w:rsidR="009874EB">
          <w:rPr>
            <w:noProof/>
            <w:webHidden/>
          </w:rPr>
        </w:r>
        <w:r w:rsidR="009874EB">
          <w:rPr>
            <w:noProof/>
            <w:webHidden/>
          </w:rPr>
          <w:fldChar w:fldCharType="separate"/>
        </w:r>
        <w:r w:rsidR="009874EB">
          <w:rPr>
            <w:noProof/>
            <w:webHidden/>
          </w:rPr>
          <w:t>18</w:t>
        </w:r>
        <w:r w:rsidR="009874EB">
          <w:rPr>
            <w:noProof/>
            <w:webHidden/>
          </w:rPr>
          <w:fldChar w:fldCharType="end"/>
        </w:r>
      </w:hyperlink>
    </w:p>
    <w:p w14:paraId="5D01EE47" w14:textId="1C923335"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76" w:history="1">
        <w:r w:rsidR="009874EB" w:rsidRPr="00737B48">
          <w:rPr>
            <w:rStyle w:val="Hyperlink"/>
            <w:noProof/>
            <w:lang w:val="sr-Cyrl-RS"/>
          </w:rPr>
          <w:t>5. Уређење слободних и зелених површина</w:t>
        </w:r>
        <w:r w:rsidR="009874EB">
          <w:rPr>
            <w:noProof/>
            <w:webHidden/>
          </w:rPr>
          <w:tab/>
        </w:r>
        <w:r w:rsidR="009874EB">
          <w:rPr>
            <w:noProof/>
            <w:webHidden/>
          </w:rPr>
          <w:fldChar w:fldCharType="begin"/>
        </w:r>
        <w:r w:rsidR="009874EB">
          <w:rPr>
            <w:noProof/>
            <w:webHidden/>
          </w:rPr>
          <w:instrText xml:space="preserve"> PAGEREF _Toc178240076 \h </w:instrText>
        </w:r>
        <w:r w:rsidR="009874EB">
          <w:rPr>
            <w:noProof/>
            <w:webHidden/>
          </w:rPr>
        </w:r>
        <w:r w:rsidR="009874EB">
          <w:rPr>
            <w:noProof/>
            <w:webHidden/>
          </w:rPr>
          <w:fldChar w:fldCharType="separate"/>
        </w:r>
        <w:r w:rsidR="009874EB">
          <w:rPr>
            <w:noProof/>
            <w:webHidden/>
          </w:rPr>
          <w:t>19</w:t>
        </w:r>
        <w:r w:rsidR="009874EB">
          <w:rPr>
            <w:noProof/>
            <w:webHidden/>
          </w:rPr>
          <w:fldChar w:fldCharType="end"/>
        </w:r>
      </w:hyperlink>
    </w:p>
    <w:p w14:paraId="2E1F070A" w14:textId="3A374692"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77" w:history="1">
        <w:r w:rsidR="009874EB" w:rsidRPr="00737B48">
          <w:rPr>
            <w:rStyle w:val="Hyperlink"/>
            <w:noProof/>
            <w:lang w:val="sr-Cyrl-RS"/>
          </w:rPr>
          <w:t>6. Нумерички показатељи</w:t>
        </w:r>
        <w:r w:rsidR="009874EB">
          <w:rPr>
            <w:noProof/>
            <w:webHidden/>
          </w:rPr>
          <w:tab/>
        </w:r>
        <w:r w:rsidR="009874EB">
          <w:rPr>
            <w:noProof/>
            <w:webHidden/>
          </w:rPr>
          <w:fldChar w:fldCharType="begin"/>
        </w:r>
        <w:r w:rsidR="009874EB">
          <w:rPr>
            <w:noProof/>
            <w:webHidden/>
          </w:rPr>
          <w:instrText xml:space="preserve"> PAGEREF _Toc178240077 \h </w:instrText>
        </w:r>
        <w:r w:rsidR="009874EB">
          <w:rPr>
            <w:noProof/>
            <w:webHidden/>
          </w:rPr>
        </w:r>
        <w:r w:rsidR="009874EB">
          <w:rPr>
            <w:noProof/>
            <w:webHidden/>
          </w:rPr>
          <w:fldChar w:fldCharType="separate"/>
        </w:r>
        <w:r w:rsidR="009874EB">
          <w:rPr>
            <w:noProof/>
            <w:webHidden/>
          </w:rPr>
          <w:t>19</w:t>
        </w:r>
        <w:r w:rsidR="009874EB">
          <w:rPr>
            <w:noProof/>
            <w:webHidden/>
          </w:rPr>
          <w:fldChar w:fldCharType="end"/>
        </w:r>
      </w:hyperlink>
    </w:p>
    <w:p w14:paraId="775DDE06" w14:textId="4E4BF5ED"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78" w:history="1">
        <w:r w:rsidR="009874EB" w:rsidRPr="00737B48">
          <w:rPr>
            <w:rStyle w:val="Hyperlink"/>
            <w:noProof/>
            <w:lang w:val="sr-Cyrl-RS"/>
          </w:rPr>
          <w:t>6.1. Упоредни приказ урбанистичких параметара</w:t>
        </w:r>
        <w:r w:rsidR="009874EB">
          <w:rPr>
            <w:noProof/>
            <w:webHidden/>
          </w:rPr>
          <w:tab/>
        </w:r>
        <w:r w:rsidR="009874EB">
          <w:rPr>
            <w:noProof/>
            <w:webHidden/>
          </w:rPr>
          <w:fldChar w:fldCharType="begin"/>
        </w:r>
        <w:r w:rsidR="009874EB">
          <w:rPr>
            <w:noProof/>
            <w:webHidden/>
          </w:rPr>
          <w:instrText xml:space="preserve"> PAGEREF _Toc178240078 \h </w:instrText>
        </w:r>
        <w:r w:rsidR="009874EB">
          <w:rPr>
            <w:noProof/>
            <w:webHidden/>
          </w:rPr>
        </w:r>
        <w:r w:rsidR="009874EB">
          <w:rPr>
            <w:noProof/>
            <w:webHidden/>
          </w:rPr>
          <w:fldChar w:fldCharType="separate"/>
        </w:r>
        <w:r w:rsidR="009874EB">
          <w:rPr>
            <w:noProof/>
            <w:webHidden/>
          </w:rPr>
          <w:t>20</w:t>
        </w:r>
        <w:r w:rsidR="009874EB">
          <w:rPr>
            <w:noProof/>
            <w:webHidden/>
          </w:rPr>
          <w:fldChar w:fldCharType="end"/>
        </w:r>
      </w:hyperlink>
    </w:p>
    <w:p w14:paraId="671B92C0" w14:textId="5A3EAA2D"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79" w:history="1">
        <w:r w:rsidR="009874EB" w:rsidRPr="00737B48">
          <w:rPr>
            <w:rStyle w:val="Hyperlink"/>
            <w:noProof/>
            <w:lang w:val="sr-Cyrl-RS"/>
          </w:rPr>
          <w:t>7. Начин прикључења на инфраструктурну мрежу и опис постојеће инфраструктуре</w:t>
        </w:r>
        <w:r w:rsidR="009874EB">
          <w:rPr>
            <w:noProof/>
            <w:webHidden/>
          </w:rPr>
          <w:tab/>
        </w:r>
        <w:r w:rsidR="009874EB">
          <w:rPr>
            <w:noProof/>
            <w:webHidden/>
          </w:rPr>
          <w:fldChar w:fldCharType="begin"/>
        </w:r>
        <w:r w:rsidR="009874EB">
          <w:rPr>
            <w:noProof/>
            <w:webHidden/>
          </w:rPr>
          <w:instrText xml:space="preserve"> PAGEREF _Toc178240079 \h </w:instrText>
        </w:r>
        <w:r w:rsidR="009874EB">
          <w:rPr>
            <w:noProof/>
            <w:webHidden/>
          </w:rPr>
        </w:r>
        <w:r w:rsidR="009874EB">
          <w:rPr>
            <w:noProof/>
            <w:webHidden/>
          </w:rPr>
          <w:fldChar w:fldCharType="separate"/>
        </w:r>
        <w:r w:rsidR="009874EB">
          <w:rPr>
            <w:noProof/>
            <w:webHidden/>
          </w:rPr>
          <w:t>20</w:t>
        </w:r>
        <w:r w:rsidR="009874EB">
          <w:rPr>
            <w:noProof/>
            <w:webHidden/>
          </w:rPr>
          <w:fldChar w:fldCharType="end"/>
        </w:r>
      </w:hyperlink>
    </w:p>
    <w:p w14:paraId="27D9B248" w14:textId="7AA1D5D1"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0" w:history="1">
        <w:r w:rsidR="009874EB" w:rsidRPr="00737B48">
          <w:rPr>
            <w:rStyle w:val="Hyperlink"/>
            <w:noProof/>
            <w:lang w:val="sr-Cyrl-RS"/>
          </w:rPr>
          <w:t>7.1. Хидротехника</w:t>
        </w:r>
        <w:r w:rsidR="009874EB">
          <w:rPr>
            <w:noProof/>
            <w:webHidden/>
          </w:rPr>
          <w:tab/>
        </w:r>
        <w:r w:rsidR="009874EB">
          <w:rPr>
            <w:noProof/>
            <w:webHidden/>
          </w:rPr>
          <w:fldChar w:fldCharType="begin"/>
        </w:r>
        <w:r w:rsidR="009874EB">
          <w:rPr>
            <w:noProof/>
            <w:webHidden/>
          </w:rPr>
          <w:instrText xml:space="preserve"> PAGEREF _Toc178240080 \h </w:instrText>
        </w:r>
        <w:r w:rsidR="009874EB">
          <w:rPr>
            <w:noProof/>
            <w:webHidden/>
          </w:rPr>
        </w:r>
        <w:r w:rsidR="009874EB">
          <w:rPr>
            <w:noProof/>
            <w:webHidden/>
          </w:rPr>
          <w:fldChar w:fldCharType="separate"/>
        </w:r>
        <w:r w:rsidR="009874EB">
          <w:rPr>
            <w:noProof/>
            <w:webHidden/>
          </w:rPr>
          <w:t>20</w:t>
        </w:r>
        <w:r w:rsidR="009874EB">
          <w:rPr>
            <w:noProof/>
            <w:webHidden/>
          </w:rPr>
          <w:fldChar w:fldCharType="end"/>
        </w:r>
      </w:hyperlink>
    </w:p>
    <w:p w14:paraId="65994886" w14:textId="52380FFB"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1" w:history="1">
        <w:r w:rsidR="009874EB" w:rsidRPr="00737B48">
          <w:rPr>
            <w:rStyle w:val="Hyperlink"/>
            <w:noProof/>
            <w:lang w:val="sr-Cyrl-RS"/>
          </w:rPr>
          <w:t>7.2. Електроенергетска инфраструктура</w:t>
        </w:r>
        <w:r w:rsidR="009874EB">
          <w:rPr>
            <w:noProof/>
            <w:webHidden/>
          </w:rPr>
          <w:tab/>
        </w:r>
        <w:r w:rsidR="009874EB">
          <w:rPr>
            <w:noProof/>
            <w:webHidden/>
          </w:rPr>
          <w:fldChar w:fldCharType="begin"/>
        </w:r>
        <w:r w:rsidR="009874EB">
          <w:rPr>
            <w:noProof/>
            <w:webHidden/>
          </w:rPr>
          <w:instrText xml:space="preserve"> PAGEREF _Toc178240081 \h </w:instrText>
        </w:r>
        <w:r w:rsidR="009874EB">
          <w:rPr>
            <w:noProof/>
            <w:webHidden/>
          </w:rPr>
        </w:r>
        <w:r w:rsidR="009874EB">
          <w:rPr>
            <w:noProof/>
            <w:webHidden/>
          </w:rPr>
          <w:fldChar w:fldCharType="separate"/>
        </w:r>
        <w:r w:rsidR="009874EB">
          <w:rPr>
            <w:noProof/>
            <w:webHidden/>
          </w:rPr>
          <w:t>22</w:t>
        </w:r>
        <w:r w:rsidR="009874EB">
          <w:rPr>
            <w:noProof/>
            <w:webHidden/>
          </w:rPr>
          <w:fldChar w:fldCharType="end"/>
        </w:r>
      </w:hyperlink>
    </w:p>
    <w:p w14:paraId="44802AC0" w14:textId="1579B290"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2" w:history="1">
        <w:r w:rsidR="009874EB" w:rsidRPr="00737B48">
          <w:rPr>
            <w:rStyle w:val="Hyperlink"/>
            <w:noProof/>
            <w:lang w:val="sr-Cyrl-RS"/>
          </w:rPr>
          <w:t>7.3. Енергофлуиди</w:t>
        </w:r>
        <w:r w:rsidR="009874EB">
          <w:rPr>
            <w:noProof/>
            <w:webHidden/>
          </w:rPr>
          <w:tab/>
        </w:r>
        <w:r w:rsidR="009874EB">
          <w:rPr>
            <w:noProof/>
            <w:webHidden/>
          </w:rPr>
          <w:fldChar w:fldCharType="begin"/>
        </w:r>
        <w:r w:rsidR="009874EB">
          <w:rPr>
            <w:noProof/>
            <w:webHidden/>
          </w:rPr>
          <w:instrText xml:space="preserve"> PAGEREF _Toc178240082 \h </w:instrText>
        </w:r>
        <w:r w:rsidR="009874EB">
          <w:rPr>
            <w:noProof/>
            <w:webHidden/>
          </w:rPr>
        </w:r>
        <w:r w:rsidR="009874EB">
          <w:rPr>
            <w:noProof/>
            <w:webHidden/>
          </w:rPr>
          <w:fldChar w:fldCharType="separate"/>
        </w:r>
        <w:r w:rsidR="009874EB">
          <w:rPr>
            <w:noProof/>
            <w:webHidden/>
          </w:rPr>
          <w:t>22</w:t>
        </w:r>
        <w:r w:rsidR="009874EB">
          <w:rPr>
            <w:noProof/>
            <w:webHidden/>
          </w:rPr>
          <w:fldChar w:fldCharType="end"/>
        </w:r>
      </w:hyperlink>
    </w:p>
    <w:p w14:paraId="03F4DB13" w14:textId="1ABB7E5C"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83" w:history="1">
        <w:r w:rsidR="009874EB" w:rsidRPr="00737B48">
          <w:rPr>
            <w:rStyle w:val="Hyperlink"/>
            <w:noProof/>
            <w:lang w:val="sr-Cyrl-RS"/>
          </w:rPr>
          <w:t>8. Технолошки процес</w:t>
        </w:r>
        <w:r w:rsidR="009874EB">
          <w:rPr>
            <w:noProof/>
            <w:webHidden/>
          </w:rPr>
          <w:tab/>
        </w:r>
        <w:r w:rsidR="009874EB">
          <w:rPr>
            <w:noProof/>
            <w:webHidden/>
          </w:rPr>
          <w:fldChar w:fldCharType="begin"/>
        </w:r>
        <w:r w:rsidR="009874EB">
          <w:rPr>
            <w:noProof/>
            <w:webHidden/>
          </w:rPr>
          <w:instrText xml:space="preserve"> PAGEREF _Toc178240083 \h </w:instrText>
        </w:r>
        <w:r w:rsidR="009874EB">
          <w:rPr>
            <w:noProof/>
            <w:webHidden/>
          </w:rPr>
        </w:r>
        <w:r w:rsidR="009874EB">
          <w:rPr>
            <w:noProof/>
            <w:webHidden/>
          </w:rPr>
          <w:fldChar w:fldCharType="separate"/>
        </w:r>
        <w:r w:rsidR="009874EB">
          <w:rPr>
            <w:noProof/>
            <w:webHidden/>
          </w:rPr>
          <w:t>23</w:t>
        </w:r>
        <w:r w:rsidR="009874EB">
          <w:rPr>
            <w:noProof/>
            <w:webHidden/>
          </w:rPr>
          <w:fldChar w:fldCharType="end"/>
        </w:r>
      </w:hyperlink>
    </w:p>
    <w:p w14:paraId="63851AC7" w14:textId="1E02833A"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84" w:history="1">
        <w:r w:rsidR="009874EB" w:rsidRPr="00737B48">
          <w:rPr>
            <w:rStyle w:val="Hyperlink"/>
            <w:noProof/>
            <w:lang w:val="sr-Cyrl-RS"/>
          </w:rPr>
          <w:t>9. Инжењерско геолошки услови</w:t>
        </w:r>
        <w:r w:rsidR="009874EB">
          <w:rPr>
            <w:noProof/>
            <w:webHidden/>
          </w:rPr>
          <w:tab/>
        </w:r>
        <w:r w:rsidR="009874EB">
          <w:rPr>
            <w:noProof/>
            <w:webHidden/>
          </w:rPr>
          <w:fldChar w:fldCharType="begin"/>
        </w:r>
        <w:r w:rsidR="009874EB">
          <w:rPr>
            <w:noProof/>
            <w:webHidden/>
          </w:rPr>
          <w:instrText xml:space="preserve"> PAGEREF _Toc178240084 \h </w:instrText>
        </w:r>
        <w:r w:rsidR="009874EB">
          <w:rPr>
            <w:noProof/>
            <w:webHidden/>
          </w:rPr>
        </w:r>
        <w:r w:rsidR="009874EB">
          <w:rPr>
            <w:noProof/>
            <w:webHidden/>
          </w:rPr>
          <w:fldChar w:fldCharType="separate"/>
        </w:r>
        <w:r w:rsidR="009874EB">
          <w:rPr>
            <w:noProof/>
            <w:webHidden/>
          </w:rPr>
          <w:t>27</w:t>
        </w:r>
        <w:r w:rsidR="009874EB">
          <w:rPr>
            <w:noProof/>
            <w:webHidden/>
          </w:rPr>
          <w:fldChar w:fldCharType="end"/>
        </w:r>
      </w:hyperlink>
    </w:p>
    <w:p w14:paraId="04612AF3" w14:textId="07413D95"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85" w:history="1">
        <w:r w:rsidR="009874EB" w:rsidRPr="00737B48">
          <w:rPr>
            <w:rStyle w:val="Hyperlink"/>
            <w:noProof/>
            <w:lang w:val="sr-Cyrl-RS"/>
          </w:rPr>
          <w:t>10. Услови и мере заштите подручја у обухвату УП-а</w:t>
        </w:r>
        <w:r w:rsidR="009874EB">
          <w:rPr>
            <w:noProof/>
            <w:webHidden/>
          </w:rPr>
          <w:tab/>
        </w:r>
        <w:r w:rsidR="009874EB">
          <w:rPr>
            <w:noProof/>
            <w:webHidden/>
          </w:rPr>
          <w:fldChar w:fldCharType="begin"/>
        </w:r>
        <w:r w:rsidR="009874EB">
          <w:rPr>
            <w:noProof/>
            <w:webHidden/>
          </w:rPr>
          <w:instrText xml:space="preserve"> PAGEREF _Toc178240085 \h </w:instrText>
        </w:r>
        <w:r w:rsidR="009874EB">
          <w:rPr>
            <w:noProof/>
            <w:webHidden/>
          </w:rPr>
        </w:r>
        <w:r w:rsidR="009874EB">
          <w:rPr>
            <w:noProof/>
            <w:webHidden/>
          </w:rPr>
          <w:fldChar w:fldCharType="separate"/>
        </w:r>
        <w:r w:rsidR="009874EB">
          <w:rPr>
            <w:noProof/>
            <w:webHidden/>
          </w:rPr>
          <w:t>27</w:t>
        </w:r>
        <w:r w:rsidR="009874EB">
          <w:rPr>
            <w:noProof/>
            <w:webHidden/>
          </w:rPr>
          <w:fldChar w:fldCharType="end"/>
        </w:r>
      </w:hyperlink>
    </w:p>
    <w:p w14:paraId="1EB959E9" w14:textId="21A42B81"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6" w:history="1">
        <w:r w:rsidR="009874EB" w:rsidRPr="00737B48">
          <w:rPr>
            <w:rStyle w:val="Hyperlink"/>
            <w:noProof/>
            <w:lang w:val="sr-Cyrl-RS"/>
          </w:rPr>
          <w:t>10.1. Мере заштите животне средине</w:t>
        </w:r>
        <w:r w:rsidR="009874EB">
          <w:rPr>
            <w:noProof/>
            <w:webHidden/>
          </w:rPr>
          <w:tab/>
        </w:r>
        <w:r w:rsidR="009874EB">
          <w:rPr>
            <w:noProof/>
            <w:webHidden/>
          </w:rPr>
          <w:fldChar w:fldCharType="begin"/>
        </w:r>
        <w:r w:rsidR="009874EB">
          <w:rPr>
            <w:noProof/>
            <w:webHidden/>
          </w:rPr>
          <w:instrText xml:space="preserve"> PAGEREF _Toc178240086 \h </w:instrText>
        </w:r>
        <w:r w:rsidR="009874EB">
          <w:rPr>
            <w:noProof/>
            <w:webHidden/>
          </w:rPr>
        </w:r>
        <w:r w:rsidR="009874EB">
          <w:rPr>
            <w:noProof/>
            <w:webHidden/>
          </w:rPr>
          <w:fldChar w:fldCharType="separate"/>
        </w:r>
        <w:r w:rsidR="009874EB">
          <w:rPr>
            <w:noProof/>
            <w:webHidden/>
          </w:rPr>
          <w:t>27</w:t>
        </w:r>
        <w:r w:rsidR="009874EB">
          <w:rPr>
            <w:noProof/>
            <w:webHidden/>
          </w:rPr>
          <w:fldChar w:fldCharType="end"/>
        </w:r>
      </w:hyperlink>
    </w:p>
    <w:p w14:paraId="47BB0ADF" w14:textId="26093346"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7" w:history="1">
        <w:r w:rsidR="009874EB" w:rsidRPr="00737B48">
          <w:rPr>
            <w:rStyle w:val="Hyperlink"/>
            <w:noProof/>
            <w:lang w:val="sr-Cyrl-RS"/>
          </w:rPr>
          <w:t>10.2. Мере заштите непокретних културних добара</w:t>
        </w:r>
        <w:r w:rsidR="009874EB">
          <w:rPr>
            <w:noProof/>
            <w:webHidden/>
          </w:rPr>
          <w:tab/>
        </w:r>
        <w:r w:rsidR="009874EB">
          <w:rPr>
            <w:noProof/>
            <w:webHidden/>
          </w:rPr>
          <w:fldChar w:fldCharType="begin"/>
        </w:r>
        <w:r w:rsidR="009874EB">
          <w:rPr>
            <w:noProof/>
            <w:webHidden/>
          </w:rPr>
          <w:instrText xml:space="preserve"> PAGEREF _Toc178240087 \h </w:instrText>
        </w:r>
        <w:r w:rsidR="009874EB">
          <w:rPr>
            <w:noProof/>
            <w:webHidden/>
          </w:rPr>
        </w:r>
        <w:r w:rsidR="009874EB">
          <w:rPr>
            <w:noProof/>
            <w:webHidden/>
          </w:rPr>
          <w:fldChar w:fldCharType="separate"/>
        </w:r>
        <w:r w:rsidR="009874EB">
          <w:rPr>
            <w:noProof/>
            <w:webHidden/>
          </w:rPr>
          <w:t>37</w:t>
        </w:r>
        <w:r w:rsidR="009874EB">
          <w:rPr>
            <w:noProof/>
            <w:webHidden/>
          </w:rPr>
          <w:fldChar w:fldCharType="end"/>
        </w:r>
      </w:hyperlink>
    </w:p>
    <w:p w14:paraId="6D9CF4EF" w14:textId="28768928"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8" w:history="1">
        <w:r w:rsidR="009874EB" w:rsidRPr="00737B48">
          <w:rPr>
            <w:rStyle w:val="Hyperlink"/>
            <w:noProof/>
            <w:lang w:val="sr-Cyrl-RS"/>
          </w:rPr>
          <w:t>10.3. Мере заштите природних добара</w:t>
        </w:r>
        <w:r w:rsidR="009874EB">
          <w:rPr>
            <w:noProof/>
            <w:webHidden/>
          </w:rPr>
          <w:tab/>
        </w:r>
        <w:r w:rsidR="009874EB">
          <w:rPr>
            <w:noProof/>
            <w:webHidden/>
          </w:rPr>
          <w:fldChar w:fldCharType="begin"/>
        </w:r>
        <w:r w:rsidR="009874EB">
          <w:rPr>
            <w:noProof/>
            <w:webHidden/>
          </w:rPr>
          <w:instrText xml:space="preserve"> PAGEREF _Toc178240088 \h </w:instrText>
        </w:r>
        <w:r w:rsidR="009874EB">
          <w:rPr>
            <w:noProof/>
            <w:webHidden/>
          </w:rPr>
        </w:r>
        <w:r w:rsidR="009874EB">
          <w:rPr>
            <w:noProof/>
            <w:webHidden/>
          </w:rPr>
          <w:fldChar w:fldCharType="separate"/>
        </w:r>
        <w:r w:rsidR="009874EB">
          <w:rPr>
            <w:noProof/>
            <w:webHidden/>
          </w:rPr>
          <w:t>37</w:t>
        </w:r>
        <w:r w:rsidR="009874EB">
          <w:rPr>
            <w:noProof/>
            <w:webHidden/>
          </w:rPr>
          <w:fldChar w:fldCharType="end"/>
        </w:r>
      </w:hyperlink>
    </w:p>
    <w:p w14:paraId="396D728E" w14:textId="11F6AE0A"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89" w:history="1">
        <w:r w:rsidR="009874EB" w:rsidRPr="00737B48">
          <w:rPr>
            <w:rStyle w:val="Hyperlink"/>
            <w:noProof/>
            <w:lang w:val="sr-Cyrl-RS"/>
          </w:rPr>
          <w:t>10.4. Услови и мере заштите од пожара</w:t>
        </w:r>
        <w:r w:rsidR="009874EB">
          <w:rPr>
            <w:noProof/>
            <w:webHidden/>
          </w:rPr>
          <w:tab/>
        </w:r>
        <w:r w:rsidR="009874EB">
          <w:rPr>
            <w:noProof/>
            <w:webHidden/>
          </w:rPr>
          <w:fldChar w:fldCharType="begin"/>
        </w:r>
        <w:r w:rsidR="009874EB">
          <w:rPr>
            <w:noProof/>
            <w:webHidden/>
          </w:rPr>
          <w:instrText xml:space="preserve"> PAGEREF _Toc178240089 \h </w:instrText>
        </w:r>
        <w:r w:rsidR="009874EB">
          <w:rPr>
            <w:noProof/>
            <w:webHidden/>
          </w:rPr>
        </w:r>
        <w:r w:rsidR="009874EB">
          <w:rPr>
            <w:noProof/>
            <w:webHidden/>
          </w:rPr>
          <w:fldChar w:fldCharType="separate"/>
        </w:r>
        <w:r w:rsidR="009874EB">
          <w:rPr>
            <w:noProof/>
            <w:webHidden/>
          </w:rPr>
          <w:t>38</w:t>
        </w:r>
        <w:r w:rsidR="009874EB">
          <w:rPr>
            <w:noProof/>
            <w:webHidden/>
          </w:rPr>
          <w:fldChar w:fldCharType="end"/>
        </w:r>
      </w:hyperlink>
    </w:p>
    <w:p w14:paraId="36D083A2" w14:textId="5E395BB6"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90" w:history="1">
        <w:r w:rsidR="009874EB" w:rsidRPr="00737B48">
          <w:rPr>
            <w:rStyle w:val="Hyperlink"/>
            <w:noProof/>
            <w:lang w:val="sr-Cyrl-RS"/>
          </w:rPr>
          <w:t>10.5. Стандарди приступачности</w:t>
        </w:r>
        <w:r w:rsidR="009874EB">
          <w:rPr>
            <w:noProof/>
            <w:webHidden/>
          </w:rPr>
          <w:tab/>
        </w:r>
        <w:r w:rsidR="009874EB">
          <w:rPr>
            <w:noProof/>
            <w:webHidden/>
          </w:rPr>
          <w:fldChar w:fldCharType="begin"/>
        </w:r>
        <w:r w:rsidR="009874EB">
          <w:rPr>
            <w:noProof/>
            <w:webHidden/>
          </w:rPr>
          <w:instrText xml:space="preserve"> PAGEREF _Toc178240090 \h </w:instrText>
        </w:r>
        <w:r w:rsidR="009874EB">
          <w:rPr>
            <w:noProof/>
            <w:webHidden/>
          </w:rPr>
        </w:r>
        <w:r w:rsidR="009874EB">
          <w:rPr>
            <w:noProof/>
            <w:webHidden/>
          </w:rPr>
          <w:fldChar w:fldCharType="separate"/>
        </w:r>
        <w:r w:rsidR="009874EB">
          <w:rPr>
            <w:noProof/>
            <w:webHidden/>
          </w:rPr>
          <w:t>42</w:t>
        </w:r>
        <w:r w:rsidR="009874EB">
          <w:rPr>
            <w:noProof/>
            <w:webHidden/>
          </w:rPr>
          <w:fldChar w:fldCharType="end"/>
        </w:r>
      </w:hyperlink>
    </w:p>
    <w:p w14:paraId="7856B3B7" w14:textId="69F9AA6B"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91" w:history="1">
        <w:r w:rsidR="009874EB" w:rsidRPr="00737B48">
          <w:rPr>
            <w:rStyle w:val="Hyperlink"/>
            <w:noProof/>
            <w:lang w:val="sr-Cyrl-RS"/>
          </w:rPr>
          <w:t>10.6. Мере енергетске ефикасности објеката</w:t>
        </w:r>
        <w:r w:rsidR="009874EB">
          <w:rPr>
            <w:noProof/>
            <w:webHidden/>
          </w:rPr>
          <w:tab/>
        </w:r>
        <w:r w:rsidR="009874EB">
          <w:rPr>
            <w:noProof/>
            <w:webHidden/>
          </w:rPr>
          <w:fldChar w:fldCharType="begin"/>
        </w:r>
        <w:r w:rsidR="009874EB">
          <w:rPr>
            <w:noProof/>
            <w:webHidden/>
          </w:rPr>
          <w:instrText xml:space="preserve"> PAGEREF _Toc178240091 \h </w:instrText>
        </w:r>
        <w:r w:rsidR="009874EB">
          <w:rPr>
            <w:noProof/>
            <w:webHidden/>
          </w:rPr>
        </w:r>
        <w:r w:rsidR="009874EB">
          <w:rPr>
            <w:noProof/>
            <w:webHidden/>
          </w:rPr>
          <w:fldChar w:fldCharType="separate"/>
        </w:r>
        <w:r w:rsidR="009874EB">
          <w:rPr>
            <w:noProof/>
            <w:webHidden/>
          </w:rPr>
          <w:t>42</w:t>
        </w:r>
        <w:r w:rsidR="009874EB">
          <w:rPr>
            <w:noProof/>
            <w:webHidden/>
          </w:rPr>
          <w:fldChar w:fldCharType="end"/>
        </w:r>
      </w:hyperlink>
    </w:p>
    <w:p w14:paraId="313979D4" w14:textId="47476798"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92" w:history="1">
        <w:r w:rsidR="009874EB" w:rsidRPr="00737B48">
          <w:rPr>
            <w:rStyle w:val="Hyperlink"/>
            <w:noProof/>
            <w:lang w:val="sr-Cyrl-RS"/>
          </w:rPr>
          <w:t>10.7. Услови заштите од елементарних непогода</w:t>
        </w:r>
        <w:r w:rsidR="009874EB">
          <w:rPr>
            <w:noProof/>
            <w:webHidden/>
          </w:rPr>
          <w:tab/>
        </w:r>
        <w:r w:rsidR="009874EB">
          <w:rPr>
            <w:noProof/>
            <w:webHidden/>
          </w:rPr>
          <w:fldChar w:fldCharType="begin"/>
        </w:r>
        <w:r w:rsidR="009874EB">
          <w:rPr>
            <w:noProof/>
            <w:webHidden/>
          </w:rPr>
          <w:instrText xml:space="preserve"> PAGEREF _Toc178240092 \h </w:instrText>
        </w:r>
        <w:r w:rsidR="009874EB">
          <w:rPr>
            <w:noProof/>
            <w:webHidden/>
          </w:rPr>
        </w:r>
        <w:r w:rsidR="009874EB">
          <w:rPr>
            <w:noProof/>
            <w:webHidden/>
          </w:rPr>
          <w:fldChar w:fldCharType="separate"/>
        </w:r>
        <w:r w:rsidR="009874EB">
          <w:rPr>
            <w:noProof/>
            <w:webHidden/>
          </w:rPr>
          <w:t>43</w:t>
        </w:r>
        <w:r w:rsidR="009874EB">
          <w:rPr>
            <w:noProof/>
            <w:webHidden/>
          </w:rPr>
          <w:fldChar w:fldCharType="end"/>
        </w:r>
      </w:hyperlink>
    </w:p>
    <w:p w14:paraId="050387B8" w14:textId="0F0D3BAE"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93" w:history="1">
        <w:r w:rsidR="009874EB" w:rsidRPr="00737B48">
          <w:rPr>
            <w:rStyle w:val="Hyperlink"/>
            <w:noProof/>
            <w:lang w:val="sr-Cyrl-RS"/>
          </w:rPr>
          <w:t>11. Фазност изградње</w:t>
        </w:r>
        <w:r w:rsidR="009874EB">
          <w:rPr>
            <w:noProof/>
            <w:webHidden/>
          </w:rPr>
          <w:tab/>
        </w:r>
        <w:r w:rsidR="009874EB">
          <w:rPr>
            <w:noProof/>
            <w:webHidden/>
          </w:rPr>
          <w:fldChar w:fldCharType="begin"/>
        </w:r>
        <w:r w:rsidR="009874EB">
          <w:rPr>
            <w:noProof/>
            <w:webHidden/>
          </w:rPr>
          <w:instrText xml:space="preserve"> PAGEREF _Toc178240093 \h </w:instrText>
        </w:r>
        <w:r w:rsidR="009874EB">
          <w:rPr>
            <w:noProof/>
            <w:webHidden/>
          </w:rPr>
        </w:r>
        <w:r w:rsidR="009874EB">
          <w:rPr>
            <w:noProof/>
            <w:webHidden/>
          </w:rPr>
          <w:fldChar w:fldCharType="separate"/>
        </w:r>
        <w:r w:rsidR="009874EB">
          <w:rPr>
            <w:noProof/>
            <w:webHidden/>
          </w:rPr>
          <w:t>43</w:t>
        </w:r>
        <w:r w:rsidR="009874EB">
          <w:rPr>
            <w:noProof/>
            <w:webHidden/>
          </w:rPr>
          <w:fldChar w:fldCharType="end"/>
        </w:r>
      </w:hyperlink>
    </w:p>
    <w:p w14:paraId="737A5F2E" w14:textId="43C4AB16" w:rsidR="009874EB" w:rsidRDefault="00EE763A">
      <w:pPr>
        <w:pStyle w:val="TOC1"/>
        <w:rPr>
          <w:rFonts w:asciiTheme="minorHAnsi" w:eastAsiaTheme="minorEastAsia" w:hAnsiTheme="minorHAnsi" w:cstheme="minorBidi"/>
          <w:noProof/>
          <w:kern w:val="2"/>
          <w:sz w:val="24"/>
          <w:szCs w:val="24"/>
          <w:lang w:val="sr-Latn-RS" w:eastAsia="sr-Latn-RS"/>
          <w14:ligatures w14:val="standardContextual"/>
        </w:rPr>
      </w:pPr>
      <w:hyperlink w:anchor="_Toc178240094" w:history="1">
        <w:r w:rsidR="009874EB" w:rsidRPr="00737B48">
          <w:rPr>
            <w:rStyle w:val="Hyperlink"/>
            <w:noProof/>
            <w:lang w:val="sr-Cyrl-RS"/>
          </w:rPr>
          <w:t>12. Технички опис објекта</w:t>
        </w:r>
        <w:r w:rsidR="009874EB">
          <w:rPr>
            <w:noProof/>
            <w:webHidden/>
          </w:rPr>
          <w:tab/>
        </w:r>
        <w:r w:rsidR="009874EB">
          <w:rPr>
            <w:noProof/>
            <w:webHidden/>
          </w:rPr>
          <w:fldChar w:fldCharType="begin"/>
        </w:r>
        <w:r w:rsidR="009874EB">
          <w:rPr>
            <w:noProof/>
            <w:webHidden/>
          </w:rPr>
          <w:instrText xml:space="preserve"> PAGEREF _Toc178240094 \h </w:instrText>
        </w:r>
        <w:r w:rsidR="009874EB">
          <w:rPr>
            <w:noProof/>
            <w:webHidden/>
          </w:rPr>
        </w:r>
        <w:r w:rsidR="009874EB">
          <w:rPr>
            <w:noProof/>
            <w:webHidden/>
          </w:rPr>
          <w:fldChar w:fldCharType="separate"/>
        </w:r>
        <w:r w:rsidR="009874EB">
          <w:rPr>
            <w:noProof/>
            <w:webHidden/>
          </w:rPr>
          <w:t>44</w:t>
        </w:r>
        <w:r w:rsidR="009874EB">
          <w:rPr>
            <w:noProof/>
            <w:webHidden/>
          </w:rPr>
          <w:fldChar w:fldCharType="end"/>
        </w:r>
      </w:hyperlink>
    </w:p>
    <w:p w14:paraId="38A25089" w14:textId="5F846F4B" w:rsidR="009874EB" w:rsidRDefault="00EE763A">
      <w:pPr>
        <w:pStyle w:val="TOC2"/>
        <w:rPr>
          <w:rFonts w:asciiTheme="minorHAnsi" w:eastAsiaTheme="minorEastAsia" w:hAnsiTheme="minorHAnsi" w:cstheme="minorBidi"/>
          <w:noProof/>
          <w:kern w:val="2"/>
          <w:sz w:val="24"/>
          <w:szCs w:val="24"/>
          <w:lang w:val="sr-Latn-RS" w:eastAsia="sr-Latn-RS"/>
          <w14:ligatures w14:val="standardContextual"/>
        </w:rPr>
      </w:pPr>
      <w:hyperlink w:anchor="_Toc178240095" w:history="1">
        <w:r w:rsidR="009874EB" w:rsidRPr="00737B48">
          <w:rPr>
            <w:rStyle w:val="Hyperlink"/>
            <w:noProof/>
            <w:lang w:val="sr-Cyrl-RS"/>
          </w:rPr>
          <w:t>12.1. Објекат бр. 27а : Објекат за привремено складиштење отпада</w:t>
        </w:r>
        <w:r w:rsidR="009874EB">
          <w:rPr>
            <w:noProof/>
            <w:webHidden/>
          </w:rPr>
          <w:tab/>
        </w:r>
        <w:r w:rsidR="009874EB">
          <w:rPr>
            <w:noProof/>
            <w:webHidden/>
          </w:rPr>
          <w:fldChar w:fldCharType="begin"/>
        </w:r>
        <w:r w:rsidR="009874EB">
          <w:rPr>
            <w:noProof/>
            <w:webHidden/>
          </w:rPr>
          <w:instrText xml:space="preserve"> PAGEREF _Toc178240095 \h </w:instrText>
        </w:r>
        <w:r w:rsidR="009874EB">
          <w:rPr>
            <w:noProof/>
            <w:webHidden/>
          </w:rPr>
        </w:r>
        <w:r w:rsidR="009874EB">
          <w:rPr>
            <w:noProof/>
            <w:webHidden/>
          </w:rPr>
          <w:fldChar w:fldCharType="separate"/>
        </w:r>
        <w:r w:rsidR="009874EB">
          <w:rPr>
            <w:noProof/>
            <w:webHidden/>
          </w:rPr>
          <w:t>44</w:t>
        </w:r>
        <w:r w:rsidR="009874EB">
          <w:rPr>
            <w:noProof/>
            <w:webHidden/>
          </w:rPr>
          <w:fldChar w:fldCharType="end"/>
        </w:r>
      </w:hyperlink>
    </w:p>
    <w:p w14:paraId="33F59D6B" w14:textId="45F8761B" w:rsidR="00451EC8" w:rsidRPr="00D07C82" w:rsidRDefault="00CB44D9" w:rsidP="003F4930">
      <w:pPr>
        <w:rPr>
          <w:sz w:val="28"/>
          <w:szCs w:val="24"/>
          <w:lang w:val="sr-Cyrl-RS"/>
        </w:rPr>
      </w:pPr>
      <w:r w:rsidRPr="00D07C82">
        <w:rPr>
          <w:rFonts w:cs="Mangal"/>
          <w:color w:val="FF0000"/>
          <w:lang w:val="sr-Cyrl-RS"/>
        </w:rPr>
        <w:fldChar w:fldCharType="end"/>
      </w:r>
      <w:r w:rsidR="008F4E3E" w:rsidRPr="00D07C82">
        <w:rPr>
          <w:lang w:val="sr-Cyrl-RS"/>
        </w:rPr>
        <w:tab/>
      </w:r>
      <w:r w:rsidR="008F4E3E" w:rsidRPr="00D07C82">
        <w:rPr>
          <w:sz w:val="28"/>
          <w:szCs w:val="24"/>
          <w:lang w:val="sr-Cyrl-RS"/>
        </w:rPr>
        <w:tab/>
      </w:r>
    </w:p>
    <w:p w14:paraId="0177DC5B" w14:textId="77777777" w:rsidR="004B5F8C" w:rsidRPr="00D07C82" w:rsidRDefault="004B5F8C" w:rsidP="004B5F8C">
      <w:pPr>
        <w:rPr>
          <w:sz w:val="28"/>
          <w:szCs w:val="24"/>
          <w:lang w:val="sr-Cyrl-RS"/>
        </w:rPr>
      </w:pPr>
    </w:p>
    <w:p w14:paraId="22BF6D4F" w14:textId="77777777" w:rsidR="004B5F8C" w:rsidRPr="00D07C82" w:rsidRDefault="004B5F8C" w:rsidP="004B5F8C">
      <w:pPr>
        <w:rPr>
          <w:sz w:val="28"/>
          <w:szCs w:val="24"/>
          <w:lang w:val="sr-Cyrl-RS"/>
        </w:rPr>
      </w:pPr>
    </w:p>
    <w:p w14:paraId="5C94109D" w14:textId="4F25397E" w:rsidR="004B5F8C" w:rsidRPr="00D07C82" w:rsidRDefault="004B5F8C" w:rsidP="004B5F8C">
      <w:pPr>
        <w:tabs>
          <w:tab w:val="left" w:pos="4800"/>
        </w:tabs>
        <w:rPr>
          <w:sz w:val="28"/>
          <w:szCs w:val="24"/>
          <w:lang w:val="sr-Cyrl-RS"/>
        </w:rPr>
      </w:pPr>
      <w:r w:rsidRPr="00D07C82">
        <w:rPr>
          <w:sz w:val="28"/>
          <w:szCs w:val="24"/>
          <w:lang w:val="sr-Cyrl-RS"/>
        </w:rPr>
        <w:tab/>
      </w:r>
    </w:p>
    <w:p w14:paraId="2EAD3AA5" w14:textId="2BF41DBA" w:rsidR="004B5F8C" w:rsidRPr="00D07C82" w:rsidRDefault="004B5F8C" w:rsidP="004B5F8C">
      <w:pPr>
        <w:tabs>
          <w:tab w:val="left" w:pos="4800"/>
        </w:tabs>
        <w:rPr>
          <w:sz w:val="28"/>
          <w:szCs w:val="24"/>
          <w:lang w:val="sr-Cyrl-RS"/>
        </w:rPr>
        <w:sectPr w:rsidR="004B5F8C" w:rsidRPr="00D07C82" w:rsidSect="000B1698">
          <w:headerReference w:type="even" r:id="rId8"/>
          <w:headerReference w:type="default" r:id="rId9"/>
          <w:footerReference w:type="even" r:id="rId10"/>
          <w:footerReference w:type="default" r:id="rId11"/>
          <w:headerReference w:type="first" r:id="rId12"/>
          <w:footerReference w:type="first" r:id="rId13"/>
          <w:pgSz w:w="11906" w:h="16838" w:code="9"/>
          <w:pgMar w:top="1418" w:right="1134" w:bottom="1134" w:left="2552" w:header="851" w:footer="567" w:gutter="0"/>
          <w:cols w:space="708"/>
          <w:titlePg/>
          <w:docGrid w:linePitch="360"/>
        </w:sectPr>
      </w:pPr>
      <w:r w:rsidRPr="00D07C82">
        <w:rPr>
          <w:sz w:val="28"/>
          <w:szCs w:val="24"/>
          <w:lang w:val="sr-Cyrl-RS"/>
        </w:rPr>
        <w:tab/>
      </w:r>
    </w:p>
    <w:p w14:paraId="2AC284C9" w14:textId="77777777" w:rsidR="003410C2" w:rsidRPr="00D07C82" w:rsidRDefault="003410C2" w:rsidP="003410C2">
      <w:pPr>
        <w:pStyle w:val="Heading1"/>
        <w:rPr>
          <w:lang w:val="sr-Cyrl-RS"/>
        </w:rPr>
      </w:pPr>
      <w:bookmarkStart w:id="0" w:name="_Toc84597346"/>
      <w:bookmarkStart w:id="1" w:name="_Toc112414736"/>
      <w:bookmarkStart w:id="2" w:name="_Toc125287237"/>
      <w:bookmarkStart w:id="3" w:name="_Toc157427464"/>
      <w:bookmarkStart w:id="4" w:name="_Toc161062506"/>
      <w:bookmarkStart w:id="5" w:name="_Toc167778927"/>
      <w:bookmarkStart w:id="6" w:name="_Toc167820901"/>
      <w:bookmarkStart w:id="7" w:name="_Toc175315517"/>
      <w:bookmarkStart w:id="8" w:name="_Toc178240064"/>
      <w:bookmarkStart w:id="9" w:name="_Toc84597351"/>
      <w:bookmarkStart w:id="10" w:name="_Toc112414741"/>
      <w:bookmarkStart w:id="11" w:name="_Toc157427469"/>
      <w:bookmarkStart w:id="12" w:name="_Toc161062511"/>
      <w:bookmarkStart w:id="13" w:name="_Toc167778932"/>
      <w:bookmarkStart w:id="14" w:name="_Toc167820906"/>
      <w:bookmarkStart w:id="15" w:name="_Toc175315522"/>
      <w:r w:rsidRPr="00D07C82">
        <w:rPr>
          <w:lang w:val="sr-Cyrl-RS"/>
        </w:rPr>
        <w:lastRenderedPageBreak/>
        <w:t>1. Увод</w:t>
      </w:r>
      <w:bookmarkEnd w:id="0"/>
      <w:bookmarkEnd w:id="1"/>
      <w:bookmarkEnd w:id="2"/>
      <w:bookmarkEnd w:id="3"/>
      <w:bookmarkEnd w:id="4"/>
      <w:bookmarkEnd w:id="5"/>
      <w:bookmarkEnd w:id="6"/>
      <w:bookmarkEnd w:id="7"/>
      <w:bookmarkEnd w:id="8"/>
    </w:p>
    <w:p w14:paraId="036CEFA3" w14:textId="77777777" w:rsidR="003410C2" w:rsidRPr="00D07C82" w:rsidRDefault="003410C2" w:rsidP="003410C2">
      <w:pPr>
        <w:rPr>
          <w:lang w:val="sr-Cyrl-RS"/>
        </w:rPr>
      </w:pPr>
      <w:r w:rsidRPr="00D07C82">
        <w:rPr>
          <w:lang w:val="sr-Cyrl-RS"/>
        </w:rPr>
        <w:t>Локација фабрике је део локације ранијег комплекса фабрике хемијске индустрије ЖУПА која је основана 1934.г. и у дугом периоду након другог светског рата пословала је у друштвеној својини.</w:t>
      </w:r>
    </w:p>
    <w:p w14:paraId="0531E0D0" w14:textId="77777777" w:rsidR="003410C2" w:rsidRPr="00D07C82" w:rsidRDefault="003410C2" w:rsidP="003410C2">
      <w:pPr>
        <w:rPr>
          <w:rFonts w:cs="Segoe UI Light"/>
          <w:lang w:val="sr-Cyrl-RS"/>
        </w:rPr>
      </w:pPr>
      <w:r w:rsidRPr="00D07C82">
        <w:rPr>
          <w:lang w:val="sr-Cyrl-RS"/>
        </w:rPr>
        <w:t xml:space="preserve">Привредно друштво Хемијска индустрија Жупа, д.о.о. Крушевац је основано у скоријем периоду чији су власници (чланови): 1) Agroglobe д.о.о. Нови Сад, Булевар Ослобођења 60, Нови Сад (51%) и 2) Еуком д.о.о. Београд, Милутина Миланковића 25В, Нови Београд (49%). Еуком д.о.о. </w:t>
      </w:r>
      <w:r w:rsidRPr="00D07C82">
        <w:rPr>
          <w:rFonts w:cs="Segoe UI Light"/>
          <w:lang w:val="sr-Cyrl-RS"/>
        </w:rPr>
        <w:t>Београд</w:t>
      </w:r>
      <w:r w:rsidRPr="00D07C82">
        <w:rPr>
          <w:rFonts w:cs="Segoe UI Light"/>
          <w:color w:val="252638"/>
          <w:lang w:val="sr-Cyrl-RS"/>
        </w:rPr>
        <w:t xml:space="preserve"> је 2016.г. купио Хемијску индустрију „Жупа“.</w:t>
      </w:r>
    </w:p>
    <w:p w14:paraId="658A3F90" w14:textId="77777777" w:rsidR="003410C2" w:rsidRPr="00D07C82" w:rsidRDefault="003410C2" w:rsidP="003410C2">
      <w:pPr>
        <w:rPr>
          <w:lang w:val="sr-Cyrl-RS"/>
        </w:rPr>
      </w:pPr>
      <w:r w:rsidRPr="00D07C82">
        <w:rPr>
          <w:lang w:val="sr-Cyrl-RS"/>
        </w:rPr>
        <w:t>У основну делатност предузећа спадају следеће производне активности:</w:t>
      </w:r>
    </w:p>
    <w:p w14:paraId="03B55367" w14:textId="77777777" w:rsidR="003410C2" w:rsidRPr="00D07C82" w:rsidRDefault="003410C2" w:rsidP="003410C2">
      <w:pPr>
        <w:pStyle w:val="3"/>
        <w:rPr>
          <w:lang w:val="sr-Cyrl-RS"/>
        </w:rPr>
      </w:pPr>
      <w:r w:rsidRPr="00D07C82">
        <w:rPr>
          <w:lang w:val="sr-Cyrl-RS"/>
        </w:rPr>
        <w:t>Производња бакар сулфата пентахидрата;</w:t>
      </w:r>
    </w:p>
    <w:p w14:paraId="5E4D52F5" w14:textId="77777777" w:rsidR="003410C2" w:rsidRPr="00D07C82" w:rsidRDefault="003410C2" w:rsidP="003410C2">
      <w:pPr>
        <w:pStyle w:val="3"/>
        <w:rPr>
          <w:lang w:val="sr-Cyrl-RS"/>
        </w:rPr>
      </w:pPr>
      <w:r w:rsidRPr="00D07C82">
        <w:rPr>
          <w:lang w:val="sr-Cyrl-RS"/>
        </w:rPr>
        <w:t>Производња средстава за заштиту биља: фунгициди, инсектициди и хербициди;</w:t>
      </w:r>
    </w:p>
    <w:p w14:paraId="57747837" w14:textId="77777777" w:rsidR="003410C2" w:rsidRPr="00D07C82" w:rsidRDefault="003410C2" w:rsidP="003410C2">
      <w:pPr>
        <w:pStyle w:val="3"/>
        <w:rPr>
          <w:lang w:val="sr-Cyrl-RS"/>
        </w:rPr>
      </w:pPr>
      <w:r w:rsidRPr="00D07C82">
        <w:rPr>
          <w:lang w:val="sr-Cyrl-RS"/>
        </w:rPr>
        <w:t>Производња активних материја за пестициде.</w:t>
      </w:r>
    </w:p>
    <w:p w14:paraId="2A34AF72" w14:textId="77777777" w:rsidR="003410C2" w:rsidRPr="00D07C82" w:rsidRDefault="003410C2" w:rsidP="003410C2">
      <w:pPr>
        <w:rPr>
          <w:lang w:val="sr-Cyrl-RS"/>
        </w:rPr>
      </w:pPr>
      <w:r w:rsidRPr="00D07C82">
        <w:rPr>
          <w:lang w:val="sr-Cyrl-RS"/>
        </w:rPr>
        <w:t>Производња се остварује производном опремом, по савременој технологији. Концепт производње у организационом и технолошком смислу, омогућава истовремено разноврсну производњу, како у погледу асортимана производа, тако и у погледу асортимана паковања. Производни процеси у оквиру комплекса се одвијају у неколико производних погона и налазе се на једној локацији. У технолошком смислу су снадбевени свим неопходном ресурсима (складиштима за сировине, амбалажом и опремом за израду и паковање) тако да могу функционисати и као независне целине.</w:t>
      </w:r>
    </w:p>
    <w:p w14:paraId="423B7D9C" w14:textId="77777777" w:rsidR="003410C2" w:rsidRPr="00D07C82" w:rsidRDefault="003410C2" w:rsidP="003410C2">
      <w:pPr>
        <w:rPr>
          <w:rFonts w:eastAsiaTheme="minorHAnsi" w:cs="Segoe UI Light"/>
          <w:lang w:val="sr-Cyrl-RS" w:eastAsia="en-US"/>
        </w:rPr>
      </w:pPr>
      <w:r w:rsidRPr="00D07C82">
        <w:rPr>
          <w:lang w:val="sr-Cyrl-RS"/>
        </w:rPr>
        <w:t>Производни капацитети према производним целинама су следећи:</w:t>
      </w:r>
    </w:p>
    <w:p w14:paraId="7F4E914D" w14:textId="77777777" w:rsidR="003410C2" w:rsidRPr="00D07C82" w:rsidRDefault="003410C2" w:rsidP="003410C2">
      <w:pPr>
        <w:pStyle w:val="ListParagraph"/>
        <w:numPr>
          <w:ilvl w:val="0"/>
          <w:numId w:val="34"/>
        </w:numPr>
        <w:spacing w:after="120"/>
        <w:ind w:left="714" w:hanging="357"/>
        <w:rPr>
          <w:rFonts w:ascii="Segoe UI Light" w:eastAsiaTheme="minorHAnsi" w:hAnsi="Segoe UI Light" w:cs="Segoe UI Light"/>
          <w:lang w:val="sr-Cyrl-RS" w:eastAsia="en-US"/>
        </w:rPr>
      </w:pPr>
      <w:r w:rsidRPr="00D07C82">
        <w:rPr>
          <w:rFonts w:ascii="Segoe UI Light" w:eastAsiaTheme="minorHAnsi" w:hAnsi="Segoe UI Light" w:cs="Segoe UI Light"/>
          <w:lang w:val="sr-Cyrl-RS" w:eastAsia="en-US"/>
        </w:rPr>
        <w:t>Погон за производњу плавог камена: пројектовани капацитет система је 1800 т/годишње.</w:t>
      </w:r>
    </w:p>
    <w:p w14:paraId="042929B1" w14:textId="77777777" w:rsidR="003410C2" w:rsidRPr="00D07C82" w:rsidRDefault="003410C2" w:rsidP="003410C2">
      <w:pPr>
        <w:pStyle w:val="ListParagraph"/>
        <w:numPr>
          <w:ilvl w:val="0"/>
          <w:numId w:val="34"/>
        </w:numPr>
        <w:spacing w:after="120"/>
        <w:ind w:left="714" w:hanging="357"/>
        <w:rPr>
          <w:rFonts w:ascii="Segoe UI Light" w:eastAsiaTheme="minorHAnsi" w:hAnsi="Segoe UI Light" w:cs="Segoe UI Light"/>
          <w:lang w:val="sr-Cyrl-RS" w:eastAsia="en-US"/>
        </w:rPr>
      </w:pPr>
      <w:r w:rsidRPr="00D07C82">
        <w:rPr>
          <w:rFonts w:ascii="Segoe UI Light" w:eastAsiaTheme="minorHAnsi" w:hAnsi="Segoe UI Light" w:cs="Segoe UI Light"/>
          <w:lang w:val="sr-Cyrl-RS" w:eastAsia="en-US"/>
        </w:rPr>
        <w:t>Погон синтезе пестицида: пројектовани капацитет система је 800 т/годишње.</w:t>
      </w:r>
    </w:p>
    <w:p w14:paraId="3A312260" w14:textId="77777777" w:rsidR="003410C2" w:rsidRPr="00D07C82" w:rsidRDefault="003410C2" w:rsidP="003410C2">
      <w:pPr>
        <w:pStyle w:val="ListParagraph"/>
        <w:numPr>
          <w:ilvl w:val="0"/>
          <w:numId w:val="34"/>
        </w:numPr>
        <w:spacing w:after="120"/>
        <w:ind w:left="714" w:hanging="357"/>
        <w:rPr>
          <w:rFonts w:ascii="Segoe UI Light" w:eastAsiaTheme="minorHAnsi" w:hAnsi="Segoe UI Light" w:cs="Segoe UI Light"/>
          <w:lang w:val="sr-Cyrl-RS" w:eastAsia="en-US"/>
        </w:rPr>
      </w:pPr>
      <w:r w:rsidRPr="00D07C82">
        <w:rPr>
          <w:rFonts w:ascii="Segoe UI Light" w:eastAsiaTheme="minorHAnsi" w:hAnsi="Segoe UI Light" w:cs="Segoe UI Light"/>
          <w:lang w:val="sr-Cyrl-RS" w:eastAsia="en-US"/>
        </w:rPr>
        <w:t>Погон формулације и паковања прашкастих пестицида: пројектовани капацитет система је 1000 т/годишње.</w:t>
      </w:r>
    </w:p>
    <w:p w14:paraId="0A0083C3" w14:textId="77777777" w:rsidR="003410C2" w:rsidRPr="00D07C82" w:rsidRDefault="003410C2" w:rsidP="003410C2">
      <w:pPr>
        <w:pStyle w:val="ListParagraph"/>
        <w:numPr>
          <w:ilvl w:val="0"/>
          <w:numId w:val="34"/>
        </w:numPr>
        <w:spacing w:after="120"/>
        <w:ind w:left="714" w:hanging="357"/>
        <w:rPr>
          <w:rFonts w:ascii="Segoe UI Light" w:eastAsiaTheme="minorHAnsi" w:hAnsi="Segoe UI Light" w:cs="Segoe UI Light"/>
          <w:lang w:val="sr-Cyrl-RS" w:eastAsia="en-US"/>
        </w:rPr>
      </w:pPr>
      <w:r w:rsidRPr="00D07C82">
        <w:rPr>
          <w:rFonts w:ascii="Segoe UI Light" w:eastAsiaTheme="minorHAnsi" w:hAnsi="Segoe UI Light" w:cs="Segoe UI Light"/>
          <w:lang w:val="sr-Cyrl-RS" w:eastAsia="en-US"/>
        </w:rPr>
        <w:t>Погон за формулацију и паковање течних пестицида: п</w:t>
      </w:r>
      <w:r w:rsidRPr="00D07C82">
        <w:rPr>
          <w:rFonts w:ascii="Segoe UI Light" w:eastAsiaTheme="minorHAnsi" w:hAnsi="Segoe UI Light" w:cs="Segoe UI Light"/>
          <w:kern w:val="2"/>
          <w:szCs w:val="22"/>
          <w:lang w:val="sr-Cyrl-RS" w:eastAsia="en-US"/>
          <w14:ligatures w14:val="standardContextual"/>
        </w:rPr>
        <w:t>ројектовани капацитет система је 1000 т/годишње.</w:t>
      </w:r>
    </w:p>
    <w:p w14:paraId="50CB7CDF" w14:textId="77777777" w:rsidR="003410C2" w:rsidRPr="00D07C82" w:rsidRDefault="003410C2" w:rsidP="003410C2">
      <w:pPr>
        <w:rPr>
          <w:lang w:val="sr-Cyrl-RS"/>
        </w:rPr>
      </w:pPr>
      <w:r w:rsidRPr="00D07C82">
        <w:rPr>
          <w:lang w:val="sr-Cyrl-RS"/>
        </w:rPr>
        <w:t>ХИ Жупа располаже великим бројем стручњака који су ангажовани не само у производњи, већ и на пословима пословно - техничког повезивања, праћења модерних технологија и сарадње са научним институцијама, како у земљи тако и у иностранству, што је гаранција даљег успешног развоја и остварења перспективних развојних планова.</w:t>
      </w:r>
    </w:p>
    <w:p w14:paraId="29825739" w14:textId="77777777" w:rsidR="003410C2" w:rsidRPr="00D07C82" w:rsidRDefault="003410C2" w:rsidP="003410C2">
      <w:pPr>
        <w:rPr>
          <w:lang w:val="sr-Cyrl-RS"/>
        </w:rPr>
      </w:pPr>
      <w:r w:rsidRPr="00D07C82">
        <w:rPr>
          <w:lang w:val="sr-Cyrl-RS"/>
        </w:rPr>
        <w:t>Фабрика се и даље развија осавремењавањем производних процеса и увођењем нових производа, повећањем капацитета производње и проширењем складишних простора, унапређењем дистрибуције сировина и готових производа, побољшањем радног окружења и повећањем безбедности на раду, Трајна оријентација је извоз на светско тржиште и сви нови инвестициони и технолошки планови су оријентисани у том правцу.</w:t>
      </w:r>
    </w:p>
    <w:p w14:paraId="0858E1E1" w14:textId="77777777" w:rsidR="003410C2" w:rsidRPr="00D07C82" w:rsidRDefault="003410C2" w:rsidP="003410C2">
      <w:pPr>
        <w:suppressAutoHyphens w:val="0"/>
        <w:spacing w:after="0"/>
        <w:jc w:val="left"/>
        <w:rPr>
          <w:lang w:val="sr-Cyrl-RS"/>
        </w:rPr>
      </w:pPr>
      <w:r w:rsidRPr="00D07C82">
        <w:rPr>
          <w:lang w:val="sr-Cyrl-RS"/>
        </w:rPr>
        <w:br w:type="page"/>
      </w:r>
    </w:p>
    <w:p w14:paraId="54DE22BE" w14:textId="77777777" w:rsidR="003410C2" w:rsidRPr="00D07C82" w:rsidRDefault="003410C2" w:rsidP="003410C2">
      <w:pPr>
        <w:pStyle w:val="Heading1"/>
        <w:rPr>
          <w:lang w:val="sr-Cyrl-RS"/>
        </w:rPr>
      </w:pPr>
      <w:bookmarkStart w:id="16" w:name="_Toc84597347"/>
      <w:bookmarkStart w:id="17" w:name="_Toc112414737"/>
      <w:bookmarkStart w:id="18" w:name="_Toc157427465"/>
      <w:bookmarkStart w:id="19" w:name="_Toc161062507"/>
      <w:bookmarkStart w:id="20" w:name="_Toc167778928"/>
      <w:bookmarkStart w:id="21" w:name="_Toc167820902"/>
      <w:bookmarkStart w:id="22" w:name="_Toc175315518"/>
      <w:bookmarkStart w:id="23" w:name="_Toc178240065"/>
      <w:r w:rsidRPr="00D07C82">
        <w:rPr>
          <w:lang w:val="sr-Cyrl-RS"/>
        </w:rPr>
        <w:lastRenderedPageBreak/>
        <w:t>2. Правни и плански основ</w:t>
      </w:r>
      <w:bookmarkEnd w:id="16"/>
      <w:bookmarkEnd w:id="17"/>
      <w:bookmarkEnd w:id="18"/>
      <w:bookmarkEnd w:id="19"/>
      <w:bookmarkEnd w:id="20"/>
      <w:bookmarkEnd w:id="21"/>
      <w:bookmarkEnd w:id="22"/>
      <w:bookmarkEnd w:id="23"/>
    </w:p>
    <w:p w14:paraId="68E7C117" w14:textId="77777777" w:rsidR="003410C2" w:rsidRPr="00D07C82" w:rsidRDefault="003410C2" w:rsidP="003410C2">
      <w:pPr>
        <w:rPr>
          <w:szCs w:val="24"/>
          <w:lang w:val="sr-Cyrl-RS"/>
        </w:rPr>
      </w:pPr>
      <w:r w:rsidRPr="00D07C82">
        <w:rPr>
          <w:b/>
          <w:szCs w:val="24"/>
          <w:lang w:val="sr-Cyrl-RS"/>
        </w:rPr>
        <w:t>Правни основ</w:t>
      </w:r>
      <w:r w:rsidRPr="00D07C82">
        <w:rPr>
          <w:szCs w:val="24"/>
          <w:lang w:val="sr-Cyrl-RS"/>
        </w:rPr>
        <w:t xml:space="preserve"> за израду Урбанистичког пројекта:</w:t>
      </w:r>
    </w:p>
    <w:p w14:paraId="1DE7890B" w14:textId="77777777" w:rsidR="003410C2" w:rsidRPr="00D07C82" w:rsidRDefault="003410C2" w:rsidP="003410C2">
      <w:pPr>
        <w:pStyle w:val="Tacka1"/>
        <w:numPr>
          <w:ilvl w:val="0"/>
          <w:numId w:val="5"/>
        </w:numPr>
        <w:rPr>
          <w:lang w:val="sr-Cyrl-RS"/>
        </w:rPr>
      </w:pPr>
      <w:r w:rsidRPr="00D07C82">
        <w:rPr>
          <w:lang w:val="sr-Cyrl-RS"/>
        </w:rPr>
        <w:t>Закон о планирању и изградњи („Службени гласник РС“, бр. 72/09, 81/09 - испр., 64/10 – одлука УС, 24/11, 121/12, 42/13 – одлука УС, 50/13 – одлука УС, 98/13 – одлука УС, 132/14, 145/14, 83/18, 31/19, 37/19 – др. закон, 9/20, 52/21 и 62/23);</w:t>
      </w:r>
    </w:p>
    <w:p w14:paraId="56811DDF" w14:textId="77777777" w:rsidR="003410C2" w:rsidRPr="00D07C82" w:rsidRDefault="003410C2" w:rsidP="003410C2">
      <w:pPr>
        <w:pStyle w:val="Tacka1"/>
        <w:numPr>
          <w:ilvl w:val="0"/>
          <w:numId w:val="5"/>
        </w:numPr>
        <w:rPr>
          <w:lang w:val="sr-Cyrl-RS"/>
        </w:rPr>
      </w:pPr>
      <w:r w:rsidRPr="00D07C82">
        <w:rPr>
          <w:lang w:val="sr-Cyrl-RS"/>
        </w:rPr>
        <w:t>Правилник о садржини, начину и поступку израде планских докумената („Службени гласник РС“, бр. 32/19).</w:t>
      </w:r>
    </w:p>
    <w:p w14:paraId="3263DAAA" w14:textId="77777777" w:rsidR="003410C2" w:rsidRPr="00D07C82" w:rsidRDefault="003410C2" w:rsidP="003410C2">
      <w:pPr>
        <w:rPr>
          <w:rFonts w:eastAsia="SimSun"/>
          <w:kern w:val="1"/>
          <w:szCs w:val="24"/>
          <w:lang w:val="sr-Cyrl-RS" w:eastAsia="hi-IN" w:bidi="hi-IN"/>
        </w:rPr>
      </w:pPr>
      <w:r w:rsidRPr="00D07C82">
        <w:rPr>
          <w:rFonts w:eastAsia="SimSun"/>
          <w:b/>
          <w:kern w:val="1"/>
          <w:szCs w:val="24"/>
          <w:lang w:val="sr-Cyrl-RS" w:eastAsia="hi-IN" w:bidi="hi-IN"/>
        </w:rPr>
        <w:t>Плански основ</w:t>
      </w:r>
      <w:r w:rsidRPr="00D07C82">
        <w:rPr>
          <w:rFonts w:eastAsia="SimSun"/>
          <w:kern w:val="1"/>
          <w:szCs w:val="24"/>
          <w:lang w:val="sr-Cyrl-RS" w:eastAsia="hi-IN" w:bidi="hi-IN"/>
        </w:rPr>
        <w:t xml:space="preserve"> за израду Урбанистичког пројекта:</w:t>
      </w:r>
    </w:p>
    <w:p w14:paraId="3BC87FC1" w14:textId="77777777" w:rsidR="003410C2" w:rsidRPr="00D07C82" w:rsidRDefault="003410C2" w:rsidP="003410C2">
      <w:pPr>
        <w:numPr>
          <w:ilvl w:val="0"/>
          <w:numId w:val="4"/>
        </w:numPr>
        <w:rPr>
          <w:szCs w:val="24"/>
          <w:lang w:val="sr-Cyrl-RS"/>
        </w:rPr>
      </w:pPr>
      <w:r w:rsidRPr="00D07C82">
        <w:rPr>
          <w:szCs w:val="24"/>
          <w:lang w:val="sr-Cyrl-RS"/>
        </w:rPr>
        <w:t xml:space="preserve">План генералне регулације Исток 2 („Сл. лист града Крушевца“, </w:t>
      </w:r>
      <w:bookmarkStart w:id="24" w:name="_Hlk157422939"/>
      <w:r w:rsidRPr="00D07C82">
        <w:rPr>
          <w:szCs w:val="24"/>
          <w:lang w:val="sr-Cyrl-RS"/>
        </w:rPr>
        <w:t>бр. 5/17, 16/2/19, 18/20, 23/21 – исправка, 4/23 и 15/23).</w:t>
      </w:r>
    </w:p>
    <w:p w14:paraId="15D9DA58" w14:textId="77777777" w:rsidR="003410C2" w:rsidRPr="00D07C82" w:rsidRDefault="003410C2" w:rsidP="003410C2">
      <w:pPr>
        <w:pStyle w:val="Heading1"/>
        <w:rPr>
          <w:lang w:val="sr-Cyrl-RS"/>
        </w:rPr>
      </w:pPr>
      <w:bookmarkStart w:id="25" w:name="_Toc84597348"/>
      <w:bookmarkStart w:id="26" w:name="_Toc112414738"/>
      <w:bookmarkStart w:id="27" w:name="_Toc157427466"/>
      <w:bookmarkStart w:id="28" w:name="_Toc161062508"/>
      <w:bookmarkStart w:id="29" w:name="_Toc167778929"/>
      <w:bookmarkStart w:id="30" w:name="_Toc167820903"/>
      <w:bookmarkStart w:id="31" w:name="_Toc175315519"/>
      <w:bookmarkStart w:id="32" w:name="_Toc178240066"/>
      <w:bookmarkEnd w:id="24"/>
      <w:r w:rsidRPr="00D07C82">
        <w:rPr>
          <w:lang w:val="sr-Cyrl-RS"/>
        </w:rPr>
        <w:t>3. Опис локације и обухват урбанистичког пројекта</w:t>
      </w:r>
      <w:bookmarkEnd w:id="25"/>
      <w:bookmarkEnd w:id="26"/>
      <w:bookmarkEnd w:id="27"/>
      <w:bookmarkEnd w:id="28"/>
      <w:bookmarkEnd w:id="29"/>
      <w:bookmarkEnd w:id="30"/>
      <w:bookmarkEnd w:id="31"/>
      <w:bookmarkEnd w:id="32"/>
    </w:p>
    <w:p w14:paraId="619A2387" w14:textId="77777777" w:rsidR="003410C2" w:rsidRPr="00D07C82" w:rsidRDefault="003410C2" w:rsidP="003410C2">
      <w:pPr>
        <w:rPr>
          <w:szCs w:val="24"/>
          <w:lang w:val="sr-Cyrl-RS"/>
        </w:rPr>
      </w:pPr>
      <w:r w:rsidRPr="00D07C82">
        <w:rPr>
          <w:rFonts w:eastAsiaTheme="minorHAnsi"/>
          <w:lang w:val="sr-Cyrl-RS"/>
        </w:rPr>
        <w:t xml:space="preserve">Локација на којој се налази комплекс фабрике је у обухвату Плана генералне регулације Исток 2 („Сл. лист града Крушевца“, </w:t>
      </w:r>
      <w:r w:rsidRPr="00D07C82">
        <w:rPr>
          <w:szCs w:val="24"/>
          <w:lang w:val="sr-Cyrl-RS"/>
        </w:rPr>
        <w:t>бр. 5/17, 16/2/19, 18/20, 23/21 – исправка, 4/23 и 15/23).</w:t>
      </w:r>
    </w:p>
    <w:p w14:paraId="7151EFC5" w14:textId="77777777" w:rsidR="003410C2" w:rsidRPr="00D07C82" w:rsidRDefault="003410C2" w:rsidP="003410C2">
      <w:pPr>
        <w:rPr>
          <w:rFonts w:eastAsiaTheme="minorHAnsi"/>
          <w:lang w:val="sr-Cyrl-RS"/>
        </w:rPr>
      </w:pPr>
      <w:r w:rsidRPr="00D07C82">
        <w:rPr>
          <w:rFonts w:eastAsiaTheme="minorHAnsi" w:cstheme="minorBidi"/>
          <w:kern w:val="2"/>
          <w:szCs w:val="22"/>
          <w:lang w:val="sr-Cyrl-RS" w:eastAsia="en-US"/>
          <w14:ligatures w14:val="standardContextual"/>
        </w:rPr>
        <w:t>Комплекс ХИ Жупа д.о.о налази се у Крушевцу, североисточно од градског центра, на удаљености од око 3км.</w:t>
      </w:r>
      <w:r w:rsidRPr="00D07C82">
        <w:rPr>
          <w:rFonts w:eastAsiaTheme="minorHAnsi"/>
          <w:lang w:val="sr-Cyrl-RS"/>
        </w:rPr>
        <w:t xml:space="preserve"> Комплекс је део привредно радне зоне Исток. У оквиру ове зоне постоје реализоване целине значајних индустријских комплекса.</w:t>
      </w:r>
    </w:p>
    <w:p w14:paraId="6F6850D3" w14:textId="77777777" w:rsidR="003410C2" w:rsidRPr="00D07C82" w:rsidRDefault="003410C2" w:rsidP="003410C2">
      <w:pPr>
        <w:rPr>
          <w:lang w:val="sr-Cyrl-RS"/>
        </w:rPr>
      </w:pPr>
      <w:r w:rsidRPr="00D07C82">
        <w:rPr>
          <w:lang w:val="sr-Cyrl-RS"/>
        </w:rPr>
        <w:t>Л</w:t>
      </w:r>
      <w:r w:rsidRPr="00D07C82">
        <w:rPr>
          <w:rFonts w:eastAsiaTheme="minorHAnsi"/>
          <w:lang w:val="sr-Cyrl-RS"/>
        </w:rPr>
        <w:t>окација има саобраћајну везу са државним путем IB реда бр. 38 преко саобраћајнице која преко пружног прелаза остварује везу са државним путем. Овим државним путем остварује се веза са источном обилазницом која се налази југозападно од локације и која је планирана за повезивање са</w:t>
      </w:r>
      <w:r w:rsidRPr="00D07C82">
        <w:rPr>
          <w:lang w:val="sr-Cyrl-RS"/>
        </w:rPr>
        <w:t xml:space="preserve"> ауто – путем, тзв. „западно - моравским коридором“ (државни пут IА реда бр. А5). У непосредном контакту са локацијом са југоисточне стране налази се траса регионалне једноколосечне железничке пруге бр. 55 Сталаћ – Краљево - Пожега, са којом је фабрика повезана индустријским колосеком који улази у сам круг фабрике.</w:t>
      </w:r>
    </w:p>
    <w:p w14:paraId="0FF19D06" w14:textId="77777777" w:rsidR="003410C2" w:rsidRPr="00D07C82" w:rsidRDefault="003410C2" w:rsidP="003410C2">
      <w:pPr>
        <w:rPr>
          <w:szCs w:val="24"/>
          <w:lang w:val="sr-Cyrl-RS"/>
        </w:rPr>
      </w:pPr>
      <w:r w:rsidRPr="00D07C82">
        <w:rPr>
          <w:szCs w:val="24"/>
          <w:lang w:val="sr-Cyrl-RS"/>
        </w:rPr>
        <w:t xml:space="preserve">Југоисточно од предметне локације налази се приградско насеље Дедина са око 820 домаћинстава и око 2700 становника. Карактерише га периурбано становање у оквиру непољопривредних и мешовитих домаћинстава, а физичку структуру дефинишу неформално распоређени претежно стамбени објекти намењени породичном становању. </w:t>
      </w:r>
      <w:r w:rsidRPr="00D07C82">
        <w:rPr>
          <w:rFonts w:eastAsiaTheme="minorHAnsi" w:cstheme="minorBidi"/>
          <w:kern w:val="2"/>
          <w:szCs w:val="22"/>
          <w:lang w:val="sr-Cyrl-RS" w:eastAsia="en-US"/>
          <w14:ligatures w14:val="standardContextual"/>
        </w:rPr>
        <w:t>Најближи објекти породичног становања налазе се североисточно од фабрике на удаљености око 300 до 400м.</w:t>
      </w:r>
      <w:r w:rsidRPr="00D07C82">
        <w:rPr>
          <w:szCs w:val="24"/>
          <w:lang w:val="sr-Cyrl-RS"/>
        </w:rPr>
        <w:t xml:space="preserve"> </w:t>
      </w:r>
      <w:r w:rsidRPr="00D07C82">
        <w:rPr>
          <w:rFonts w:eastAsiaTheme="minorHAnsi" w:cstheme="minorBidi"/>
          <w:kern w:val="2"/>
          <w:szCs w:val="22"/>
          <w:lang w:val="sr-Cyrl-RS" w:eastAsia="en-US"/>
          <w14:ligatures w14:val="standardContextual"/>
        </w:rPr>
        <w:t>Насеље Бивоље, са око 8500 становника, је лоцирано јужно од предметне локације на удаљености од око 1км,. Село Макршане, са око 2000 становника налази се северно од локације  на удаљености од око 2км.</w:t>
      </w:r>
    </w:p>
    <w:p w14:paraId="4321B816"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Фабрика Henkel d.o.o. Beograd се налази на удаљености од 300м југоисточно, а погон Good Year (до скоро - Cooper Tayers) на 800м северозападно од предметне локације, Bin Commerce d.o.o. Beograd се граничи целом дужином са североисточне стране, док је предузеће Sulfati d.o.o. и локација управе комплекса ХИ Жупа са северозападне стране.</w:t>
      </w:r>
    </w:p>
    <w:p w14:paraId="7F9FF3B6" w14:textId="6794FAE4" w:rsidR="003410C2" w:rsidRPr="006A5AB8" w:rsidRDefault="003410C2" w:rsidP="003410C2">
      <w:pPr>
        <w:rPr>
          <w:lang w:val="sr-Cyrl-RS"/>
        </w:rPr>
      </w:pPr>
      <w:r w:rsidRPr="00D07C82">
        <w:rPr>
          <w:lang w:val="sr-Cyrl-RS"/>
        </w:rPr>
        <w:t>Урбанистичким пројектом обухваћене су катастарске парцеле бр.: 2899, 2829/5 и 1353/15 (део) све КО Дедина, град Крушевац.</w:t>
      </w:r>
      <w:r w:rsidR="006A5AB8">
        <w:rPr>
          <w:lang w:val="sr-Cyrl-RS"/>
        </w:rPr>
        <w:t xml:space="preserve"> (Набројана парцела 1353/15 КО Дедина је у заједничкој својини предузећа ЖУПА д.о.о. и </w:t>
      </w:r>
      <w:r w:rsidR="006A5AB8">
        <w:rPr>
          <w:lang w:val="sr-Latn-RS"/>
        </w:rPr>
        <w:t>B</w:t>
      </w:r>
      <w:r w:rsidR="00E568D4">
        <w:rPr>
          <w:lang w:val="sr-Latn-RS"/>
        </w:rPr>
        <w:t>in Commerce</w:t>
      </w:r>
      <w:r w:rsidR="006A5AB8">
        <w:rPr>
          <w:lang w:val="sr-Latn-RS"/>
        </w:rPr>
        <w:t xml:space="preserve">, </w:t>
      </w:r>
      <w:r w:rsidR="006A5AB8">
        <w:rPr>
          <w:lang w:val="sr-Cyrl-RS"/>
        </w:rPr>
        <w:t xml:space="preserve">д.о.о. </w:t>
      </w:r>
      <w:r w:rsidR="00E568D4">
        <w:rPr>
          <w:lang w:val="sr-Cyrl-RS"/>
        </w:rPr>
        <w:t>на којој постоји интерна саобраћајница коју користе ова два предузећа).</w:t>
      </w:r>
    </w:p>
    <w:p w14:paraId="36559783" w14:textId="20181124" w:rsidR="003410C2" w:rsidRPr="00D07C82" w:rsidRDefault="003410C2" w:rsidP="003410C2">
      <w:pPr>
        <w:rPr>
          <w:lang w:val="sr-Cyrl-RS"/>
        </w:rPr>
      </w:pPr>
      <w:r w:rsidRPr="00D07C82">
        <w:rPr>
          <w:lang w:val="sr-Cyrl-RS"/>
        </w:rPr>
        <w:t xml:space="preserve">Граница обухвата урбанистичког пројекта креће са севера североисточном катастарском границом к.п.бр. 2899 КО Дедина, наставља југоисточном и југозападном границом предметне парцеле, наставља југозападном и северозападном катастарском границом к.п.бр. 2829/5 КО Дедина и даље </w:t>
      </w:r>
      <w:r w:rsidRPr="00D07C82">
        <w:rPr>
          <w:lang w:val="sr-Cyrl-RS"/>
        </w:rPr>
        <w:lastRenderedPageBreak/>
        <w:t xml:space="preserve">северозападном катастарском границом к.п.бр. 2899 КО Дедина, са североисточне стране иде осовином заједничке саобраћајнице коју користе предузеће </w:t>
      </w:r>
      <w:bookmarkStart w:id="33" w:name="_Hlk158221238"/>
      <w:r w:rsidRPr="00D07C82">
        <w:rPr>
          <w:lang w:val="sr-Cyrl-RS"/>
        </w:rPr>
        <w:t xml:space="preserve">Bin Commerce </w:t>
      </w:r>
      <w:bookmarkEnd w:id="33"/>
      <w:r w:rsidRPr="00D07C82">
        <w:rPr>
          <w:lang w:val="sr-Cyrl-RS"/>
        </w:rPr>
        <w:t>д.о.о. Београд и ХИ Жупа д.о.о. Крушевац која се налази на к.п.бр. 1353/15 КО Дедина на којој оба предузећа имају право сусвојине</w:t>
      </w:r>
      <w:r w:rsidR="00E568D4">
        <w:rPr>
          <w:lang w:val="sr-Latn-RS"/>
        </w:rPr>
        <w:t xml:space="preserve"> </w:t>
      </w:r>
      <w:r w:rsidR="00E568D4">
        <w:rPr>
          <w:lang w:val="sr-Cyrl-RS"/>
        </w:rPr>
        <w:t xml:space="preserve">и даље </w:t>
      </w:r>
      <w:r w:rsidRPr="00D07C82">
        <w:rPr>
          <w:lang w:val="sr-Cyrl-RS"/>
        </w:rPr>
        <w:t xml:space="preserve">наставља </w:t>
      </w:r>
      <w:r w:rsidR="00E568D4">
        <w:rPr>
          <w:lang w:val="sr-Cyrl-RS"/>
        </w:rPr>
        <w:t xml:space="preserve">се </w:t>
      </w:r>
      <w:r w:rsidRPr="00D07C82">
        <w:rPr>
          <w:lang w:val="sr-Cyrl-RS"/>
        </w:rPr>
        <w:t>северозападном границом к.п.бр. 2889 КО Дедина до почетне тачке.</w:t>
      </w:r>
    </w:p>
    <w:p w14:paraId="0CA242F3" w14:textId="77777777" w:rsidR="003410C2" w:rsidRPr="00D07C82" w:rsidRDefault="003410C2" w:rsidP="003410C2">
      <w:pPr>
        <w:rPr>
          <w:lang w:val="sr-Cyrl-RS"/>
        </w:rPr>
      </w:pPr>
      <w:r w:rsidRPr="00D07C82">
        <w:rPr>
          <w:lang w:val="sr-Cyrl-RS"/>
        </w:rPr>
        <w:t>У делу где граница пројекта не иде катастарским границама парцела дате су граничне тачке са следећим координатама: Г1: 4827660,34; 7528842,92; Г2: 4827625,97; 7528905,46;</w:t>
      </w:r>
    </w:p>
    <w:p w14:paraId="47EF2D42" w14:textId="77777777" w:rsidR="003410C2" w:rsidRPr="00D07C82" w:rsidRDefault="003410C2" w:rsidP="003410C2">
      <w:pPr>
        <w:jc w:val="center"/>
        <w:rPr>
          <w:b/>
          <w:lang w:val="sr-Cyrl-RS"/>
        </w:rPr>
      </w:pPr>
      <w:r w:rsidRPr="00D07C82">
        <w:rPr>
          <w:b/>
          <w:noProof/>
          <w:lang w:val="sr-Cyrl-RS"/>
        </w:rPr>
        <mc:AlternateContent>
          <mc:Choice Requires="wps">
            <w:drawing>
              <wp:anchor distT="0" distB="0" distL="114300" distR="114300" simplePos="0" relativeHeight="251659264" behindDoc="0" locked="0" layoutInCell="1" allowOverlap="1" wp14:anchorId="3ADC48DA" wp14:editId="2FE39E20">
                <wp:simplePos x="0" y="0"/>
                <wp:positionH relativeFrom="column">
                  <wp:posOffset>4123690</wp:posOffset>
                </wp:positionH>
                <wp:positionV relativeFrom="paragraph">
                  <wp:posOffset>1757045</wp:posOffset>
                </wp:positionV>
                <wp:extent cx="1257300" cy="514350"/>
                <wp:effectExtent l="495300" t="0" r="19050" b="95250"/>
                <wp:wrapNone/>
                <wp:docPr id="784413844" name="Callout: Line 1"/>
                <wp:cNvGraphicFramePr/>
                <a:graphic xmlns:a="http://schemas.openxmlformats.org/drawingml/2006/main">
                  <a:graphicData uri="http://schemas.microsoft.com/office/word/2010/wordprocessingShape">
                    <wps:wsp>
                      <wps:cNvSpPr/>
                      <wps:spPr>
                        <a:xfrm>
                          <a:off x="0" y="0"/>
                          <a:ext cx="1257300" cy="514350"/>
                        </a:xfrm>
                        <a:prstGeom prst="borderCallout1">
                          <a:avLst/>
                        </a:prstGeom>
                      </wps:spPr>
                      <wps:style>
                        <a:lnRef idx="2">
                          <a:schemeClr val="dk1"/>
                        </a:lnRef>
                        <a:fillRef idx="1">
                          <a:schemeClr val="lt1"/>
                        </a:fillRef>
                        <a:effectRef idx="0">
                          <a:schemeClr val="dk1"/>
                        </a:effectRef>
                        <a:fontRef idx="minor">
                          <a:schemeClr val="dk1"/>
                        </a:fontRef>
                      </wps:style>
                      <wps:txbx>
                        <w:txbxContent>
                          <w:p w14:paraId="200CEBE5" w14:textId="77777777" w:rsidR="003410C2" w:rsidRPr="00472970" w:rsidRDefault="003410C2" w:rsidP="003410C2">
                            <w:pPr>
                              <w:rPr>
                                <w:lang w:val="sr-Cyrl-RS"/>
                              </w:rPr>
                            </w:pPr>
                            <w:r w:rsidRPr="00472970">
                              <w:t>43° 5'</w:t>
                            </w:r>
                            <w:r>
                              <w:t xml:space="preserve"> </w:t>
                            </w:r>
                            <w:r w:rsidRPr="00472970">
                              <w:t>28,15"</w:t>
                            </w:r>
                            <w:r>
                              <w:t xml:space="preserve"> </w:t>
                            </w:r>
                            <w:r>
                              <w:rPr>
                                <w:lang w:val="sr-Cyrl-RS"/>
                              </w:rPr>
                              <w:t xml:space="preserve">СГШ </w:t>
                            </w:r>
                            <w:r w:rsidRPr="00472970">
                              <w:t xml:space="preserve">21° 20' 58,59" </w:t>
                            </w:r>
                            <w:r>
                              <w:rPr>
                                <w:lang w:val="sr-Cyrl-RS"/>
                              </w:rPr>
                              <w:t>ИГД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DC48DA"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Callout: Line 1" o:spid="_x0000_s1026" type="#_x0000_t47" style="position:absolute;left:0;text-align:left;margin-left:324.7pt;margin-top:138.35pt;width:99pt;height: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cAVgIAAPkEAAAOAAAAZHJzL2Uyb0RvYy54bWysVN9v2jAQfp+0/8Hy+wihsG6IUCGqTpOq&#10;tlo79dk4NkRzfN7ZkLC/fmcnpBWb+jDtxfH5fn/3XRZXbW3YQaGvwBY8H405U1ZCWdltwb8/3Xz4&#10;xJkPwpbCgFUFPyrPr5bv3y0aN1cT2IEpFTIKYv28cQXfheDmWeblTtXCj8ApS0oNWItAIm6zEkVD&#10;0WuTTcbjj1kDWDoEqbyn1+tOyZcpvtZKhnutvQrMFJxqC+nEdG7imS0XYr5F4XaV7MsQ/1BFLSpL&#10;SYdQ1yIItsfqj1B1JRE86DCSUGegdSVV6oG6ycdn3TzuhFOpFwLHuwEm///CyrvDo3tAgqFxfu7p&#10;GrtoNdbxS/WxNoF1HMBSbWCSHvPJ7PJiTJhK0s3y6cUsoZm9eDv04YuCmsVLwTc0KYVrYQzsQ57Q&#10;EodbHyg3OZ2MSXipJN3C0ahYjLHflGZVSbknyTuRRK0NsoOg8ZY/8jhOipUso4uujBmcupRnToYq&#10;6Zx62+imEnEGx/Hb2QbrlBFsGBzrygK+7aw7+1PXXa+x7dBu2n4qGyiPD8gQOvZ6J28qQvRW+PAg&#10;kOhKQ6AVDPd0aANNwaG/cbYD/PW392hPLCItZw3Rv+D+516g4sx8tcSvz/l0GvclCdPZ5YQEfK3Z&#10;vNbYfb0GGkFOy+5kukb7YE5XjVA/0/xXMSuphJWUu+Ay4ElYh24tadelWq2SGe2IE+HWPjoZg0eA&#10;I0+e2meBrqdVIELewWlVxPyMU51t9LSw2gfQVSJchLjDtYee9itxp/8XxAV+LSerlz/W8jcAAAD/&#10;/wMAUEsDBBQABgAIAAAAIQAa78V/4QAAAAsBAAAPAAAAZHJzL2Rvd25yZXYueG1sTI/BTsMwDIbv&#10;SLxDZCRuLGWEZuvqThPSxAUJsSHtmjVeW2iSKsm6wtMTTnC0/en395fryfRsJB86ZxHuZxkwsrXT&#10;nW0Q3vfbuwWwEJXVqneWEL4owLq6vipVod3FvtG4iw1LITYUCqGNcSg4D3VLRoWZG8im28l5o2Ia&#10;fcO1V5cUbno+z7KcG9XZ9KFVAz21VH/uzgZBfjTD/vD8kvut/N5wIV7F8jAi3t5MmxWwSFP8g+FX&#10;P6lDlZyO7mx1YD1CLpYioQhzmUtgiVgImTZHhIdHKYFXJf/fofoBAAD//wMAUEsBAi0AFAAGAAgA&#10;AAAhALaDOJL+AAAA4QEAABMAAAAAAAAAAAAAAAAAAAAAAFtDb250ZW50X1R5cGVzXS54bWxQSwEC&#10;LQAUAAYACAAAACEAOP0h/9YAAACUAQAACwAAAAAAAAAAAAAAAAAvAQAAX3JlbHMvLnJlbHNQSwEC&#10;LQAUAAYACAAAACEA8RBXAFYCAAD5BAAADgAAAAAAAAAAAAAAAAAuAgAAZHJzL2Uyb0RvYy54bWxQ&#10;SwECLQAUAAYACAAAACEAGu/Ff+EAAAALAQAADwAAAAAAAAAAAAAAAACwBAAAZHJzL2Rvd25yZXYu&#10;eG1sUEsFBgAAAAAEAAQA8wAAAL4FAAAAAA==&#10;" fillcolor="white [3201]" strokecolor="black [3200]" strokeweight="1pt">
                <v:textbox>
                  <w:txbxContent>
                    <w:p w14:paraId="200CEBE5" w14:textId="77777777" w:rsidR="003410C2" w:rsidRPr="00472970" w:rsidRDefault="003410C2" w:rsidP="003410C2">
                      <w:pPr>
                        <w:rPr>
                          <w:lang w:val="sr-Cyrl-RS"/>
                        </w:rPr>
                      </w:pPr>
                      <w:r w:rsidRPr="00472970">
                        <w:t>43° 5'</w:t>
                      </w:r>
                      <w:r>
                        <w:t xml:space="preserve"> </w:t>
                      </w:r>
                      <w:r w:rsidRPr="00472970">
                        <w:t>28,15"</w:t>
                      </w:r>
                      <w:r>
                        <w:t xml:space="preserve"> </w:t>
                      </w:r>
                      <w:r>
                        <w:rPr>
                          <w:lang w:val="sr-Cyrl-RS"/>
                        </w:rPr>
                        <w:t xml:space="preserve">СГШ </w:t>
                      </w:r>
                      <w:r w:rsidRPr="00472970">
                        <w:t xml:space="preserve">21° 20' 58,59" </w:t>
                      </w:r>
                      <w:r>
                        <w:rPr>
                          <w:lang w:val="sr-Cyrl-RS"/>
                        </w:rPr>
                        <w:t>ИГД</w:t>
                      </w:r>
                    </w:p>
                  </w:txbxContent>
                </v:textbox>
                <o:callout v:ext="edit" minusy="t"/>
              </v:shape>
            </w:pict>
          </mc:Fallback>
        </mc:AlternateContent>
      </w:r>
      <w:r w:rsidRPr="00D07C82">
        <w:rPr>
          <w:b/>
          <w:noProof/>
          <w:lang w:val="sr-Cyrl-RS"/>
        </w:rPr>
        <w:drawing>
          <wp:inline distT="0" distB="0" distL="0" distR="0" wp14:anchorId="4A35FDAD" wp14:editId="1451BDB4">
            <wp:extent cx="5153025" cy="3944206"/>
            <wp:effectExtent l="0" t="0" r="0" b="0"/>
            <wp:docPr id="561646716" name="Picture 1" descr="An 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46716" name="Picture 1" descr="An aerial view of a city&#10;&#10;Description automatically generated"/>
                    <pic:cNvPicPr/>
                  </pic:nvPicPr>
                  <pic:blipFill>
                    <a:blip r:embed="rId14"/>
                    <a:stretch>
                      <a:fillRect/>
                    </a:stretch>
                  </pic:blipFill>
                  <pic:spPr>
                    <a:xfrm>
                      <a:off x="0" y="0"/>
                      <a:ext cx="5175967" cy="3961766"/>
                    </a:xfrm>
                    <a:prstGeom prst="rect">
                      <a:avLst/>
                    </a:prstGeom>
                  </pic:spPr>
                </pic:pic>
              </a:graphicData>
            </a:graphic>
          </wp:inline>
        </w:drawing>
      </w:r>
    </w:p>
    <w:p w14:paraId="3DA813AB" w14:textId="77777777" w:rsidR="003410C2" w:rsidRPr="00D07C82" w:rsidRDefault="003410C2" w:rsidP="003410C2">
      <w:pPr>
        <w:jc w:val="center"/>
        <w:rPr>
          <w:lang w:val="sr-Cyrl-RS"/>
        </w:rPr>
      </w:pPr>
      <w:r w:rsidRPr="00D07C82">
        <w:rPr>
          <w:b/>
          <w:lang w:val="sr-Cyrl-RS"/>
        </w:rPr>
        <w:t>Слика 1</w:t>
      </w:r>
      <w:r w:rsidRPr="00D07C82">
        <w:rPr>
          <w:lang w:val="sr-Cyrl-RS"/>
        </w:rPr>
        <w:t xml:space="preserve"> – Положај локације у односу на шире окружење</w:t>
      </w:r>
    </w:p>
    <w:p w14:paraId="74076707" w14:textId="77777777" w:rsidR="003410C2" w:rsidRPr="00D07C82" w:rsidRDefault="003410C2" w:rsidP="003410C2">
      <w:pPr>
        <w:rPr>
          <w:b/>
          <w:lang w:val="sr-Cyrl-RS"/>
        </w:rPr>
      </w:pPr>
      <w:r w:rsidRPr="00D07C82">
        <w:rPr>
          <w:lang w:val="sr-Cyrl-RS"/>
        </w:rPr>
        <w:t xml:space="preserve">Површина подручја у обухвату урбанистичког пројекта је </w:t>
      </w:r>
      <w:r w:rsidRPr="00D07C82">
        <w:rPr>
          <w:b/>
          <w:lang w:val="sr-Cyrl-RS"/>
        </w:rPr>
        <w:t>4ха 25а 40м</w:t>
      </w:r>
      <w:r w:rsidRPr="00D07C82">
        <w:rPr>
          <w:b/>
          <w:vertAlign w:val="superscript"/>
          <w:lang w:val="sr-Cyrl-RS"/>
        </w:rPr>
        <w:t>2</w:t>
      </w:r>
      <w:r w:rsidRPr="00D07C82">
        <w:rPr>
          <w:b/>
          <w:lang w:val="sr-Cyrl-RS"/>
        </w:rPr>
        <w:t>.</w:t>
      </w:r>
    </w:p>
    <w:p w14:paraId="5B086490" w14:textId="77777777" w:rsidR="003410C2" w:rsidRPr="00D07C82" w:rsidRDefault="003410C2" w:rsidP="003410C2">
      <w:pPr>
        <w:rPr>
          <w:szCs w:val="24"/>
          <w:lang w:val="sr-Cyrl-RS"/>
        </w:rPr>
      </w:pPr>
      <w:r w:rsidRPr="00D07C82">
        <w:rPr>
          <w:szCs w:val="24"/>
          <w:lang w:val="sr-Cyrl-RS"/>
        </w:rPr>
        <w:t>Простор који се уређује овим урбанистичким пројектом ограничен је:</w:t>
      </w:r>
    </w:p>
    <w:p w14:paraId="6C06CD3D" w14:textId="77777777" w:rsidR="003410C2" w:rsidRPr="00D07C82" w:rsidRDefault="003410C2" w:rsidP="003410C2">
      <w:pPr>
        <w:pStyle w:val="Tacka1"/>
        <w:numPr>
          <w:ilvl w:val="0"/>
          <w:numId w:val="7"/>
        </w:numPr>
        <w:spacing w:before="120" w:after="0"/>
        <w:ind w:left="714" w:hanging="357"/>
        <w:rPr>
          <w:lang w:val="sr-Cyrl-RS"/>
        </w:rPr>
      </w:pPr>
      <w:r w:rsidRPr="00D07C82">
        <w:rPr>
          <w:lang w:val="sr-Cyrl-RS"/>
        </w:rPr>
        <w:t>са североистока делом к.п.бр. 1353/15, 1353/7 и 2820/1 све КО Дедина;</w:t>
      </w:r>
    </w:p>
    <w:p w14:paraId="5BFC90B3" w14:textId="77777777" w:rsidR="003410C2" w:rsidRPr="00D07C82" w:rsidRDefault="003410C2" w:rsidP="003410C2">
      <w:pPr>
        <w:pStyle w:val="Tacka1"/>
        <w:numPr>
          <w:ilvl w:val="0"/>
          <w:numId w:val="7"/>
        </w:numPr>
        <w:spacing w:before="120" w:after="0"/>
        <w:ind w:left="714" w:hanging="357"/>
        <w:rPr>
          <w:lang w:val="sr-Cyrl-RS"/>
        </w:rPr>
      </w:pPr>
      <w:r w:rsidRPr="00D07C82">
        <w:rPr>
          <w:lang w:val="sr-Cyrl-RS"/>
        </w:rPr>
        <w:t>са југоистока железничком пругом Краљево – Сталаћ – Пожега, односно к.п.бр. 2820/1 КО Дедина са правом коришћења Инфраструктура железнице Србије а.д.;</w:t>
      </w:r>
    </w:p>
    <w:p w14:paraId="03480078" w14:textId="77777777" w:rsidR="003410C2" w:rsidRPr="00D07C82" w:rsidRDefault="003410C2" w:rsidP="003410C2">
      <w:pPr>
        <w:pStyle w:val="Tacka1"/>
        <w:numPr>
          <w:ilvl w:val="0"/>
          <w:numId w:val="7"/>
        </w:numPr>
        <w:spacing w:before="120" w:after="0"/>
        <w:ind w:left="714" w:hanging="357"/>
        <w:rPr>
          <w:lang w:val="sr-Cyrl-RS"/>
        </w:rPr>
      </w:pPr>
      <w:r w:rsidRPr="00D07C82">
        <w:rPr>
          <w:lang w:val="sr-Cyrl-RS"/>
        </w:rPr>
        <w:t>са југозапада к.п.бр. 1358/1 и 1353/14 обе КО Дедина;</w:t>
      </w:r>
    </w:p>
    <w:p w14:paraId="7C469C1C" w14:textId="77777777" w:rsidR="003410C2" w:rsidRPr="00D07C82" w:rsidRDefault="003410C2" w:rsidP="003410C2">
      <w:pPr>
        <w:pStyle w:val="Tacka1"/>
        <w:numPr>
          <w:ilvl w:val="0"/>
          <w:numId w:val="7"/>
        </w:numPr>
        <w:spacing w:before="120"/>
        <w:ind w:left="714" w:hanging="357"/>
        <w:rPr>
          <w:lang w:val="sr-Cyrl-RS"/>
        </w:rPr>
      </w:pPr>
      <w:r w:rsidRPr="00D07C82">
        <w:rPr>
          <w:lang w:val="sr-Cyrl-RS"/>
        </w:rPr>
        <w:t>са северозапада к.п.бр. 1353/8 и 2829/1 обе КО Дедина.</w:t>
      </w:r>
    </w:p>
    <w:p w14:paraId="3BDFD7EF" w14:textId="7E97E762" w:rsidR="003410C2" w:rsidRPr="00D07C82" w:rsidRDefault="003410C2" w:rsidP="003410C2">
      <w:pPr>
        <w:rPr>
          <w:lang w:val="sr-Cyrl-RS"/>
        </w:rPr>
      </w:pPr>
      <w:r w:rsidRPr="00D07C82">
        <w:rPr>
          <w:lang w:val="sr-Cyrl-RS"/>
        </w:rPr>
        <w:t xml:space="preserve">Улица Шандора Петефија која долази до улаза у </w:t>
      </w:r>
      <w:r w:rsidR="006A5AB8">
        <w:rPr>
          <w:lang w:val="sr-Cyrl-RS"/>
        </w:rPr>
        <w:t xml:space="preserve">некадашњи јединствени </w:t>
      </w:r>
      <w:r w:rsidRPr="00D07C82">
        <w:rPr>
          <w:lang w:val="sr-Cyrl-RS"/>
        </w:rPr>
        <w:t>комплекс је јавна саобраћајница, опредељена Планом генералне регулације Исток 2 („Сл. лист града Крушевца“, бр. 5/17, 16/2/19, 18/20, 23/21 – исправка, 4/23 и 15/23) и представља приступну саобраћајницу до комплекса и саобраћајну везу са улицом Савском (државним путем IB реда бр. 38).</w:t>
      </w:r>
    </w:p>
    <w:p w14:paraId="156BBCAD" w14:textId="51F78EA5" w:rsidR="003410C2" w:rsidRPr="00E568D4" w:rsidRDefault="003410C2" w:rsidP="003410C2">
      <w:pPr>
        <w:rPr>
          <w:lang w:val="sr-Latn-RS"/>
        </w:rPr>
      </w:pPr>
      <w:r w:rsidRPr="00D07C82">
        <w:rPr>
          <w:lang w:val="sr-Cyrl-RS"/>
        </w:rPr>
        <w:t xml:space="preserve">У урбанистичком пројекту (ван </w:t>
      </w:r>
      <w:r w:rsidR="00E568D4">
        <w:rPr>
          <w:lang w:val="sr-Cyrl-RS"/>
        </w:rPr>
        <w:t xml:space="preserve">непосредног </w:t>
      </w:r>
      <w:r w:rsidRPr="00D07C82">
        <w:rPr>
          <w:lang w:val="sr-Cyrl-RS"/>
        </w:rPr>
        <w:t xml:space="preserve">обухвата, </w:t>
      </w:r>
      <w:r w:rsidR="00E568D4">
        <w:rPr>
          <w:lang w:val="sr-Cyrl-RS"/>
        </w:rPr>
        <w:t xml:space="preserve">а </w:t>
      </w:r>
      <w:r w:rsidRPr="00D07C82">
        <w:rPr>
          <w:lang w:val="sr-Cyrl-RS"/>
        </w:rPr>
        <w:t xml:space="preserve">у непосредном контакту) приказана </w:t>
      </w:r>
      <w:r w:rsidR="00E568D4">
        <w:rPr>
          <w:lang w:val="sr-Cyrl-RS"/>
        </w:rPr>
        <w:t xml:space="preserve">је </w:t>
      </w:r>
      <w:r w:rsidRPr="00D07C82">
        <w:rPr>
          <w:lang w:val="sr-Cyrl-RS"/>
        </w:rPr>
        <w:t xml:space="preserve">и саобраћајница, на к.п.бр. 2829/1 КО Дедина, која </w:t>
      </w:r>
      <w:r w:rsidR="00E568D4">
        <w:rPr>
          <w:lang w:val="sr-Cyrl-RS"/>
        </w:rPr>
        <w:t xml:space="preserve">се </w:t>
      </w:r>
      <w:r w:rsidRPr="00D07C82">
        <w:rPr>
          <w:lang w:val="sr-Cyrl-RS"/>
        </w:rPr>
        <w:t xml:space="preserve">од </w:t>
      </w:r>
      <w:r w:rsidR="00E568D4">
        <w:rPr>
          <w:lang w:val="sr-Cyrl-RS"/>
        </w:rPr>
        <w:t xml:space="preserve">некадашње </w:t>
      </w:r>
      <w:r w:rsidRPr="00D07C82">
        <w:rPr>
          <w:lang w:val="sr-Cyrl-RS"/>
        </w:rPr>
        <w:t>улазне капије комплекса</w:t>
      </w:r>
      <w:r w:rsidR="00E568D4">
        <w:rPr>
          <w:lang w:val="sr-Cyrl-RS"/>
        </w:rPr>
        <w:t xml:space="preserve"> (на којој је урбанистичким планом и одређена регулациона линија)</w:t>
      </w:r>
      <w:r w:rsidRPr="00D07C82">
        <w:rPr>
          <w:lang w:val="sr-Cyrl-RS"/>
        </w:rPr>
        <w:t>, из улице Шандора Петефија (јавна саобраћајница), наставља као интерна саобраћајница</w:t>
      </w:r>
      <w:r w:rsidR="00E568D4" w:rsidRPr="00E568D4">
        <w:rPr>
          <w:lang w:val="sr-Cyrl-RS"/>
        </w:rPr>
        <w:t xml:space="preserve"> </w:t>
      </w:r>
      <w:r w:rsidR="00E568D4" w:rsidRPr="00D07C82">
        <w:rPr>
          <w:lang w:val="sr-Cyrl-RS"/>
        </w:rPr>
        <w:t>до улазно – излазне капије комплекса предузећа B</w:t>
      </w:r>
      <w:r w:rsidR="00E568D4">
        <w:rPr>
          <w:lang w:val="sr-Latn-RS"/>
        </w:rPr>
        <w:t>in Commerce</w:t>
      </w:r>
      <w:r w:rsidR="00E568D4" w:rsidRPr="00D07C82">
        <w:rPr>
          <w:lang w:val="sr-Cyrl-RS"/>
        </w:rPr>
        <w:t xml:space="preserve"> д.о.о. Београд</w:t>
      </w:r>
      <w:r w:rsidR="00E568D4">
        <w:rPr>
          <w:lang w:val="sr-Cyrl-RS"/>
        </w:rPr>
        <w:t xml:space="preserve">. Ову интерну саобраћајницу сада користе више правних </w:t>
      </w:r>
      <w:r w:rsidR="00E568D4">
        <w:rPr>
          <w:lang w:val="sr-Cyrl-RS"/>
        </w:rPr>
        <w:lastRenderedPageBreak/>
        <w:t xml:space="preserve">субјеката који су купили право својине на деловима некада јединственог комплекса, па међу њима и ХИ ЖУПА, д.о.о. </w:t>
      </w:r>
      <w:r w:rsidRPr="00D07C82">
        <w:rPr>
          <w:lang w:val="sr-Cyrl-RS"/>
        </w:rPr>
        <w:t>Предузећа тренутно несметано функционишу на овај начин.</w:t>
      </w:r>
    </w:p>
    <w:tbl>
      <w:tblPr>
        <w:tblW w:w="9747" w:type="dxa"/>
        <w:tblLayout w:type="fixed"/>
        <w:tblLook w:val="0000" w:firstRow="0" w:lastRow="0" w:firstColumn="0" w:lastColumn="0" w:noHBand="0" w:noVBand="0"/>
      </w:tblPr>
      <w:tblGrid>
        <w:gridCol w:w="1384"/>
        <w:gridCol w:w="1559"/>
        <w:gridCol w:w="2551"/>
        <w:gridCol w:w="2268"/>
        <w:gridCol w:w="1134"/>
        <w:gridCol w:w="851"/>
      </w:tblGrid>
      <w:tr w:rsidR="003410C2" w:rsidRPr="00D07C82" w14:paraId="382AAC78" w14:textId="77777777" w:rsidTr="00A52816">
        <w:tc>
          <w:tcPr>
            <w:tcW w:w="1384" w:type="dxa"/>
            <w:tcBorders>
              <w:bottom w:val="single" w:sz="24" w:space="0" w:color="FFFFFF"/>
            </w:tcBorders>
            <w:shd w:val="clear" w:color="auto" w:fill="00774D"/>
            <w:vAlign w:val="center"/>
          </w:tcPr>
          <w:p w14:paraId="6131EBF2"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 xml:space="preserve">к.п.бр. </w:t>
            </w:r>
          </w:p>
          <w:p w14:paraId="53359E78"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КО Дедина</w:t>
            </w:r>
          </w:p>
        </w:tc>
        <w:tc>
          <w:tcPr>
            <w:tcW w:w="1559" w:type="dxa"/>
            <w:tcBorders>
              <w:bottom w:val="single" w:sz="24" w:space="0" w:color="FFFFFF"/>
            </w:tcBorders>
            <w:shd w:val="clear" w:color="auto" w:fill="00774D"/>
            <w:vAlign w:val="center"/>
          </w:tcPr>
          <w:p w14:paraId="4B0D4F97"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површина</w:t>
            </w:r>
          </w:p>
        </w:tc>
        <w:tc>
          <w:tcPr>
            <w:tcW w:w="2551" w:type="dxa"/>
            <w:tcBorders>
              <w:bottom w:val="single" w:sz="24" w:space="0" w:color="FFFFFF"/>
            </w:tcBorders>
            <w:shd w:val="clear" w:color="auto" w:fill="00774D"/>
            <w:vAlign w:val="center"/>
          </w:tcPr>
          <w:p w14:paraId="58B32035"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ималац права на парцели</w:t>
            </w:r>
          </w:p>
        </w:tc>
        <w:tc>
          <w:tcPr>
            <w:tcW w:w="2268" w:type="dxa"/>
            <w:tcBorders>
              <w:bottom w:val="single" w:sz="24" w:space="0" w:color="FFFFFF"/>
            </w:tcBorders>
            <w:shd w:val="clear" w:color="auto" w:fill="00774D"/>
            <w:vAlign w:val="center"/>
          </w:tcPr>
          <w:p w14:paraId="6AE76E9D"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врста земљишта</w:t>
            </w:r>
          </w:p>
        </w:tc>
        <w:tc>
          <w:tcPr>
            <w:tcW w:w="1134" w:type="dxa"/>
            <w:tcBorders>
              <w:bottom w:val="single" w:sz="24" w:space="0" w:color="FFFFFF"/>
            </w:tcBorders>
            <w:shd w:val="clear" w:color="auto" w:fill="00774D"/>
            <w:vAlign w:val="center"/>
          </w:tcPr>
          <w:p w14:paraId="4B8B6350"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врста права</w:t>
            </w:r>
          </w:p>
        </w:tc>
        <w:tc>
          <w:tcPr>
            <w:tcW w:w="851" w:type="dxa"/>
            <w:tcBorders>
              <w:bottom w:val="single" w:sz="24" w:space="0" w:color="FFFFFF"/>
            </w:tcBorders>
            <w:shd w:val="clear" w:color="auto" w:fill="00774D"/>
            <w:vAlign w:val="center"/>
          </w:tcPr>
          <w:p w14:paraId="3D6DCBA7" w14:textId="77777777" w:rsidR="003410C2" w:rsidRPr="00D07C82" w:rsidRDefault="003410C2" w:rsidP="00A52816">
            <w:pPr>
              <w:snapToGrid w:val="0"/>
              <w:spacing w:before="40" w:after="40"/>
              <w:jc w:val="center"/>
              <w:rPr>
                <w:b/>
                <w:bCs/>
                <w:iCs/>
                <w:color w:val="FFFFFF" w:themeColor="background1"/>
                <w:sz w:val="20"/>
                <w:lang w:val="sr-Cyrl-RS"/>
              </w:rPr>
            </w:pPr>
            <w:r w:rsidRPr="00D07C82">
              <w:rPr>
                <w:b/>
                <w:bCs/>
                <w:iCs/>
                <w:color w:val="FFFFFF" w:themeColor="background1"/>
                <w:sz w:val="20"/>
                <w:lang w:val="sr-Cyrl-RS"/>
              </w:rPr>
              <w:t>удео</w:t>
            </w:r>
          </w:p>
        </w:tc>
      </w:tr>
      <w:tr w:rsidR="003410C2" w:rsidRPr="00D07C82" w14:paraId="6708E793" w14:textId="77777777" w:rsidTr="00A52816">
        <w:tc>
          <w:tcPr>
            <w:tcW w:w="1384" w:type="dxa"/>
            <w:tcBorders>
              <w:top w:val="single" w:sz="24" w:space="0" w:color="FFFFFF"/>
              <w:bottom w:val="single" w:sz="24" w:space="0" w:color="FFFFFF"/>
            </w:tcBorders>
            <w:shd w:val="clear" w:color="auto" w:fill="D9D9D9"/>
            <w:vAlign w:val="center"/>
          </w:tcPr>
          <w:p w14:paraId="58275986"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2899</w:t>
            </w:r>
          </w:p>
        </w:tc>
        <w:tc>
          <w:tcPr>
            <w:tcW w:w="1559" w:type="dxa"/>
            <w:tcBorders>
              <w:top w:val="single" w:sz="24" w:space="0" w:color="FFFFFF"/>
              <w:bottom w:val="single" w:sz="24" w:space="0" w:color="FFFFFF"/>
            </w:tcBorders>
            <w:shd w:val="clear" w:color="auto" w:fill="D9D9D9"/>
            <w:vAlign w:val="center"/>
          </w:tcPr>
          <w:p w14:paraId="78A25307"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4ха 16а 58м</w:t>
            </w:r>
            <w:r w:rsidRPr="00D07C82">
              <w:rPr>
                <w:rFonts w:cs="Segoe UI Light"/>
                <w:sz w:val="20"/>
                <w:vertAlign w:val="superscript"/>
                <w:lang w:val="sr-Cyrl-RS"/>
              </w:rPr>
              <w:t>2</w:t>
            </w:r>
          </w:p>
        </w:tc>
        <w:tc>
          <w:tcPr>
            <w:tcW w:w="2551" w:type="dxa"/>
            <w:tcBorders>
              <w:top w:val="single" w:sz="24" w:space="0" w:color="FFFFFF"/>
              <w:bottom w:val="single" w:sz="24" w:space="0" w:color="FFFFFF"/>
            </w:tcBorders>
            <w:shd w:val="clear" w:color="auto" w:fill="D9D9D9"/>
            <w:vAlign w:val="center"/>
          </w:tcPr>
          <w:p w14:paraId="06581C39" w14:textId="77777777" w:rsidR="003410C2" w:rsidRPr="00D07C82" w:rsidRDefault="003410C2" w:rsidP="00A52816">
            <w:pPr>
              <w:snapToGrid w:val="0"/>
              <w:spacing w:before="20" w:after="20"/>
              <w:jc w:val="center"/>
              <w:rPr>
                <w:rFonts w:cs="Segoe UI Light"/>
                <w:color w:val="000000"/>
                <w:sz w:val="20"/>
                <w:lang w:val="sr-Cyrl-RS"/>
              </w:rPr>
            </w:pPr>
            <w:r w:rsidRPr="00D07C82">
              <w:rPr>
                <w:rFonts w:cs="Segoe UI Light"/>
                <w:sz w:val="20"/>
                <w:lang w:val="sr-Cyrl-RS"/>
              </w:rPr>
              <w:t>ХИ ЖУПА д.о.о. Крушевац</w:t>
            </w:r>
          </w:p>
        </w:tc>
        <w:tc>
          <w:tcPr>
            <w:tcW w:w="2268" w:type="dxa"/>
            <w:tcBorders>
              <w:top w:val="single" w:sz="24" w:space="0" w:color="FFFFFF"/>
              <w:bottom w:val="single" w:sz="24" w:space="0" w:color="FFFFFF"/>
            </w:tcBorders>
            <w:shd w:val="clear" w:color="auto" w:fill="D9D9D9"/>
            <w:vAlign w:val="center"/>
          </w:tcPr>
          <w:p w14:paraId="7D3F60BD" w14:textId="77777777" w:rsidR="003410C2" w:rsidRPr="00D07C82" w:rsidRDefault="003410C2" w:rsidP="00A52816">
            <w:pPr>
              <w:snapToGrid w:val="0"/>
              <w:spacing w:before="20" w:after="20"/>
              <w:jc w:val="center"/>
              <w:rPr>
                <w:sz w:val="20"/>
                <w:lang w:val="sr-Cyrl-RS"/>
              </w:rPr>
            </w:pPr>
            <w:r w:rsidRPr="00D07C82">
              <w:rPr>
                <w:sz w:val="20"/>
                <w:lang w:val="sr-Cyrl-RS"/>
              </w:rPr>
              <w:t>грађевинско земљиште изван грађевинског подручја</w:t>
            </w:r>
          </w:p>
        </w:tc>
        <w:tc>
          <w:tcPr>
            <w:tcW w:w="1134" w:type="dxa"/>
            <w:tcBorders>
              <w:top w:val="single" w:sz="24" w:space="0" w:color="FFFFFF"/>
              <w:bottom w:val="single" w:sz="24" w:space="0" w:color="FFFFFF"/>
            </w:tcBorders>
            <w:shd w:val="clear" w:color="auto" w:fill="D9D9D9"/>
            <w:vAlign w:val="center"/>
          </w:tcPr>
          <w:p w14:paraId="036F2F0C"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својина</w:t>
            </w:r>
          </w:p>
          <w:p w14:paraId="5B6C808D"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приватна</w:t>
            </w:r>
          </w:p>
        </w:tc>
        <w:tc>
          <w:tcPr>
            <w:tcW w:w="851" w:type="dxa"/>
            <w:tcBorders>
              <w:top w:val="single" w:sz="24" w:space="0" w:color="FFFFFF"/>
              <w:bottom w:val="single" w:sz="24" w:space="0" w:color="FFFFFF"/>
            </w:tcBorders>
            <w:shd w:val="clear" w:color="auto" w:fill="D9D9D9"/>
            <w:vAlign w:val="center"/>
          </w:tcPr>
          <w:p w14:paraId="6C8C8CF8"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1/1</w:t>
            </w:r>
          </w:p>
        </w:tc>
      </w:tr>
      <w:tr w:rsidR="003410C2" w:rsidRPr="00D07C82" w14:paraId="095C5568" w14:textId="77777777" w:rsidTr="00A52816">
        <w:tc>
          <w:tcPr>
            <w:tcW w:w="1384" w:type="dxa"/>
            <w:tcBorders>
              <w:top w:val="single" w:sz="24" w:space="0" w:color="FFFFFF"/>
              <w:bottom w:val="single" w:sz="24" w:space="0" w:color="FFFFFF"/>
            </w:tcBorders>
            <w:shd w:val="clear" w:color="auto" w:fill="D9D9D9"/>
            <w:vAlign w:val="center"/>
          </w:tcPr>
          <w:p w14:paraId="5BA8D861"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2829/5</w:t>
            </w:r>
          </w:p>
        </w:tc>
        <w:tc>
          <w:tcPr>
            <w:tcW w:w="1559" w:type="dxa"/>
            <w:tcBorders>
              <w:top w:val="single" w:sz="24" w:space="0" w:color="FFFFFF"/>
              <w:bottom w:val="single" w:sz="24" w:space="0" w:color="FFFFFF"/>
            </w:tcBorders>
            <w:shd w:val="clear" w:color="auto" w:fill="D9D9D9"/>
            <w:vAlign w:val="center"/>
          </w:tcPr>
          <w:p w14:paraId="7781E33E"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6а 91м</w:t>
            </w:r>
            <w:r w:rsidRPr="00D07C82">
              <w:rPr>
                <w:rFonts w:cs="Segoe UI Light"/>
                <w:sz w:val="20"/>
                <w:vertAlign w:val="superscript"/>
                <w:lang w:val="sr-Cyrl-RS"/>
              </w:rPr>
              <w:t>2</w:t>
            </w:r>
          </w:p>
        </w:tc>
        <w:tc>
          <w:tcPr>
            <w:tcW w:w="2551" w:type="dxa"/>
            <w:tcBorders>
              <w:top w:val="single" w:sz="24" w:space="0" w:color="FFFFFF"/>
              <w:bottom w:val="single" w:sz="24" w:space="0" w:color="FFFFFF"/>
            </w:tcBorders>
            <w:shd w:val="clear" w:color="auto" w:fill="D9D9D9"/>
            <w:vAlign w:val="center"/>
          </w:tcPr>
          <w:p w14:paraId="4CF7B1D7"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Република Србија</w:t>
            </w:r>
          </w:p>
        </w:tc>
        <w:tc>
          <w:tcPr>
            <w:tcW w:w="2268" w:type="dxa"/>
            <w:tcBorders>
              <w:top w:val="single" w:sz="24" w:space="0" w:color="FFFFFF"/>
              <w:bottom w:val="single" w:sz="24" w:space="0" w:color="FFFFFF"/>
            </w:tcBorders>
            <w:shd w:val="clear" w:color="auto" w:fill="D9D9D9"/>
            <w:vAlign w:val="center"/>
          </w:tcPr>
          <w:p w14:paraId="556E69BC" w14:textId="77777777" w:rsidR="003410C2" w:rsidRPr="00D07C82" w:rsidRDefault="003410C2" w:rsidP="00A52816">
            <w:pPr>
              <w:snapToGrid w:val="0"/>
              <w:spacing w:before="20" w:after="20"/>
              <w:jc w:val="center"/>
              <w:rPr>
                <w:sz w:val="20"/>
                <w:lang w:val="sr-Cyrl-RS"/>
              </w:rPr>
            </w:pPr>
            <w:r w:rsidRPr="00D07C82">
              <w:rPr>
                <w:sz w:val="20"/>
                <w:lang w:val="sr-Cyrl-RS"/>
              </w:rPr>
              <w:t>остало земљиште</w:t>
            </w:r>
          </w:p>
        </w:tc>
        <w:tc>
          <w:tcPr>
            <w:tcW w:w="1134" w:type="dxa"/>
            <w:tcBorders>
              <w:top w:val="single" w:sz="24" w:space="0" w:color="FFFFFF"/>
              <w:bottom w:val="single" w:sz="24" w:space="0" w:color="FFFFFF"/>
            </w:tcBorders>
            <w:shd w:val="clear" w:color="auto" w:fill="D9D9D9"/>
            <w:vAlign w:val="center"/>
          </w:tcPr>
          <w:p w14:paraId="07DB28F7"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својина</w:t>
            </w:r>
          </w:p>
          <w:p w14:paraId="7DBF5322"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јавна</w:t>
            </w:r>
          </w:p>
        </w:tc>
        <w:tc>
          <w:tcPr>
            <w:tcW w:w="851" w:type="dxa"/>
            <w:tcBorders>
              <w:top w:val="single" w:sz="24" w:space="0" w:color="FFFFFF"/>
              <w:bottom w:val="single" w:sz="24" w:space="0" w:color="FFFFFF"/>
            </w:tcBorders>
            <w:shd w:val="clear" w:color="auto" w:fill="D9D9D9"/>
            <w:vAlign w:val="center"/>
          </w:tcPr>
          <w:p w14:paraId="2FE54387"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1/1</w:t>
            </w:r>
          </w:p>
        </w:tc>
      </w:tr>
      <w:tr w:rsidR="003410C2" w:rsidRPr="00D07C82" w14:paraId="1EE60236" w14:textId="77777777" w:rsidTr="00A52816">
        <w:trPr>
          <w:trHeight w:val="323"/>
        </w:trPr>
        <w:tc>
          <w:tcPr>
            <w:tcW w:w="1384" w:type="dxa"/>
            <w:vMerge w:val="restart"/>
            <w:tcBorders>
              <w:top w:val="single" w:sz="24" w:space="0" w:color="FFFFFF"/>
            </w:tcBorders>
            <w:shd w:val="clear" w:color="auto" w:fill="D9D9D9"/>
            <w:vAlign w:val="center"/>
          </w:tcPr>
          <w:p w14:paraId="36453592" w14:textId="448030AE"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1353/15</w:t>
            </w:r>
            <w:r w:rsidR="006A5AB8">
              <w:rPr>
                <w:rFonts w:cs="Segoe UI Light"/>
                <w:sz w:val="20"/>
                <w:lang w:val="sr-Cyrl-RS"/>
              </w:rPr>
              <w:br/>
              <w:t>(део)</w:t>
            </w:r>
          </w:p>
        </w:tc>
        <w:tc>
          <w:tcPr>
            <w:tcW w:w="1559" w:type="dxa"/>
            <w:vMerge w:val="restart"/>
            <w:tcBorders>
              <w:top w:val="single" w:sz="24" w:space="0" w:color="FFFFFF"/>
            </w:tcBorders>
            <w:shd w:val="clear" w:color="auto" w:fill="D9D9D9"/>
            <w:vAlign w:val="center"/>
          </w:tcPr>
          <w:p w14:paraId="1825041F"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3a 83м</w:t>
            </w:r>
            <w:r w:rsidRPr="00D07C82">
              <w:rPr>
                <w:rFonts w:cs="Segoe UI Light"/>
                <w:sz w:val="20"/>
                <w:vertAlign w:val="superscript"/>
                <w:lang w:val="sr-Cyrl-RS"/>
              </w:rPr>
              <w:t>2</w:t>
            </w:r>
          </w:p>
        </w:tc>
        <w:tc>
          <w:tcPr>
            <w:tcW w:w="2551" w:type="dxa"/>
            <w:tcBorders>
              <w:top w:val="single" w:sz="24" w:space="0" w:color="FFFFFF"/>
              <w:bottom w:val="single" w:sz="18" w:space="0" w:color="FFFFFF" w:themeColor="background1"/>
            </w:tcBorders>
            <w:shd w:val="clear" w:color="auto" w:fill="D9D9D9"/>
            <w:vAlign w:val="center"/>
          </w:tcPr>
          <w:p w14:paraId="5F1BEA2F"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BIN COMMERCE д.о.о. Београд</w:t>
            </w:r>
          </w:p>
        </w:tc>
        <w:tc>
          <w:tcPr>
            <w:tcW w:w="2268" w:type="dxa"/>
            <w:vMerge w:val="restart"/>
            <w:tcBorders>
              <w:top w:val="single" w:sz="24" w:space="0" w:color="FFFFFF"/>
            </w:tcBorders>
            <w:shd w:val="clear" w:color="auto" w:fill="D9D9D9"/>
            <w:vAlign w:val="center"/>
          </w:tcPr>
          <w:p w14:paraId="4CF3ED82" w14:textId="77777777" w:rsidR="003410C2" w:rsidRPr="00D07C82" w:rsidRDefault="003410C2" w:rsidP="00A52816">
            <w:pPr>
              <w:snapToGrid w:val="0"/>
              <w:spacing w:before="20" w:after="20"/>
              <w:jc w:val="center"/>
              <w:rPr>
                <w:sz w:val="20"/>
                <w:lang w:val="sr-Cyrl-RS"/>
              </w:rPr>
            </w:pPr>
            <w:r w:rsidRPr="00D07C82">
              <w:rPr>
                <w:rFonts w:cs="Segoe UI Light"/>
                <w:sz w:val="20"/>
                <w:lang w:val="sr-Cyrl-RS"/>
              </w:rPr>
              <w:t>грађевинско земљиште изван грађевинског подручја</w:t>
            </w:r>
          </w:p>
        </w:tc>
        <w:tc>
          <w:tcPr>
            <w:tcW w:w="1134" w:type="dxa"/>
            <w:tcBorders>
              <w:top w:val="single" w:sz="24" w:space="0" w:color="FFFFFF"/>
              <w:bottom w:val="single" w:sz="12" w:space="0" w:color="FFFFFF" w:themeColor="background1"/>
            </w:tcBorders>
            <w:shd w:val="clear" w:color="auto" w:fill="D9D9D9"/>
            <w:vAlign w:val="center"/>
          </w:tcPr>
          <w:p w14:paraId="44EB654D"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својина</w:t>
            </w:r>
          </w:p>
          <w:p w14:paraId="159A02FB"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приватна</w:t>
            </w:r>
          </w:p>
        </w:tc>
        <w:tc>
          <w:tcPr>
            <w:tcW w:w="851" w:type="dxa"/>
            <w:tcBorders>
              <w:top w:val="single" w:sz="24" w:space="0" w:color="FFFFFF"/>
              <w:bottom w:val="single" w:sz="12" w:space="0" w:color="FFFFFF"/>
            </w:tcBorders>
            <w:shd w:val="clear" w:color="auto" w:fill="D9D9D9"/>
            <w:vAlign w:val="center"/>
          </w:tcPr>
          <w:p w14:paraId="50712003" w14:textId="77777777" w:rsidR="003410C2" w:rsidRPr="00D07C82" w:rsidRDefault="003410C2" w:rsidP="00A52816">
            <w:pPr>
              <w:snapToGrid w:val="0"/>
              <w:spacing w:before="20" w:after="20"/>
              <w:jc w:val="center"/>
              <w:rPr>
                <w:rFonts w:cs="Segoe UI Light"/>
                <w:sz w:val="20"/>
                <w:lang w:val="sr-Cyrl-RS"/>
              </w:rPr>
            </w:pPr>
            <w:r w:rsidRPr="00D07C82">
              <w:rPr>
                <w:rFonts w:cs="Segoe UI Light"/>
                <w:color w:val="000000"/>
                <w:sz w:val="20"/>
                <w:lang w:val="sr-Cyrl-RS"/>
              </w:rPr>
              <w:t>1/2</w:t>
            </w:r>
          </w:p>
        </w:tc>
      </w:tr>
      <w:tr w:rsidR="003410C2" w:rsidRPr="00D07C82" w14:paraId="5CC0C798" w14:textId="77777777" w:rsidTr="00A52816">
        <w:trPr>
          <w:trHeight w:val="322"/>
        </w:trPr>
        <w:tc>
          <w:tcPr>
            <w:tcW w:w="1384" w:type="dxa"/>
            <w:vMerge/>
            <w:tcBorders>
              <w:top w:val="single" w:sz="12" w:space="0" w:color="FFFFFF"/>
              <w:bottom w:val="single" w:sz="24" w:space="0" w:color="FFFFFF"/>
            </w:tcBorders>
            <w:shd w:val="clear" w:color="auto" w:fill="D9D9D9"/>
            <w:vAlign w:val="center"/>
          </w:tcPr>
          <w:p w14:paraId="78EF9367" w14:textId="77777777" w:rsidR="003410C2" w:rsidRPr="00D07C82" w:rsidRDefault="003410C2" w:rsidP="00A52816">
            <w:pPr>
              <w:snapToGrid w:val="0"/>
              <w:spacing w:before="20" w:after="20"/>
              <w:jc w:val="center"/>
              <w:rPr>
                <w:rFonts w:cs="Segoe UI Light"/>
                <w:sz w:val="20"/>
                <w:lang w:val="sr-Cyrl-RS"/>
              </w:rPr>
            </w:pPr>
          </w:p>
        </w:tc>
        <w:tc>
          <w:tcPr>
            <w:tcW w:w="1559" w:type="dxa"/>
            <w:vMerge/>
            <w:tcBorders>
              <w:top w:val="single" w:sz="12" w:space="0" w:color="FFFFFF"/>
              <w:bottom w:val="single" w:sz="24" w:space="0" w:color="FFFFFF"/>
            </w:tcBorders>
            <w:shd w:val="clear" w:color="auto" w:fill="D9D9D9"/>
            <w:vAlign w:val="center"/>
          </w:tcPr>
          <w:p w14:paraId="19F6C2B1" w14:textId="77777777" w:rsidR="003410C2" w:rsidRPr="00D07C82" w:rsidRDefault="003410C2" w:rsidP="00A52816">
            <w:pPr>
              <w:snapToGrid w:val="0"/>
              <w:spacing w:before="20" w:after="20"/>
              <w:jc w:val="center"/>
              <w:rPr>
                <w:rFonts w:cs="Segoe UI Light"/>
                <w:sz w:val="20"/>
                <w:lang w:val="sr-Cyrl-RS"/>
              </w:rPr>
            </w:pPr>
          </w:p>
        </w:tc>
        <w:tc>
          <w:tcPr>
            <w:tcW w:w="2551" w:type="dxa"/>
            <w:tcBorders>
              <w:top w:val="single" w:sz="18" w:space="0" w:color="FFFFFF" w:themeColor="background1"/>
              <w:bottom w:val="single" w:sz="24" w:space="0" w:color="FFFFFF"/>
            </w:tcBorders>
            <w:shd w:val="clear" w:color="auto" w:fill="D9D9D9"/>
            <w:vAlign w:val="center"/>
          </w:tcPr>
          <w:p w14:paraId="2A97C5E9"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ХИ ЖУПА д.о.о. Крушевац</w:t>
            </w:r>
          </w:p>
        </w:tc>
        <w:tc>
          <w:tcPr>
            <w:tcW w:w="2268" w:type="dxa"/>
            <w:vMerge/>
            <w:tcBorders>
              <w:top w:val="single" w:sz="12" w:space="0" w:color="FFFFFF"/>
              <w:bottom w:val="single" w:sz="24" w:space="0" w:color="FFFFFF"/>
            </w:tcBorders>
            <w:shd w:val="clear" w:color="auto" w:fill="D9D9D9"/>
            <w:vAlign w:val="center"/>
          </w:tcPr>
          <w:p w14:paraId="1B904BAC" w14:textId="77777777" w:rsidR="003410C2" w:rsidRPr="00D07C82" w:rsidRDefault="003410C2" w:rsidP="00A52816">
            <w:pPr>
              <w:snapToGrid w:val="0"/>
              <w:spacing w:before="20" w:after="20"/>
              <w:jc w:val="center"/>
              <w:rPr>
                <w:sz w:val="20"/>
                <w:lang w:val="sr-Cyrl-RS"/>
              </w:rPr>
            </w:pPr>
          </w:p>
        </w:tc>
        <w:tc>
          <w:tcPr>
            <w:tcW w:w="1134" w:type="dxa"/>
            <w:tcBorders>
              <w:top w:val="single" w:sz="12" w:space="0" w:color="FFFFFF"/>
              <w:bottom w:val="single" w:sz="24" w:space="0" w:color="FFFFFF"/>
            </w:tcBorders>
            <w:shd w:val="clear" w:color="auto" w:fill="D9D9D9"/>
            <w:vAlign w:val="center"/>
          </w:tcPr>
          <w:p w14:paraId="09B3B8AA"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својина</w:t>
            </w:r>
          </w:p>
          <w:p w14:paraId="4EC0078E" w14:textId="77777777" w:rsidR="003410C2" w:rsidRPr="00D07C82" w:rsidRDefault="003410C2" w:rsidP="00A52816">
            <w:pPr>
              <w:snapToGrid w:val="0"/>
              <w:spacing w:before="20" w:after="20"/>
              <w:jc w:val="center"/>
              <w:rPr>
                <w:rFonts w:cs="Segoe UI Light"/>
                <w:sz w:val="20"/>
                <w:lang w:val="sr-Cyrl-RS"/>
              </w:rPr>
            </w:pPr>
            <w:r w:rsidRPr="00D07C82">
              <w:rPr>
                <w:rFonts w:cs="Segoe UI Light"/>
                <w:sz w:val="20"/>
                <w:lang w:val="sr-Cyrl-RS"/>
              </w:rPr>
              <w:t>приватна</w:t>
            </w:r>
          </w:p>
        </w:tc>
        <w:tc>
          <w:tcPr>
            <w:tcW w:w="851" w:type="dxa"/>
            <w:tcBorders>
              <w:top w:val="single" w:sz="12" w:space="0" w:color="FFFFFF"/>
              <w:bottom w:val="single" w:sz="24" w:space="0" w:color="FFFFFF"/>
            </w:tcBorders>
            <w:shd w:val="clear" w:color="auto" w:fill="D9D9D9"/>
            <w:vAlign w:val="center"/>
          </w:tcPr>
          <w:p w14:paraId="37EEBC76" w14:textId="77777777" w:rsidR="003410C2" w:rsidRPr="00D07C82" w:rsidRDefault="003410C2" w:rsidP="00A52816">
            <w:pPr>
              <w:snapToGrid w:val="0"/>
              <w:spacing w:before="20" w:after="20"/>
              <w:jc w:val="center"/>
              <w:rPr>
                <w:rFonts w:cs="Segoe UI Light"/>
                <w:sz w:val="20"/>
                <w:lang w:val="sr-Cyrl-RS"/>
              </w:rPr>
            </w:pPr>
            <w:r w:rsidRPr="00D07C82">
              <w:rPr>
                <w:rFonts w:cs="Segoe UI Light"/>
                <w:color w:val="000000"/>
                <w:sz w:val="20"/>
                <w:lang w:val="sr-Cyrl-RS"/>
              </w:rPr>
              <w:t>1/2</w:t>
            </w:r>
          </w:p>
        </w:tc>
      </w:tr>
    </w:tbl>
    <w:p w14:paraId="6AB5EC0E" w14:textId="77777777" w:rsidR="003410C2" w:rsidRPr="00D07C82" w:rsidRDefault="003410C2" w:rsidP="003410C2">
      <w:pPr>
        <w:jc w:val="center"/>
        <w:rPr>
          <w:sz w:val="20"/>
          <w:lang w:val="sr-Cyrl-RS"/>
        </w:rPr>
      </w:pPr>
      <w:r w:rsidRPr="00D07C82">
        <w:rPr>
          <w:b/>
          <w:sz w:val="20"/>
          <w:lang w:val="sr-Cyrl-RS"/>
        </w:rPr>
        <w:t>Табела 1</w:t>
      </w:r>
      <w:r w:rsidRPr="00D07C82">
        <w:rPr>
          <w:sz w:val="20"/>
          <w:lang w:val="sr-Cyrl-RS"/>
        </w:rPr>
        <w:t xml:space="preserve"> - Кориснички статус и површина обухваћених катастарских парцела</w:t>
      </w:r>
    </w:p>
    <w:p w14:paraId="602DCD1F" w14:textId="77777777" w:rsidR="003410C2" w:rsidRPr="00D07C82" w:rsidRDefault="003410C2" w:rsidP="003410C2">
      <w:pPr>
        <w:pStyle w:val="Heading1"/>
        <w:rPr>
          <w:lang w:val="sr-Cyrl-RS"/>
        </w:rPr>
      </w:pPr>
      <w:bookmarkStart w:id="34" w:name="_Toc84597349"/>
      <w:bookmarkStart w:id="35" w:name="_Toc112414739"/>
      <w:bookmarkStart w:id="36" w:name="_Toc157427467"/>
      <w:bookmarkStart w:id="37" w:name="_Toc161062509"/>
      <w:bookmarkStart w:id="38" w:name="_Toc167778930"/>
      <w:bookmarkStart w:id="39" w:name="_Toc167820904"/>
      <w:bookmarkStart w:id="40" w:name="_Toc175315520"/>
      <w:bookmarkStart w:id="41" w:name="_Toc178240067"/>
      <w:r w:rsidRPr="00D07C82">
        <w:rPr>
          <w:lang w:val="sr-Cyrl-RS"/>
        </w:rPr>
        <w:t>4. Услови изградње</w:t>
      </w:r>
      <w:bookmarkEnd w:id="34"/>
      <w:bookmarkEnd w:id="35"/>
      <w:bookmarkEnd w:id="36"/>
      <w:bookmarkEnd w:id="37"/>
      <w:bookmarkEnd w:id="38"/>
      <w:bookmarkEnd w:id="39"/>
      <w:bookmarkEnd w:id="40"/>
      <w:bookmarkEnd w:id="41"/>
    </w:p>
    <w:p w14:paraId="5822F7A6" w14:textId="77777777" w:rsidR="003410C2" w:rsidRPr="00D07C82" w:rsidRDefault="003410C2" w:rsidP="003410C2">
      <w:pPr>
        <w:pStyle w:val="Heading2"/>
        <w:rPr>
          <w:lang w:val="sr-Cyrl-RS"/>
        </w:rPr>
      </w:pPr>
      <w:bookmarkStart w:id="42" w:name="_Toc161062510"/>
      <w:bookmarkStart w:id="43" w:name="_Toc167778931"/>
      <w:bookmarkStart w:id="44" w:name="_Toc167820905"/>
      <w:bookmarkStart w:id="45" w:name="_Toc175315521"/>
      <w:bookmarkStart w:id="46" w:name="_Toc178240068"/>
      <w:bookmarkStart w:id="47" w:name="_Toc84597350"/>
      <w:bookmarkStart w:id="48" w:name="_Toc112414740"/>
      <w:bookmarkStart w:id="49" w:name="_Toc157427468"/>
      <w:r w:rsidRPr="00D07C82">
        <w:rPr>
          <w:lang w:val="sr-Cyrl-RS"/>
        </w:rPr>
        <w:t>4.1. Намена</w:t>
      </w:r>
      <w:bookmarkEnd w:id="42"/>
      <w:bookmarkEnd w:id="43"/>
      <w:bookmarkEnd w:id="44"/>
      <w:bookmarkEnd w:id="45"/>
      <w:bookmarkEnd w:id="46"/>
      <w:r w:rsidRPr="00D07C82">
        <w:rPr>
          <w:lang w:val="sr-Cyrl-RS"/>
        </w:rPr>
        <w:t xml:space="preserve"> </w:t>
      </w:r>
      <w:bookmarkEnd w:id="47"/>
      <w:bookmarkEnd w:id="48"/>
      <w:bookmarkEnd w:id="49"/>
    </w:p>
    <w:p w14:paraId="50838FE4" w14:textId="17B4F2A8" w:rsidR="003410C2" w:rsidRPr="00D07C82" w:rsidRDefault="009C6C2C" w:rsidP="003410C2">
      <w:pPr>
        <w:jc w:val="center"/>
        <w:rPr>
          <w:iCs/>
          <w:szCs w:val="24"/>
          <w:lang w:val="sr-Cyrl-RS"/>
        </w:rPr>
      </w:pPr>
      <w:r w:rsidRPr="009C6C2C">
        <w:rPr>
          <w:i/>
          <w:iCs/>
          <w:noProof/>
          <w:sz w:val="20"/>
          <w:lang w:val="sr-Cyrl-RS"/>
        </w:rPr>
        <mc:AlternateContent>
          <mc:Choice Requires="wps">
            <w:drawing>
              <wp:anchor distT="45720" distB="45720" distL="114300" distR="114300" simplePos="0" relativeHeight="251661312" behindDoc="0" locked="0" layoutInCell="1" allowOverlap="1" wp14:anchorId="6DA4969F" wp14:editId="342A26DC">
                <wp:simplePos x="0" y="0"/>
                <wp:positionH relativeFrom="column">
                  <wp:posOffset>3869690</wp:posOffset>
                </wp:positionH>
                <wp:positionV relativeFrom="paragraph">
                  <wp:posOffset>3721100</wp:posOffset>
                </wp:positionV>
                <wp:extent cx="2360930" cy="128524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285240"/>
                        </a:xfrm>
                        <a:prstGeom prst="rect">
                          <a:avLst/>
                        </a:prstGeom>
                        <a:solidFill>
                          <a:srgbClr val="FFFFFF"/>
                        </a:solidFill>
                        <a:ln w="9525">
                          <a:noFill/>
                          <a:miter lim="800000"/>
                          <a:headEnd/>
                          <a:tailEnd/>
                        </a:ln>
                      </wps:spPr>
                      <wps:txbx>
                        <w:txbxContent>
                          <w:p w14:paraId="1F1562CA" w14:textId="3CC5640B" w:rsidR="009C6C2C" w:rsidRPr="009C6C2C" w:rsidRDefault="009C6C2C" w:rsidP="009C6C2C">
                            <w:pPr>
                              <w:jc w:val="center"/>
                              <w:rPr>
                                <w:i/>
                                <w:iCs/>
                                <w:sz w:val="20"/>
                                <w:lang w:val="sr-Latn-RS"/>
                              </w:rPr>
                            </w:pPr>
                            <w:r w:rsidRPr="00D07C82">
                              <w:rPr>
                                <w:i/>
                                <w:iCs/>
                                <w:sz w:val="20"/>
                                <w:lang w:val="sr-Cyrl-RS"/>
                              </w:rPr>
                              <w:t>Слика 1 – Извод из ПГР Исток 2</w:t>
                            </w:r>
                            <w:r>
                              <w:rPr>
                                <w:i/>
                                <w:iCs/>
                                <w:sz w:val="20"/>
                                <w:lang w:val="sr-Latn-RS"/>
                              </w:rPr>
                              <w:br/>
                            </w:r>
                            <w:r w:rsidRPr="00D07C82">
                              <w:rPr>
                                <w:i/>
                                <w:iCs/>
                                <w:sz w:val="20"/>
                                <w:lang w:val="sr-Cyrl-RS"/>
                              </w:rPr>
                              <w:t>(„Сл. лист града Крушевца“, бр. 15/17, 16/2/19, 18/20, 23/21 – исправка, 4/23 и 15/23 – графички прилог 02 Планирана претежна намена површина са означеном границом комплекса који се разрађује урбанистичким пројектом</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6DA4969F" id="_x0000_t202" coordsize="21600,21600" o:spt="202" path="m,l,21600r21600,l21600,xe">
                <v:stroke joinstyle="miter"/>
                <v:path gradientshapeok="t" o:connecttype="rect"/>
              </v:shapetype>
              <v:shape id="Text Box 2" o:spid="_x0000_s1027" type="#_x0000_t202" style="position:absolute;left:0;text-align:left;margin-left:304.7pt;margin-top:293pt;width:185.9pt;height:101.2pt;z-index:25166131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yVyEQIAAP4DAAAOAAAAZHJzL2Uyb0RvYy54bWysk99v2yAQx98n7X9AvC923KRLrDhVly7T&#10;pO6H1O0PwIBjNMwxILG7v74HdtOoe5vGA+I4+HL3uWNzM3SanKTzCkxF57OcEmk4CGUOFf35Y/9u&#10;RYkPzAimwciKPkpPb7Zv32x6W8oCWtBCOoIixpe9rWgbgi2zzPNWdszPwEqDzgZcxwKa7pAJx3pU&#10;73RW5Pl11oMT1gGX3uPu3eik26TfNJKHb03jZSC6ohhbSLNLcx3nbLth5cEx2yo+hcH+IYqOKYOP&#10;nqXuWGDk6NRfUp3iDjw0Ycahy6BpFJcpB8xmnr/K5qFlVqZcEI63Z0z+/8nyr6cH+92RMHyAAQuY&#10;kvD2HvgvTwzsWmYO8tY56FvJBD48j8iy3vpyuhpR+9JHkbr/AgKLzI4BktDQuC5SwTwJqmMBHs/Q&#10;5RAIx83i6jpfX6GLo29erJbFIpUlY+Xzdet8+CShI3FRUYdVTfLsdO9DDIeVz0fiax60EnuldTLc&#10;od5pR04MO2CfRsrg1TFtSF/R9bJYJmUD8X5qjk4F7FCtuoqu8jjGnok4PhqRjgSm9LjGSLSZ+EQk&#10;I5ww1ANRYoIXcdUgHhGYg7Eh8QPhogX3h5Iem7Gi/veROUmJ/mwQ+nq+QCgkJGOxfF+g4S499aWH&#10;GY5SFQ2UjMtdSB0fcRi4xeI0KmF7iWQKGZss0Zw+ROziSzudevm22ycAAAD//wMAUEsDBBQABgAI&#10;AAAAIQDHu9eN4AAAAAsBAAAPAAAAZHJzL2Rvd25yZXYueG1sTI/dToQwEIXvTXyHZky8cwtkZbvI&#10;sDEmRBOudvUBCi0/gbaEdll8e8crvZzMl3O+k582M7FVL35wFiHeRcC0bZwabIfw9Vk+CWA+SKvk&#10;5KxG+NYeTsX9XS4z5W72rNdL6BiFWJ9JhD6EOePcN7020u/crC39WrcYGehcOq4WeaNwM/EkilJu&#10;5GCpoZezfut1M16uBuGjaso2qUy7hjE2Y3Wu38v2gPj4sL2+AAt6C38w/OqTOhTkVLurVZ5NCGl0&#10;3BOK8CxSGkXEUcQJsBrhIMQeeJHz/xuKHwAAAP//AwBQSwECLQAUAAYACAAAACEAtoM4kv4AAADh&#10;AQAAEwAAAAAAAAAAAAAAAAAAAAAAW0NvbnRlbnRfVHlwZXNdLnhtbFBLAQItABQABgAIAAAAIQA4&#10;/SH/1gAAAJQBAAALAAAAAAAAAAAAAAAAAC8BAABfcmVscy8ucmVsc1BLAQItABQABgAIAAAAIQBb&#10;DyVyEQIAAP4DAAAOAAAAAAAAAAAAAAAAAC4CAABkcnMvZTJvRG9jLnhtbFBLAQItABQABgAIAAAA&#10;IQDHu9eN4AAAAAsBAAAPAAAAAAAAAAAAAAAAAGsEAABkcnMvZG93bnJldi54bWxQSwUGAAAAAAQA&#10;BADzAAAAeAUAAAAA&#10;" stroked="f">
                <v:textbox>
                  <w:txbxContent>
                    <w:p w14:paraId="1F1562CA" w14:textId="3CC5640B" w:rsidR="009C6C2C" w:rsidRPr="009C6C2C" w:rsidRDefault="009C6C2C" w:rsidP="009C6C2C">
                      <w:pPr>
                        <w:jc w:val="center"/>
                        <w:rPr>
                          <w:i/>
                          <w:iCs/>
                          <w:sz w:val="20"/>
                          <w:lang w:val="sr-Latn-RS"/>
                        </w:rPr>
                      </w:pPr>
                      <w:r w:rsidRPr="00D07C82">
                        <w:rPr>
                          <w:i/>
                          <w:iCs/>
                          <w:sz w:val="20"/>
                          <w:lang w:val="sr-Cyrl-RS"/>
                        </w:rPr>
                        <w:t>Слика 1 – Извод из ПГР Исток 2</w:t>
                      </w:r>
                      <w:r>
                        <w:rPr>
                          <w:i/>
                          <w:iCs/>
                          <w:sz w:val="20"/>
                          <w:lang w:val="sr-Latn-RS"/>
                        </w:rPr>
                        <w:br/>
                      </w:r>
                      <w:r w:rsidRPr="00D07C82">
                        <w:rPr>
                          <w:i/>
                          <w:iCs/>
                          <w:sz w:val="20"/>
                          <w:lang w:val="sr-Cyrl-RS"/>
                        </w:rPr>
                        <w:t>(„Сл. лист града Крушевца“, бр. 15/17, 16/2/19, 18/20, 23/21 – исправка, 4/23 и 15/23 – графички прилог 02 Планирана претежна намена површина са означеном границом комплекса који се разрађује урбанистичким пројектом</w:t>
                      </w:r>
                    </w:p>
                  </w:txbxContent>
                </v:textbox>
              </v:shape>
            </w:pict>
          </mc:Fallback>
        </mc:AlternateContent>
      </w:r>
      <w:r w:rsidR="003410C2" w:rsidRPr="00D07C82">
        <w:rPr>
          <w:iCs/>
          <w:noProof/>
          <w:szCs w:val="24"/>
          <w:lang w:val="sr-Cyrl-RS"/>
        </w:rPr>
        <w:drawing>
          <wp:inline distT="0" distB="0" distL="0" distR="0" wp14:anchorId="1EE74C6E" wp14:editId="2A6BC79E">
            <wp:extent cx="3647661" cy="5009638"/>
            <wp:effectExtent l="0" t="0" r="0" b="635"/>
            <wp:docPr id="1873695467"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95467" name="Picture 1" descr="A map of a city&#10;&#10;Description automatically generated"/>
                    <pic:cNvPicPr/>
                  </pic:nvPicPr>
                  <pic:blipFill rotWithShape="1">
                    <a:blip r:embed="rId15"/>
                    <a:srcRect l="4173" t="2087" r="1740" b="1000"/>
                    <a:stretch/>
                  </pic:blipFill>
                  <pic:spPr bwMode="auto">
                    <a:xfrm>
                      <a:off x="0" y="0"/>
                      <a:ext cx="3654451" cy="5018964"/>
                    </a:xfrm>
                    <a:prstGeom prst="rect">
                      <a:avLst/>
                    </a:prstGeom>
                    <a:ln>
                      <a:noFill/>
                    </a:ln>
                    <a:extLst>
                      <a:ext uri="{53640926-AAD7-44D8-BBD7-CCE9431645EC}">
                        <a14:shadowObscured xmlns:a14="http://schemas.microsoft.com/office/drawing/2010/main"/>
                      </a:ext>
                    </a:extLst>
                  </pic:spPr>
                </pic:pic>
              </a:graphicData>
            </a:graphic>
          </wp:inline>
        </w:drawing>
      </w:r>
    </w:p>
    <w:p w14:paraId="025482E5" w14:textId="77777777" w:rsidR="003410C2" w:rsidRPr="00D07C82" w:rsidRDefault="003410C2" w:rsidP="003410C2">
      <w:pPr>
        <w:rPr>
          <w:iCs/>
          <w:szCs w:val="24"/>
          <w:lang w:val="sr-Cyrl-RS"/>
        </w:rPr>
      </w:pPr>
      <w:r w:rsidRPr="00D07C82">
        <w:rPr>
          <w:lang w:val="sr-Cyrl-RS"/>
        </w:rPr>
        <w:lastRenderedPageBreak/>
        <w:t>Правила грађења су дата Планом генералне регулације Исток 2 („Сл. лист града Крушевца“, бр. 5/17, 16/2/19, 18/20, 23/21 – исправка, 4/23 и 15/23).</w:t>
      </w:r>
      <w:r w:rsidRPr="00D07C82">
        <w:rPr>
          <w:iCs/>
          <w:szCs w:val="24"/>
          <w:lang w:val="sr-Cyrl-RS"/>
        </w:rPr>
        <w:t xml:space="preserve"> Преовлађујућа намена у урбанистичкој потцелини 7.1.1., којој припада комплекс у обухвату урбанистичког пројекта, су привредне делатности ПД-01, док су могуће допунске намене привредне делатности ПД-02 и комерцијалне делатности КД-01. На нивоу урбанистичке потцелине 7.1.1. пратеће намене су породично становање ПС-03, комерцијалне делатности КД-02 и заштитно зеленило.</w:t>
      </w:r>
    </w:p>
    <w:p w14:paraId="7F2E45B5" w14:textId="77777777" w:rsidR="003410C2" w:rsidRPr="00D07C82" w:rsidRDefault="003410C2" w:rsidP="003A17DD">
      <w:pPr>
        <w:pStyle w:val="Heading2"/>
        <w:rPr>
          <w:lang w:val="sr-Cyrl-RS"/>
        </w:rPr>
      </w:pPr>
      <w:bookmarkStart w:id="50" w:name="_Toc178240069"/>
      <w:r w:rsidRPr="00D07C82">
        <w:rPr>
          <w:lang w:val="sr-Cyrl-RS"/>
        </w:rPr>
        <w:t>4.1.1. Постојеће стање</w:t>
      </w:r>
      <w:bookmarkEnd w:id="50"/>
    </w:p>
    <w:p w14:paraId="2D352BA4" w14:textId="77777777" w:rsidR="003410C2" w:rsidRPr="00D07C82" w:rsidRDefault="003410C2" w:rsidP="003410C2">
      <w:pPr>
        <w:rPr>
          <w:rFonts w:eastAsiaTheme="minorHAnsi"/>
          <w:lang w:val="sr-Cyrl-RS" w:eastAsia="en-US"/>
        </w:rPr>
      </w:pPr>
      <w:r w:rsidRPr="00D07C82">
        <w:rPr>
          <w:rFonts w:eastAsiaTheme="minorHAnsi"/>
          <w:lang w:val="sr-Cyrl-RS" w:eastAsia="en-US"/>
        </w:rPr>
        <w:t>Комплекс се налази на равном терену. Нагиб терена је углавном према југу и југоистоку. На северу и североистоку кота терена је од 144,63м.н.в. до 144,85м.н.в. На југу и југозападу кота терена је од 145,83м.н.в. до 145,72м.н.в.</w:t>
      </w:r>
    </w:p>
    <w:p w14:paraId="6BD7F8EF" w14:textId="77777777" w:rsidR="003410C2" w:rsidRPr="00D07C82" w:rsidRDefault="003410C2" w:rsidP="003410C2">
      <w:pPr>
        <w:rPr>
          <w:lang w:val="sr-Cyrl-RS"/>
        </w:rPr>
      </w:pPr>
      <w:r w:rsidRPr="00D07C82">
        <w:rPr>
          <w:lang w:val="sr-Cyrl-RS"/>
        </w:rPr>
        <w:t>Комплекс је изграђен објектима карактеристичним за индустријске комплексе ове делатности са изведеним системом саобраћајница које уоквирују целине у оквиру комплекса. Интерна саобраћајница (која представља стару трасу државног пута) протеже се кроз комплекс и од ње се   бочно гранају интерне саобраћајнице које су веза до објеката унутар комплекса.</w:t>
      </w:r>
    </w:p>
    <w:p w14:paraId="5775D82B" w14:textId="77777777" w:rsidR="003410C2" w:rsidRPr="00D07C82" w:rsidRDefault="003410C2" w:rsidP="003410C2">
      <w:pPr>
        <w:rPr>
          <w:lang w:val="sr-Cyrl-RS"/>
        </w:rPr>
      </w:pPr>
      <w:r w:rsidRPr="00D07C82">
        <w:rPr>
          <w:lang w:val="sr-Cyrl-RS"/>
        </w:rPr>
        <w:t>Објекат портирнице (41) је постављен уз северозападну границу комплекса, уз средишњу улазну капију у комплекс предузећа Жупа д.о.о..</w:t>
      </w:r>
    </w:p>
    <w:p w14:paraId="5EF2C076" w14:textId="77777777" w:rsidR="003410C2" w:rsidRPr="00D07C82" w:rsidRDefault="003410C2" w:rsidP="003410C2">
      <w:pPr>
        <w:rPr>
          <w:lang w:val="sr-Cyrl-RS"/>
        </w:rPr>
      </w:pPr>
      <w:r w:rsidRPr="00D07C82">
        <w:rPr>
          <w:lang w:val="sr-Cyrl-RS"/>
        </w:rPr>
        <w:t>У комплексу су изграђени производни објекти намењени производњи средстава за заштиту биља, као и: складишта производа, сировина и амбалаже, радионице, портирница и сл., и објекти који су део комуналне инфраструктуре: трафостаница, котларница и сл. У средишњем делу комплекса је уређен паркинг простор за запослене и посетиоце са 24 паркинг места за путничка возила.</w:t>
      </w:r>
    </w:p>
    <w:tbl>
      <w:tblPr>
        <w:tblW w:w="7230" w:type="dxa"/>
        <w:jc w:val="center"/>
        <w:tblBorders>
          <w:insideH w:val="single" w:sz="18" w:space="0" w:color="FFFFFF"/>
          <w:insideV w:val="single" w:sz="18" w:space="0" w:color="FFFFFF"/>
        </w:tblBorders>
        <w:tblLayout w:type="fixed"/>
        <w:tblLook w:val="0000" w:firstRow="0" w:lastRow="0" w:firstColumn="0" w:lastColumn="0" w:noHBand="0" w:noVBand="0"/>
      </w:tblPr>
      <w:tblGrid>
        <w:gridCol w:w="993"/>
        <w:gridCol w:w="3118"/>
        <w:gridCol w:w="1843"/>
        <w:gridCol w:w="1276"/>
      </w:tblGrid>
      <w:tr w:rsidR="003410C2" w:rsidRPr="00D07C82" w14:paraId="0BDF1D11" w14:textId="77777777" w:rsidTr="00A52816">
        <w:trPr>
          <w:trHeight w:val="463"/>
          <w:jc w:val="center"/>
        </w:trPr>
        <w:tc>
          <w:tcPr>
            <w:tcW w:w="993" w:type="dxa"/>
            <w:shd w:val="clear" w:color="auto" w:fill="00774D"/>
            <w:vAlign w:val="center"/>
          </w:tcPr>
          <w:p w14:paraId="21CE5CB7" w14:textId="77777777" w:rsidR="003410C2" w:rsidRPr="00D07C82" w:rsidRDefault="003410C2" w:rsidP="00A52816">
            <w:pPr>
              <w:snapToGrid w:val="0"/>
              <w:spacing w:before="30" w:after="30"/>
              <w:jc w:val="center"/>
              <w:rPr>
                <w:b/>
                <w:bCs/>
                <w:iCs/>
                <w:color w:val="FFFFFF" w:themeColor="background1"/>
                <w:sz w:val="18"/>
                <w:szCs w:val="18"/>
                <w:lang w:val="sr-Cyrl-RS"/>
              </w:rPr>
            </w:pPr>
            <w:bookmarkStart w:id="51" w:name="_Hlk176442533"/>
            <w:r w:rsidRPr="00D07C82">
              <w:rPr>
                <w:b/>
                <w:bCs/>
                <w:iCs/>
                <w:color w:val="FFFFFF" w:themeColor="background1"/>
                <w:sz w:val="18"/>
                <w:szCs w:val="18"/>
                <w:lang w:val="sr-Cyrl-RS"/>
              </w:rPr>
              <w:t>Број</w:t>
            </w:r>
          </w:p>
        </w:tc>
        <w:tc>
          <w:tcPr>
            <w:tcW w:w="3118" w:type="dxa"/>
            <w:shd w:val="clear" w:color="auto" w:fill="00774D"/>
            <w:vAlign w:val="center"/>
          </w:tcPr>
          <w:p w14:paraId="04C796E6"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Намена</w:t>
            </w:r>
          </w:p>
        </w:tc>
        <w:tc>
          <w:tcPr>
            <w:tcW w:w="1843" w:type="dxa"/>
            <w:shd w:val="clear" w:color="auto" w:fill="00774D"/>
            <w:vAlign w:val="center"/>
          </w:tcPr>
          <w:p w14:paraId="77F4B4CB"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БГП (м</w:t>
            </w:r>
            <w:r w:rsidRPr="00D07C82">
              <w:rPr>
                <w:b/>
                <w:bCs/>
                <w:iCs/>
                <w:color w:val="FFFFFF" w:themeColor="background1"/>
                <w:sz w:val="18"/>
                <w:szCs w:val="18"/>
                <w:vertAlign w:val="superscript"/>
                <w:lang w:val="sr-Cyrl-RS"/>
              </w:rPr>
              <w:t>2</w:t>
            </w:r>
            <w:r w:rsidRPr="00D07C82">
              <w:rPr>
                <w:b/>
                <w:bCs/>
                <w:iCs/>
                <w:color w:val="FFFFFF" w:themeColor="background1"/>
                <w:sz w:val="18"/>
                <w:szCs w:val="18"/>
                <w:lang w:val="sr-Cyrl-RS"/>
              </w:rPr>
              <w:t>)</w:t>
            </w:r>
          </w:p>
        </w:tc>
        <w:tc>
          <w:tcPr>
            <w:tcW w:w="1276" w:type="dxa"/>
            <w:shd w:val="clear" w:color="auto" w:fill="00774D"/>
            <w:vAlign w:val="center"/>
          </w:tcPr>
          <w:p w14:paraId="01C8B547"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Спратност</w:t>
            </w:r>
          </w:p>
        </w:tc>
      </w:tr>
      <w:tr w:rsidR="003410C2" w:rsidRPr="00D07C82" w14:paraId="7249D32D" w14:textId="77777777" w:rsidTr="00A52816">
        <w:trPr>
          <w:trHeight w:val="510"/>
          <w:jc w:val="center"/>
        </w:trPr>
        <w:tc>
          <w:tcPr>
            <w:tcW w:w="993" w:type="dxa"/>
            <w:shd w:val="clear" w:color="auto" w:fill="D9D9D9"/>
            <w:vAlign w:val="center"/>
          </w:tcPr>
          <w:p w14:paraId="096AD87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w:t>
            </w:r>
          </w:p>
        </w:tc>
        <w:tc>
          <w:tcPr>
            <w:tcW w:w="3118" w:type="dxa"/>
            <w:shd w:val="clear" w:color="auto" w:fill="D9D9D9"/>
            <w:vAlign w:val="center"/>
          </w:tcPr>
          <w:p w14:paraId="62FF1C0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Складиште готових производа</w:t>
            </w:r>
          </w:p>
        </w:tc>
        <w:tc>
          <w:tcPr>
            <w:tcW w:w="1843" w:type="dxa"/>
            <w:shd w:val="clear" w:color="auto" w:fill="D9D9D9"/>
            <w:vAlign w:val="center"/>
          </w:tcPr>
          <w:p w14:paraId="6FE3C63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2.585,11</w:t>
            </w:r>
          </w:p>
        </w:tc>
        <w:tc>
          <w:tcPr>
            <w:tcW w:w="1276" w:type="dxa"/>
            <w:shd w:val="clear" w:color="auto" w:fill="D9D9D9"/>
            <w:vAlign w:val="center"/>
          </w:tcPr>
          <w:p w14:paraId="1038E8D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420D0AA" w14:textId="77777777" w:rsidTr="00A52816">
        <w:trPr>
          <w:trHeight w:val="235"/>
          <w:jc w:val="center"/>
        </w:trPr>
        <w:tc>
          <w:tcPr>
            <w:tcW w:w="993" w:type="dxa"/>
            <w:shd w:val="clear" w:color="auto" w:fill="D9D9D9"/>
            <w:vAlign w:val="center"/>
          </w:tcPr>
          <w:p w14:paraId="1537595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w:t>
            </w:r>
          </w:p>
        </w:tc>
        <w:tc>
          <w:tcPr>
            <w:tcW w:w="3118" w:type="dxa"/>
            <w:shd w:val="clear" w:color="auto" w:fill="D9D9D9"/>
            <w:vAlign w:val="center"/>
          </w:tcPr>
          <w:p w14:paraId="076B18FA" w14:textId="7A434F13"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Производно пословни објекат - Производња средстава за заштиту биља </w:t>
            </w:r>
          </w:p>
        </w:tc>
        <w:tc>
          <w:tcPr>
            <w:tcW w:w="1843" w:type="dxa"/>
            <w:shd w:val="clear" w:color="auto" w:fill="D9D9D9"/>
            <w:vAlign w:val="center"/>
          </w:tcPr>
          <w:p w14:paraId="32A9F56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629,81</w:t>
            </w:r>
          </w:p>
        </w:tc>
        <w:tc>
          <w:tcPr>
            <w:tcW w:w="1276" w:type="dxa"/>
            <w:shd w:val="clear" w:color="auto" w:fill="D9D9D9"/>
            <w:vAlign w:val="center"/>
          </w:tcPr>
          <w:p w14:paraId="3D384E4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w:t>
            </w:r>
          </w:p>
        </w:tc>
      </w:tr>
      <w:tr w:rsidR="003410C2" w:rsidRPr="00D07C82" w14:paraId="05527C80" w14:textId="77777777" w:rsidTr="00A52816">
        <w:trPr>
          <w:trHeight w:val="465"/>
          <w:jc w:val="center"/>
        </w:trPr>
        <w:tc>
          <w:tcPr>
            <w:tcW w:w="993" w:type="dxa"/>
            <w:shd w:val="clear" w:color="auto" w:fill="D9D9D9"/>
            <w:vAlign w:val="center"/>
          </w:tcPr>
          <w:p w14:paraId="69F1EAC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w:t>
            </w:r>
          </w:p>
        </w:tc>
        <w:tc>
          <w:tcPr>
            <w:tcW w:w="3118" w:type="dxa"/>
            <w:shd w:val="clear" w:color="auto" w:fill="D9D9D9"/>
            <w:vAlign w:val="center"/>
          </w:tcPr>
          <w:p w14:paraId="00C929D8" w14:textId="5CCC5F52"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4056EA8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1.352,24</w:t>
            </w:r>
          </w:p>
        </w:tc>
        <w:tc>
          <w:tcPr>
            <w:tcW w:w="1276" w:type="dxa"/>
            <w:shd w:val="clear" w:color="auto" w:fill="D9D9D9"/>
            <w:vAlign w:val="center"/>
          </w:tcPr>
          <w:p w14:paraId="616F490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B3AF8B5" w14:textId="77777777" w:rsidTr="00A52816">
        <w:trPr>
          <w:trHeight w:val="576"/>
          <w:jc w:val="center"/>
        </w:trPr>
        <w:tc>
          <w:tcPr>
            <w:tcW w:w="993" w:type="dxa"/>
            <w:tcBorders>
              <w:top w:val="single" w:sz="12" w:space="0" w:color="FFFFFF" w:themeColor="background1"/>
            </w:tcBorders>
            <w:shd w:val="clear" w:color="auto" w:fill="D9D9D9"/>
            <w:vAlign w:val="center"/>
          </w:tcPr>
          <w:p w14:paraId="487EE8E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4</w:t>
            </w:r>
          </w:p>
        </w:tc>
        <w:tc>
          <w:tcPr>
            <w:tcW w:w="3118" w:type="dxa"/>
            <w:tcBorders>
              <w:top w:val="single" w:sz="12" w:space="0" w:color="FFFFFF" w:themeColor="background1"/>
            </w:tcBorders>
            <w:shd w:val="clear" w:color="auto" w:fill="D9D9D9"/>
            <w:vAlign w:val="center"/>
          </w:tcPr>
          <w:p w14:paraId="47B8EA4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tcBorders>
              <w:top w:val="single" w:sz="12" w:space="0" w:color="FFFFFF" w:themeColor="background1"/>
            </w:tcBorders>
            <w:shd w:val="clear" w:color="auto" w:fill="D9D9D9"/>
            <w:vAlign w:val="center"/>
          </w:tcPr>
          <w:p w14:paraId="1C00D79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161</w:t>
            </w:r>
          </w:p>
        </w:tc>
        <w:tc>
          <w:tcPr>
            <w:tcW w:w="1276" w:type="dxa"/>
            <w:tcBorders>
              <w:top w:val="single" w:sz="12" w:space="0" w:color="FFFFFF" w:themeColor="background1"/>
            </w:tcBorders>
            <w:shd w:val="clear" w:color="auto" w:fill="D9D9D9"/>
            <w:vAlign w:val="center"/>
          </w:tcPr>
          <w:p w14:paraId="675BE3B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w:t>
            </w:r>
          </w:p>
        </w:tc>
      </w:tr>
      <w:tr w:rsidR="003410C2" w:rsidRPr="00D07C82" w14:paraId="4A40A76B" w14:textId="77777777" w:rsidTr="00A52816">
        <w:trPr>
          <w:trHeight w:val="332"/>
          <w:jc w:val="center"/>
        </w:trPr>
        <w:tc>
          <w:tcPr>
            <w:tcW w:w="993" w:type="dxa"/>
            <w:shd w:val="clear" w:color="auto" w:fill="D9D9D9"/>
            <w:vAlign w:val="center"/>
          </w:tcPr>
          <w:p w14:paraId="306417D0" w14:textId="77777777" w:rsidR="003410C2" w:rsidRPr="00D07C82" w:rsidRDefault="003410C2" w:rsidP="00A52816">
            <w:pPr>
              <w:snapToGrid w:val="0"/>
              <w:spacing w:before="30" w:after="30"/>
              <w:jc w:val="center"/>
              <w:rPr>
                <w:color w:val="7030A0"/>
                <w:sz w:val="21"/>
                <w:szCs w:val="21"/>
                <w:lang w:val="sr-Cyrl-RS"/>
              </w:rPr>
            </w:pPr>
            <w:r w:rsidRPr="00D07C82">
              <w:rPr>
                <w:sz w:val="21"/>
                <w:szCs w:val="21"/>
                <w:lang w:val="sr-Cyrl-RS"/>
              </w:rPr>
              <w:t>5</w:t>
            </w:r>
          </w:p>
        </w:tc>
        <w:tc>
          <w:tcPr>
            <w:tcW w:w="3118" w:type="dxa"/>
            <w:shd w:val="clear" w:color="auto" w:fill="D9D9D9"/>
          </w:tcPr>
          <w:p w14:paraId="0AF25B29" w14:textId="32EF9266" w:rsidR="003410C2" w:rsidRPr="00D07C82" w:rsidRDefault="003410C2" w:rsidP="00A52816">
            <w:pPr>
              <w:snapToGrid w:val="0"/>
              <w:spacing w:before="30" w:after="30"/>
              <w:jc w:val="center"/>
              <w:rPr>
                <w:sz w:val="21"/>
                <w:szCs w:val="21"/>
                <w:lang w:val="sr-Cyrl-RS"/>
              </w:rPr>
            </w:pPr>
            <w:r w:rsidRPr="00D07C82">
              <w:rPr>
                <w:sz w:val="21"/>
                <w:szCs w:val="21"/>
                <w:lang w:val="sr-Cyrl-RS"/>
              </w:rPr>
              <w:t>Објекат ел</w:t>
            </w:r>
            <w:r w:rsidR="00981547" w:rsidRPr="00D07C82">
              <w:rPr>
                <w:sz w:val="21"/>
                <w:szCs w:val="21"/>
                <w:lang w:val="sr-Cyrl-RS"/>
              </w:rPr>
              <w:t xml:space="preserve">ектро </w:t>
            </w:r>
            <w:r w:rsidRPr="00D07C82">
              <w:rPr>
                <w:sz w:val="21"/>
                <w:szCs w:val="21"/>
                <w:lang w:val="sr-Cyrl-RS"/>
              </w:rPr>
              <w:t>генератора</w:t>
            </w:r>
          </w:p>
        </w:tc>
        <w:tc>
          <w:tcPr>
            <w:tcW w:w="1843" w:type="dxa"/>
            <w:shd w:val="clear" w:color="auto" w:fill="D9D9D9"/>
            <w:vAlign w:val="center"/>
          </w:tcPr>
          <w:p w14:paraId="0E9FEA2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136</w:t>
            </w:r>
          </w:p>
        </w:tc>
        <w:tc>
          <w:tcPr>
            <w:tcW w:w="1276" w:type="dxa"/>
            <w:shd w:val="clear" w:color="auto" w:fill="D9D9D9"/>
            <w:vAlign w:val="center"/>
          </w:tcPr>
          <w:p w14:paraId="27E6546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П+5</w:t>
            </w:r>
          </w:p>
        </w:tc>
      </w:tr>
      <w:tr w:rsidR="003410C2" w:rsidRPr="00D07C82" w14:paraId="2538775B" w14:textId="77777777" w:rsidTr="00A52816">
        <w:trPr>
          <w:jc w:val="center"/>
        </w:trPr>
        <w:tc>
          <w:tcPr>
            <w:tcW w:w="993" w:type="dxa"/>
            <w:shd w:val="clear" w:color="auto" w:fill="D9D9D9"/>
            <w:vAlign w:val="center"/>
          </w:tcPr>
          <w:p w14:paraId="2D638FF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w:t>
            </w:r>
          </w:p>
        </w:tc>
        <w:tc>
          <w:tcPr>
            <w:tcW w:w="3118" w:type="dxa"/>
            <w:shd w:val="clear" w:color="auto" w:fill="D9D9D9"/>
          </w:tcPr>
          <w:p w14:paraId="5F968CE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(уклања се)</w:t>
            </w:r>
          </w:p>
        </w:tc>
        <w:tc>
          <w:tcPr>
            <w:tcW w:w="1843" w:type="dxa"/>
            <w:shd w:val="clear" w:color="auto" w:fill="D9D9D9"/>
            <w:vAlign w:val="center"/>
          </w:tcPr>
          <w:p w14:paraId="2DA8977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722</w:t>
            </w:r>
          </w:p>
        </w:tc>
        <w:tc>
          <w:tcPr>
            <w:tcW w:w="1276" w:type="dxa"/>
            <w:shd w:val="clear" w:color="auto" w:fill="D9D9D9"/>
            <w:vAlign w:val="center"/>
          </w:tcPr>
          <w:p w14:paraId="37C8963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065051B" w14:textId="77777777" w:rsidTr="00A52816">
        <w:trPr>
          <w:trHeight w:val="233"/>
          <w:jc w:val="center"/>
        </w:trPr>
        <w:tc>
          <w:tcPr>
            <w:tcW w:w="993" w:type="dxa"/>
            <w:shd w:val="clear" w:color="auto" w:fill="D9D9D9"/>
            <w:vAlign w:val="center"/>
          </w:tcPr>
          <w:p w14:paraId="0247A5B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w:t>
            </w:r>
          </w:p>
        </w:tc>
        <w:tc>
          <w:tcPr>
            <w:tcW w:w="3118" w:type="dxa"/>
            <w:shd w:val="clear" w:color="auto" w:fill="D9D9D9"/>
          </w:tcPr>
          <w:p w14:paraId="11AC43A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(уклања се)</w:t>
            </w:r>
          </w:p>
        </w:tc>
        <w:tc>
          <w:tcPr>
            <w:tcW w:w="1843" w:type="dxa"/>
            <w:shd w:val="clear" w:color="auto" w:fill="D9D9D9"/>
            <w:vAlign w:val="center"/>
          </w:tcPr>
          <w:p w14:paraId="18AC3B0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538</w:t>
            </w:r>
          </w:p>
        </w:tc>
        <w:tc>
          <w:tcPr>
            <w:tcW w:w="1276" w:type="dxa"/>
            <w:shd w:val="clear" w:color="auto" w:fill="D9D9D9"/>
            <w:vAlign w:val="center"/>
          </w:tcPr>
          <w:p w14:paraId="226178D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П+2</w:t>
            </w:r>
          </w:p>
        </w:tc>
      </w:tr>
      <w:tr w:rsidR="003410C2" w:rsidRPr="00D07C82" w14:paraId="79F507DF" w14:textId="77777777" w:rsidTr="00A52816">
        <w:trPr>
          <w:jc w:val="center"/>
        </w:trPr>
        <w:tc>
          <w:tcPr>
            <w:tcW w:w="993" w:type="dxa"/>
            <w:shd w:val="clear" w:color="auto" w:fill="D9D9D9"/>
            <w:vAlign w:val="center"/>
          </w:tcPr>
          <w:p w14:paraId="0E81971B" w14:textId="77777777" w:rsidR="003410C2" w:rsidRPr="00D07C82" w:rsidRDefault="003410C2" w:rsidP="00A52816">
            <w:pPr>
              <w:snapToGrid w:val="0"/>
              <w:spacing w:before="30" w:after="30"/>
              <w:jc w:val="center"/>
              <w:rPr>
                <w:sz w:val="21"/>
                <w:szCs w:val="21"/>
                <w:lang w:val="sr-Cyrl-RS"/>
              </w:rPr>
            </w:pPr>
            <w:bookmarkStart w:id="52" w:name="_Hlk161048485"/>
            <w:r w:rsidRPr="00D07C82">
              <w:rPr>
                <w:sz w:val="21"/>
                <w:szCs w:val="21"/>
                <w:lang w:val="sr-Cyrl-RS"/>
              </w:rPr>
              <w:t>8</w:t>
            </w:r>
          </w:p>
        </w:tc>
        <w:tc>
          <w:tcPr>
            <w:tcW w:w="3118" w:type="dxa"/>
            <w:shd w:val="clear" w:color="auto" w:fill="D9D9D9"/>
            <w:vAlign w:val="center"/>
          </w:tcPr>
          <w:p w14:paraId="1C8EA66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и бакар сулфата</w:t>
            </w:r>
          </w:p>
        </w:tc>
        <w:tc>
          <w:tcPr>
            <w:tcW w:w="1843" w:type="dxa"/>
            <w:shd w:val="clear" w:color="auto" w:fill="D9D9D9"/>
            <w:vAlign w:val="center"/>
          </w:tcPr>
          <w:p w14:paraId="27935F3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507</w:t>
            </w:r>
          </w:p>
        </w:tc>
        <w:tc>
          <w:tcPr>
            <w:tcW w:w="1276" w:type="dxa"/>
            <w:shd w:val="clear" w:color="auto" w:fill="D9D9D9"/>
            <w:vAlign w:val="center"/>
          </w:tcPr>
          <w:p w14:paraId="5BB9977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П+2</w:t>
            </w:r>
          </w:p>
        </w:tc>
      </w:tr>
      <w:bookmarkEnd w:id="52"/>
      <w:tr w:rsidR="003410C2" w:rsidRPr="00D07C82" w14:paraId="1BF63EDC" w14:textId="77777777" w:rsidTr="00A52816">
        <w:trPr>
          <w:trHeight w:val="657"/>
          <w:jc w:val="center"/>
        </w:trPr>
        <w:tc>
          <w:tcPr>
            <w:tcW w:w="993" w:type="dxa"/>
            <w:shd w:val="clear" w:color="auto" w:fill="D9D9D9"/>
            <w:vAlign w:val="center"/>
          </w:tcPr>
          <w:p w14:paraId="483BED1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9</w:t>
            </w:r>
          </w:p>
        </w:tc>
        <w:tc>
          <w:tcPr>
            <w:tcW w:w="3118" w:type="dxa"/>
            <w:shd w:val="clear" w:color="auto" w:fill="D9D9D9"/>
            <w:vAlign w:val="center"/>
          </w:tcPr>
          <w:p w14:paraId="3E02BD8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Стара управна зграда</w:t>
            </w:r>
          </w:p>
          <w:p w14:paraId="0A2CE24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76F133D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270</w:t>
            </w:r>
          </w:p>
        </w:tc>
        <w:tc>
          <w:tcPr>
            <w:tcW w:w="1276" w:type="dxa"/>
            <w:shd w:val="clear" w:color="auto" w:fill="D9D9D9"/>
            <w:vAlign w:val="center"/>
          </w:tcPr>
          <w:p w14:paraId="1E5E1FC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C0E86C8" w14:textId="77777777" w:rsidTr="00A52816">
        <w:trPr>
          <w:jc w:val="center"/>
        </w:trPr>
        <w:tc>
          <w:tcPr>
            <w:tcW w:w="993" w:type="dxa"/>
            <w:shd w:val="clear" w:color="auto" w:fill="D9D9D9"/>
            <w:vAlign w:val="center"/>
          </w:tcPr>
          <w:p w14:paraId="50D6336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10</w:t>
            </w:r>
          </w:p>
        </w:tc>
        <w:tc>
          <w:tcPr>
            <w:tcW w:w="3118" w:type="dxa"/>
            <w:shd w:val="clear" w:color="auto" w:fill="D9D9D9"/>
            <w:vAlign w:val="center"/>
          </w:tcPr>
          <w:p w14:paraId="447F843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Администрација</w:t>
            </w:r>
          </w:p>
          <w:p w14:paraId="6B00CF0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19125812" w14:textId="77777777" w:rsidR="003410C2" w:rsidRPr="00D07C82" w:rsidRDefault="003410C2" w:rsidP="00A52816">
            <w:pPr>
              <w:spacing w:before="30" w:after="30"/>
              <w:jc w:val="center"/>
              <w:rPr>
                <w:sz w:val="21"/>
                <w:szCs w:val="21"/>
                <w:lang w:val="sr-Cyrl-RS"/>
              </w:rPr>
            </w:pPr>
            <w:r w:rsidRPr="00D07C82">
              <w:rPr>
                <w:sz w:val="21"/>
                <w:szCs w:val="21"/>
                <w:lang w:val="sr-Cyrl-RS"/>
              </w:rPr>
              <w:t>104</w:t>
            </w:r>
          </w:p>
        </w:tc>
        <w:tc>
          <w:tcPr>
            <w:tcW w:w="1276" w:type="dxa"/>
            <w:shd w:val="clear" w:color="auto" w:fill="D9D9D9"/>
            <w:vAlign w:val="center"/>
          </w:tcPr>
          <w:p w14:paraId="6FC9640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BC90F8A" w14:textId="77777777" w:rsidTr="00050EBC">
        <w:trPr>
          <w:cantSplit/>
          <w:jc w:val="center"/>
        </w:trPr>
        <w:tc>
          <w:tcPr>
            <w:tcW w:w="993" w:type="dxa"/>
            <w:shd w:val="clear" w:color="auto" w:fill="D9D9D9"/>
            <w:vAlign w:val="center"/>
          </w:tcPr>
          <w:p w14:paraId="7455696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lastRenderedPageBreak/>
              <w:t>11</w:t>
            </w:r>
          </w:p>
        </w:tc>
        <w:tc>
          <w:tcPr>
            <w:tcW w:w="3118" w:type="dxa"/>
            <w:shd w:val="clear" w:color="auto" w:fill="D9D9D9"/>
            <w:vAlign w:val="center"/>
          </w:tcPr>
          <w:p w14:paraId="0BBA01A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Лабораторија </w:t>
            </w:r>
          </w:p>
          <w:p w14:paraId="79DDCD6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4D1E375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147,5</w:t>
            </w:r>
          </w:p>
        </w:tc>
        <w:tc>
          <w:tcPr>
            <w:tcW w:w="1276" w:type="dxa"/>
            <w:shd w:val="clear" w:color="auto" w:fill="D9D9D9"/>
            <w:vAlign w:val="center"/>
          </w:tcPr>
          <w:p w14:paraId="1B3F05A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E31C217" w14:textId="77777777" w:rsidTr="00A52816">
        <w:trPr>
          <w:jc w:val="center"/>
        </w:trPr>
        <w:tc>
          <w:tcPr>
            <w:tcW w:w="993" w:type="dxa"/>
            <w:shd w:val="clear" w:color="auto" w:fill="D9D9D9"/>
            <w:vAlign w:val="center"/>
          </w:tcPr>
          <w:p w14:paraId="4B66179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12</w:t>
            </w:r>
          </w:p>
        </w:tc>
        <w:tc>
          <w:tcPr>
            <w:tcW w:w="3118" w:type="dxa"/>
            <w:shd w:val="clear" w:color="auto" w:fill="D9D9D9"/>
          </w:tcPr>
          <w:p w14:paraId="26A402B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(уклања се)</w:t>
            </w:r>
          </w:p>
        </w:tc>
        <w:tc>
          <w:tcPr>
            <w:tcW w:w="1843" w:type="dxa"/>
            <w:shd w:val="clear" w:color="auto" w:fill="D9D9D9"/>
            <w:vAlign w:val="center"/>
          </w:tcPr>
          <w:p w14:paraId="7D09719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279</w:t>
            </w:r>
          </w:p>
        </w:tc>
        <w:tc>
          <w:tcPr>
            <w:tcW w:w="1276" w:type="dxa"/>
            <w:shd w:val="clear" w:color="auto" w:fill="D9D9D9"/>
            <w:vAlign w:val="center"/>
          </w:tcPr>
          <w:p w14:paraId="6E5857E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9C9330D" w14:textId="77777777" w:rsidTr="00A52816">
        <w:trPr>
          <w:trHeight w:val="346"/>
          <w:jc w:val="center"/>
        </w:trPr>
        <w:tc>
          <w:tcPr>
            <w:tcW w:w="993" w:type="dxa"/>
            <w:shd w:val="clear" w:color="auto" w:fill="D9D9D9"/>
            <w:vAlign w:val="center"/>
          </w:tcPr>
          <w:p w14:paraId="65EFBF9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13</w:t>
            </w:r>
          </w:p>
        </w:tc>
        <w:tc>
          <w:tcPr>
            <w:tcW w:w="3118" w:type="dxa"/>
            <w:shd w:val="clear" w:color="auto" w:fill="D9D9D9"/>
          </w:tcPr>
          <w:p w14:paraId="3996493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(уклања се)</w:t>
            </w:r>
          </w:p>
        </w:tc>
        <w:tc>
          <w:tcPr>
            <w:tcW w:w="1843" w:type="dxa"/>
            <w:shd w:val="clear" w:color="auto" w:fill="D9D9D9"/>
            <w:vAlign w:val="center"/>
          </w:tcPr>
          <w:p w14:paraId="5583ADC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338</w:t>
            </w:r>
          </w:p>
        </w:tc>
        <w:tc>
          <w:tcPr>
            <w:tcW w:w="1276" w:type="dxa"/>
            <w:shd w:val="clear" w:color="auto" w:fill="D9D9D9"/>
            <w:vAlign w:val="center"/>
          </w:tcPr>
          <w:p w14:paraId="37AD98B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9F78141" w14:textId="77777777" w:rsidTr="00A52816">
        <w:trPr>
          <w:trHeight w:val="324"/>
          <w:jc w:val="center"/>
        </w:trPr>
        <w:tc>
          <w:tcPr>
            <w:tcW w:w="993" w:type="dxa"/>
            <w:shd w:val="clear" w:color="auto" w:fill="D9D9D9"/>
            <w:vAlign w:val="center"/>
          </w:tcPr>
          <w:p w14:paraId="56B82987" w14:textId="77777777" w:rsidR="003410C2" w:rsidRPr="00D07C82" w:rsidRDefault="003410C2" w:rsidP="00A52816">
            <w:pPr>
              <w:snapToGrid w:val="0"/>
              <w:spacing w:before="30" w:after="30"/>
              <w:jc w:val="center"/>
              <w:rPr>
                <w:sz w:val="21"/>
                <w:szCs w:val="21"/>
                <w:lang w:val="sr-Cyrl-RS"/>
              </w:rPr>
            </w:pPr>
            <w:bookmarkStart w:id="53" w:name="_Hlk161048519"/>
            <w:r w:rsidRPr="00D07C82">
              <w:rPr>
                <w:sz w:val="21"/>
                <w:szCs w:val="21"/>
                <w:lang w:val="sr-Cyrl-RS"/>
              </w:rPr>
              <w:t>14</w:t>
            </w:r>
          </w:p>
        </w:tc>
        <w:tc>
          <w:tcPr>
            <w:tcW w:w="3118" w:type="dxa"/>
            <w:shd w:val="clear" w:color="auto" w:fill="D9D9D9"/>
            <w:vAlign w:val="center"/>
          </w:tcPr>
          <w:p w14:paraId="721DF58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02616C4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527,46</w:t>
            </w:r>
          </w:p>
        </w:tc>
        <w:tc>
          <w:tcPr>
            <w:tcW w:w="1276" w:type="dxa"/>
            <w:shd w:val="clear" w:color="auto" w:fill="D9D9D9"/>
            <w:vAlign w:val="center"/>
          </w:tcPr>
          <w:p w14:paraId="6E839BA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 П+2</w:t>
            </w:r>
          </w:p>
        </w:tc>
      </w:tr>
      <w:bookmarkEnd w:id="53"/>
      <w:tr w:rsidR="003410C2" w:rsidRPr="00D07C82" w14:paraId="2FC4A8EF" w14:textId="77777777" w:rsidTr="00A52816">
        <w:trPr>
          <w:trHeight w:val="178"/>
          <w:jc w:val="center"/>
        </w:trPr>
        <w:tc>
          <w:tcPr>
            <w:tcW w:w="993" w:type="dxa"/>
            <w:shd w:val="clear" w:color="auto" w:fill="D9D9D9"/>
            <w:vAlign w:val="center"/>
          </w:tcPr>
          <w:p w14:paraId="372689E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15</w:t>
            </w:r>
          </w:p>
        </w:tc>
        <w:tc>
          <w:tcPr>
            <w:tcW w:w="3118" w:type="dxa"/>
            <w:shd w:val="clear" w:color="auto" w:fill="D9D9D9"/>
            <w:vAlign w:val="center"/>
          </w:tcPr>
          <w:p w14:paraId="5C8472D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(уклања се)</w:t>
            </w:r>
          </w:p>
        </w:tc>
        <w:tc>
          <w:tcPr>
            <w:tcW w:w="1843" w:type="dxa"/>
            <w:shd w:val="clear" w:color="auto" w:fill="D9D9D9"/>
            <w:vAlign w:val="center"/>
          </w:tcPr>
          <w:p w14:paraId="6035ECA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304</w:t>
            </w:r>
          </w:p>
        </w:tc>
        <w:tc>
          <w:tcPr>
            <w:tcW w:w="1276" w:type="dxa"/>
            <w:shd w:val="clear" w:color="auto" w:fill="D9D9D9"/>
            <w:vAlign w:val="center"/>
          </w:tcPr>
          <w:p w14:paraId="0FC5BBD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2C948149" w14:textId="77777777" w:rsidTr="00A52816">
        <w:trPr>
          <w:trHeight w:val="270"/>
          <w:jc w:val="center"/>
        </w:trPr>
        <w:tc>
          <w:tcPr>
            <w:tcW w:w="993" w:type="dxa"/>
            <w:shd w:val="clear" w:color="auto" w:fill="D9D9D9"/>
            <w:vAlign w:val="center"/>
          </w:tcPr>
          <w:p w14:paraId="2691B3A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16</w:t>
            </w:r>
          </w:p>
        </w:tc>
        <w:tc>
          <w:tcPr>
            <w:tcW w:w="3118" w:type="dxa"/>
            <w:shd w:val="clear" w:color="auto" w:fill="D9D9D9"/>
            <w:vAlign w:val="center"/>
          </w:tcPr>
          <w:p w14:paraId="3EA553C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Пумпна станица уз резерв. (уклања се)</w:t>
            </w:r>
          </w:p>
        </w:tc>
        <w:tc>
          <w:tcPr>
            <w:tcW w:w="1843" w:type="dxa"/>
            <w:shd w:val="clear" w:color="auto" w:fill="D9D9D9"/>
            <w:vAlign w:val="center"/>
          </w:tcPr>
          <w:p w14:paraId="678AB6E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26</w:t>
            </w:r>
          </w:p>
        </w:tc>
        <w:tc>
          <w:tcPr>
            <w:tcW w:w="1276" w:type="dxa"/>
            <w:shd w:val="clear" w:color="auto" w:fill="D9D9D9"/>
            <w:vAlign w:val="center"/>
          </w:tcPr>
          <w:p w14:paraId="4F989B8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E4EE3DD" w14:textId="77777777" w:rsidTr="00A52816">
        <w:trPr>
          <w:jc w:val="center"/>
        </w:trPr>
        <w:tc>
          <w:tcPr>
            <w:tcW w:w="993" w:type="dxa"/>
            <w:shd w:val="clear" w:color="auto" w:fill="D9D9D9"/>
            <w:vAlign w:val="center"/>
          </w:tcPr>
          <w:p w14:paraId="58309A2C" w14:textId="77777777" w:rsidR="003410C2" w:rsidRPr="00D07C82" w:rsidRDefault="003410C2" w:rsidP="00A52816">
            <w:pPr>
              <w:snapToGrid w:val="0"/>
              <w:spacing w:before="30" w:after="30"/>
              <w:jc w:val="center"/>
              <w:rPr>
                <w:sz w:val="21"/>
                <w:szCs w:val="21"/>
                <w:lang w:val="sr-Cyrl-RS"/>
              </w:rPr>
            </w:pPr>
            <w:bookmarkStart w:id="54" w:name="_Hlk161048554"/>
            <w:r w:rsidRPr="00D07C82">
              <w:rPr>
                <w:sz w:val="21"/>
                <w:szCs w:val="21"/>
                <w:lang w:val="sr-Cyrl-RS"/>
              </w:rPr>
              <w:t>17</w:t>
            </w:r>
          </w:p>
        </w:tc>
        <w:tc>
          <w:tcPr>
            <w:tcW w:w="3118" w:type="dxa"/>
            <w:shd w:val="clear" w:color="auto" w:fill="D9D9D9"/>
            <w:vAlign w:val="center"/>
          </w:tcPr>
          <w:p w14:paraId="5B975CD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58D2135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137,88</w:t>
            </w:r>
          </w:p>
        </w:tc>
        <w:tc>
          <w:tcPr>
            <w:tcW w:w="1276" w:type="dxa"/>
            <w:shd w:val="clear" w:color="auto" w:fill="D9D9D9"/>
            <w:vAlign w:val="center"/>
          </w:tcPr>
          <w:p w14:paraId="0E3D3CB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w:t>
            </w:r>
          </w:p>
        </w:tc>
      </w:tr>
      <w:bookmarkEnd w:id="54"/>
      <w:tr w:rsidR="003410C2" w:rsidRPr="00D07C82" w14:paraId="66C7127D" w14:textId="77777777" w:rsidTr="00A52816">
        <w:trPr>
          <w:jc w:val="center"/>
        </w:trPr>
        <w:tc>
          <w:tcPr>
            <w:tcW w:w="993" w:type="dxa"/>
            <w:shd w:val="clear" w:color="auto" w:fill="D9D9D9"/>
            <w:vAlign w:val="center"/>
          </w:tcPr>
          <w:p w14:paraId="138875A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18</w:t>
            </w:r>
          </w:p>
        </w:tc>
        <w:tc>
          <w:tcPr>
            <w:tcW w:w="3118" w:type="dxa"/>
            <w:shd w:val="clear" w:color="auto" w:fill="D9D9D9"/>
            <w:vAlign w:val="center"/>
          </w:tcPr>
          <w:p w14:paraId="7516050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Портирница </w:t>
            </w:r>
          </w:p>
          <w:p w14:paraId="68CC697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04F7A8D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129</w:t>
            </w:r>
          </w:p>
        </w:tc>
        <w:tc>
          <w:tcPr>
            <w:tcW w:w="1276" w:type="dxa"/>
            <w:shd w:val="clear" w:color="auto" w:fill="D9D9D9"/>
            <w:vAlign w:val="center"/>
          </w:tcPr>
          <w:p w14:paraId="2C1618E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7CCDE862" w14:textId="77777777" w:rsidTr="00A52816">
        <w:trPr>
          <w:trHeight w:val="233"/>
          <w:jc w:val="center"/>
        </w:trPr>
        <w:tc>
          <w:tcPr>
            <w:tcW w:w="993" w:type="dxa"/>
            <w:shd w:val="clear" w:color="auto" w:fill="D9D9D9"/>
            <w:vAlign w:val="center"/>
          </w:tcPr>
          <w:p w14:paraId="7E1D2FC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19</w:t>
            </w:r>
          </w:p>
        </w:tc>
        <w:tc>
          <w:tcPr>
            <w:tcW w:w="3118" w:type="dxa"/>
            <w:shd w:val="clear" w:color="auto" w:fill="D9D9D9"/>
            <w:vAlign w:val="center"/>
          </w:tcPr>
          <w:p w14:paraId="40BFEF5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1E4DC00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132,18</w:t>
            </w:r>
          </w:p>
        </w:tc>
        <w:tc>
          <w:tcPr>
            <w:tcW w:w="1276" w:type="dxa"/>
            <w:shd w:val="clear" w:color="auto" w:fill="D9D9D9"/>
            <w:vAlign w:val="center"/>
          </w:tcPr>
          <w:p w14:paraId="27CCF48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7E64136" w14:textId="77777777" w:rsidTr="00A52816">
        <w:trPr>
          <w:trHeight w:val="254"/>
          <w:jc w:val="center"/>
        </w:trPr>
        <w:tc>
          <w:tcPr>
            <w:tcW w:w="993" w:type="dxa"/>
            <w:shd w:val="clear" w:color="auto" w:fill="D9D9D9"/>
            <w:vAlign w:val="center"/>
          </w:tcPr>
          <w:p w14:paraId="0258F5C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20</w:t>
            </w:r>
          </w:p>
        </w:tc>
        <w:tc>
          <w:tcPr>
            <w:tcW w:w="3118" w:type="dxa"/>
            <w:shd w:val="clear" w:color="auto" w:fill="D9D9D9"/>
            <w:vAlign w:val="center"/>
          </w:tcPr>
          <w:p w14:paraId="29D9CF0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 надстрешница (уклања се)</w:t>
            </w:r>
          </w:p>
        </w:tc>
        <w:tc>
          <w:tcPr>
            <w:tcW w:w="1843" w:type="dxa"/>
            <w:shd w:val="clear" w:color="auto" w:fill="D9D9D9"/>
            <w:vAlign w:val="center"/>
          </w:tcPr>
          <w:p w14:paraId="23E7089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276</w:t>
            </w:r>
          </w:p>
        </w:tc>
        <w:tc>
          <w:tcPr>
            <w:tcW w:w="1276" w:type="dxa"/>
            <w:shd w:val="clear" w:color="auto" w:fill="D9D9D9"/>
            <w:vAlign w:val="center"/>
          </w:tcPr>
          <w:p w14:paraId="7140A42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471B776" w14:textId="77777777" w:rsidTr="00A52816">
        <w:trPr>
          <w:jc w:val="center"/>
        </w:trPr>
        <w:tc>
          <w:tcPr>
            <w:tcW w:w="993" w:type="dxa"/>
            <w:shd w:val="clear" w:color="auto" w:fill="D9D9D9"/>
            <w:vAlign w:val="center"/>
          </w:tcPr>
          <w:p w14:paraId="376094C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21</w:t>
            </w:r>
          </w:p>
        </w:tc>
        <w:tc>
          <w:tcPr>
            <w:tcW w:w="3118" w:type="dxa"/>
            <w:shd w:val="clear" w:color="auto" w:fill="D9D9D9"/>
            <w:vAlign w:val="center"/>
          </w:tcPr>
          <w:p w14:paraId="0F37655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Анекс до старе котларнице</w:t>
            </w:r>
          </w:p>
          <w:p w14:paraId="5B36868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55D4BCE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28</w:t>
            </w:r>
          </w:p>
        </w:tc>
        <w:tc>
          <w:tcPr>
            <w:tcW w:w="1276" w:type="dxa"/>
            <w:shd w:val="clear" w:color="auto" w:fill="D9D9D9"/>
            <w:vAlign w:val="center"/>
          </w:tcPr>
          <w:p w14:paraId="5D605A3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FC7FC57" w14:textId="77777777" w:rsidTr="00A52816">
        <w:trPr>
          <w:jc w:val="center"/>
        </w:trPr>
        <w:tc>
          <w:tcPr>
            <w:tcW w:w="993" w:type="dxa"/>
            <w:shd w:val="clear" w:color="auto" w:fill="D9D9D9"/>
            <w:vAlign w:val="center"/>
          </w:tcPr>
          <w:p w14:paraId="29980EA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22</w:t>
            </w:r>
          </w:p>
        </w:tc>
        <w:tc>
          <w:tcPr>
            <w:tcW w:w="3118" w:type="dxa"/>
            <w:shd w:val="clear" w:color="auto" w:fill="D9D9D9"/>
            <w:vAlign w:val="center"/>
          </w:tcPr>
          <w:p w14:paraId="4976B58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Гасна котларница</w:t>
            </w:r>
          </w:p>
        </w:tc>
        <w:tc>
          <w:tcPr>
            <w:tcW w:w="1843" w:type="dxa"/>
            <w:shd w:val="clear" w:color="auto" w:fill="D9D9D9"/>
            <w:vAlign w:val="center"/>
          </w:tcPr>
          <w:p w14:paraId="6A1F7B0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121</w:t>
            </w:r>
          </w:p>
        </w:tc>
        <w:tc>
          <w:tcPr>
            <w:tcW w:w="1276" w:type="dxa"/>
            <w:shd w:val="clear" w:color="auto" w:fill="D9D9D9"/>
            <w:vAlign w:val="center"/>
          </w:tcPr>
          <w:p w14:paraId="54BF73B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w:t>
            </w:r>
          </w:p>
        </w:tc>
      </w:tr>
      <w:tr w:rsidR="003410C2" w:rsidRPr="00D07C82" w14:paraId="706D3976" w14:textId="77777777" w:rsidTr="00A52816">
        <w:trPr>
          <w:jc w:val="center"/>
        </w:trPr>
        <w:tc>
          <w:tcPr>
            <w:tcW w:w="993" w:type="dxa"/>
            <w:shd w:val="clear" w:color="auto" w:fill="D9D9D9"/>
            <w:vAlign w:val="center"/>
          </w:tcPr>
          <w:p w14:paraId="462877E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22a</w:t>
            </w:r>
          </w:p>
        </w:tc>
        <w:tc>
          <w:tcPr>
            <w:tcW w:w="3118" w:type="dxa"/>
            <w:shd w:val="clear" w:color="auto" w:fill="D9D9D9"/>
            <w:vAlign w:val="center"/>
          </w:tcPr>
          <w:p w14:paraId="198D0B7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Гасна котларница (доградња)</w:t>
            </w:r>
          </w:p>
        </w:tc>
        <w:tc>
          <w:tcPr>
            <w:tcW w:w="1843" w:type="dxa"/>
            <w:shd w:val="clear" w:color="auto" w:fill="D9D9D9"/>
            <w:vAlign w:val="center"/>
          </w:tcPr>
          <w:p w14:paraId="52FDF50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60,39</w:t>
            </w:r>
          </w:p>
        </w:tc>
        <w:tc>
          <w:tcPr>
            <w:tcW w:w="1276" w:type="dxa"/>
            <w:shd w:val="clear" w:color="auto" w:fill="D9D9D9"/>
            <w:vAlign w:val="center"/>
          </w:tcPr>
          <w:p w14:paraId="73ADDFB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0AC5C102" w14:textId="77777777" w:rsidTr="00A52816">
        <w:trPr>
          <w:jc w:val="center"/>
        </w:trPr>
        <w:tc>
          <w:tcPr>
            <w:tcW w:w="993" w:type="dxa"/>
            <w:tcBorders>
              <w:top w:val="single" w:sz="12" w:space="0" w:color="FFFFFF" w:themeColor="background1"/>
            </w:tcBorders>
            <w:shd w:val="clear" w:color="auto" w:fill="D9D9D9"/>
            <w:vAlign w:val="center"/>
          </w:tcPr>
          <w:p w14:paraId="294261F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23</w:t>
            </w:r>
          </w:p>
        </w:tc>
        <w:tc>
          <w:tcPr>
            <w:tcW w:w="3118" w:type="dxa"/>
            <w:tcBorders>
              <w:top w:val="single" w:sz="12" w:space="0" w:color="FFFFFF" w:themeColor="background1"/>
            </w:tcBorders>
            <w:shd w:val="clear" w:color="auto" w:fill="D9D9D9"/>
            <w:vAlign w:val="center"/>
          </w:tcPr>
          <w:p w14:paraId="72B55BE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tcBorders>
              <w:top w:val="single" w:sz="12" w:space="0" w:color="FFFFFF" w:themeColor="background1"/>
            </w:tcBorders>
            <w:shd w:val="clear" w:color="auto" w:fill="D9D9D9"/>
            <w:vAlign w:val="center"/>
          </w:tcPr>
          <w:p w14:paraId="3293B3F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106,19</w:t>
            </w:r>
          </w:p>
        </w:tc>
        <w:tc>
          <w:tcPr>
            <w:tcW w:w="1276" w:type="dxa"/>
            <w:tcBorders>
              <w:top w:val="single" w:sz="12" w:space="0" w:color="FFFFFF" w:themeColor="background1"/>
            </w:tcBorders>
            <w:shd w:val="clear" w:color="auto" w:fill="D9D9D9"/>
            <w:vAlign w:val="center"/>
          </w:tcPr>
          <w:p w14:paraId="676AE45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06EE961D" w14:textId="77777777" w:rsidTr="00A52816">
        <w:trPr>
          <w:trHeight w:val="124"/>
          <w:jc w:val="center"/>
        </w:trPr>
        <w:tc>
          <w:tcPr>
            <w:tcW w:w="993" w:type="dxa"/>
            <w:shd w:val="clear" w:color="auto" w:fill="D9D9D9"/>
            <w:vAlign w:val="center"/>
          </w:tcPr>
          <w:p w14:paraId="5F8A2B7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24</w:t>
            </w:r>
          </w:p>
        </w:tc>
        <w:tc>
          <w:tcPr>
            <w:tcW w:w="3118" w:type="dxa"/>
            <w:shd w:val="clear" w:color="auto" w:fill="D9D9D9"/>
            <w:vAlign w:val="center"/>
          </w:tcPr>
          <w:p w14:paraId="52B14CF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Котларница на чврсто гориво</w:t>
            </w:r>
          </w:p>
          <w:p w14:paraId="76E375E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0F2FF42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211,63</w:t>
            </w:r>
          </w:p>
        </w:tc>
        <w:tc>
          <w:tcPr>
            <w:tcW w:w="1276" w:type="dxa"/>
            <w:shd w:val="clear" w:color="auto" w:fill="D9D9D9"/>
            <w:vAlign w:val="center"/>
          </w:tcPr>
          <w:p w14:paraId="3DB5EA6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w:t>
            </w:r>
          </w:p>
        </w:tc>
      </w:tr>
      <w:tr w:rsidR="003410C2" w:rsidRPr="00D07C82" w14:paraId="372A1083" w14:textId="77777777" w:rsidTr="00A52816">
        <w:trPr>
          <w:trHeight w:val="385"/>
          <w:jc w:val="center"/>
        </w:trPr>
        <w:tc>
          <w:tcPr>
            <w:tcW w:w="993" w:type="dxa"/>
            <w:shd w:val="clear" w:color="auto" w:fill="D9D9D9"/>
            <w:vAlign w:val="center"/>
          </w:tcPr>
          <w:p w14:paraId="0A01937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25</w:t>
            </w:r>
          </w:p>
        </w:tc>
        <w:tc>
          <w:tcPr>
            <w:tcW w:w="3118" w:type="dxa"/>
            <w:shd w:val="clear" w:color="auto" w:fill="D9D9D9"/>
            <w:vAlign w:val="center"/>
          </w:tcPr>
          <w:p w14:paraId="7982967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 надстрешница (уклања се)</w:t>
            </w:r>
          </w:p>
        </w:tc>
        <w:tc>
          <w:tcPr>
            <w:tcW w:w="1843" w:type="dxa"/>
            <w:shd w:val="clear" w:color="auto" w:fill="D9D9D9"/>
            <w:vAlign w:val="center"/>
          </w:tcPr>
          <w:p w14:paraId="21D33E7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107,6</w:t>
            </w:r>
          </w:p>
        </w:tc>
        <w:tc>
          <w:tcPr>
            <w:tcW w:w="1276" w:type="dxa"/>
            <w:shd w:val="clear" w:color="auto" w:fill="D9D9D9"/>
            <w:vAlign w:val="center"/>
          </w:tcPr>
          <w:p w14:paraId="400FBF4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774E433" w14:textId="77777777" w:rsidTr="00A52816">
        <w:trPr>
          <w:jc w:val="center"/>
        </w:trPr>
        <w:tc>
          <w:tcPr>
            <w:tcW w:w="993" w:type="dxa"/>
            <w:shd w:val="clear" w:color="auto" w:fill="D9D9D9"/>
            <w:vAlign w:val="center"/>
          </w:tcPr>
          <w:p w14:paraId="63C845E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26</w:t>
            </w:r>
          </w:p>
        </w:tc>
        <w:tc>
          <w:tcPr>
            <w:tcW w:w="3118" w:type="dxa"/>
            <w:shd w:val="clear" w:color="auto" w:fill="D9D9D9"/>
            <w:vAlign w:val="center"/>
          </w:tcPr>
          <w:p w14:paraId="152DD63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Машинска радионица</w:t>
            </w:r>
          </w:p>
        </w:tc>
        <w:tc>
          <w:tcPr>
            <w:tcW w:w="1843" w:type="dxa"/>
            <w:shd w:val="clear" w:color="auto" w:fill="D9D9D9"/>
            <w:vAlign w:val="center"/>
          </w:tcPr>
          <w:p w14:paraId="1A7F605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293,74</w:t>
            </w:r>
          </w:p>
        </w:tc>
        <w:tc>
          <w:tcPr>
            <w:tcW w:w="1276" w:type="dxa"/>
            <w:shd w:val="clear" w:color="auto" w:fill="D9D9D9"/>
            <w:vAlign w:val="center"/>
          </w:tcPr>
          <w:p w14:paraId="239F75B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46B1E06" w14:textId="77777777" w:rsidTr="00A52816">
        <w:trPr>
          <w:trHeight w:val="825"/>
          <w:jc w:val="center"/>
        </w:trPr>
        <w:tc>
          <w:tcPr>
            <w:tcW w:w="993" w:type="dxa"/>
            <w:shd w:val="clear" w:color="auto" w:fill="D9D9D9"/>
            <w:vAlign w:val="center"/>
          </w:tcPr>
          <w:p w14:paraId="1A633AC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w:t>
            </w:r>
          </w:p>
        </w:tc>
        <w:tc>
          <w:tcPr>
            <w:tcW w:w="3118" w:type="dxa"/>
            <w:shd w:val="clear" w:color="auto" w:fill="D9D9D9"/>
            <w:vAlign w:val="center"/>
          </w:tcPr>
          <w:p w14:paraId="6BD23A8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Складиште амбалаже </w:t>
            </w:r>
          </w:p>
        </w:tc>
        <w:tc>
          <w:tcPr>
            <w:tcW w:w="1843" w:type="dxa"/>
            <w:shd w:val="clear" w:color="auto" w:fill="D9D9D9"/>
            <w:vAlign w:val="center"/>
          </w:tcPr>
          <w:p w14:paraId="7B1D531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859,27</w:t>
            </w:r>
          </w:p>
        </w:tc>
        <w:tc>
          <w:tcPr>
            <w:tcW w:w="1276" w:type="dxa"/>
            <w:shd w:val="clear" w:color="auto" w:fill="D9D9D9"/>
            <w:vAlign w:val="center"/>
          </w:tcPr>
          <w:p w14:paraId="2F0A97B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672A8609" w14:textId="77777777" w:rsidTr="00A52816">
        <w:trPr>
          <w:trHeight w:val="825"/>
          <w:jc w:val="center"/>
        </w:trPr>
        <w:tc>
          <w:tcPr>
            <w:tcW w:w="993" w:type="dxa"/>
            <w:shd w:val="clear" w:color="auto" w:fill="D9D9D9"/>
            <w:vAlign w:val="center"/>
          </w:tcPr>
          <w:p w14:paraId="5C6B9E2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27а</w:t>
            </w:r>
          </w:p>
        </w:tc>
        <w:tc>
          <w:tcPr>
            <w:tcW w:w="3118" w:type="dxa"/>
            <w:shd w:val="clear" w:color="auto" w:fill="D9D9D9"/>
            <w:vAlign w:val="center"/>
          </w:tcPr>
          <w:p w14:paraId="279F0D1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Отворено складиште сировина и амбалаже</w:t>
            </w:r>
          </w:p>
        </w:tc>
        <w:tc>
          <w:tcPr>
            <w:tcW w:w="1843" w:type="dxa"/>
            <w:shd w:val="clear" w:color="auto" w:fill="D9D9D9"/>
            <w:vAlign w:val="center"/>
          </w:tcPr>
          <w:p w14:paraId="1BC5294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804,85</w:t>
            </w:r>
          </w:p>
        </w:tc>
        <w:tc>
          <w:tcPr>
            <w:tcW w:w="1276" w:type="dxa"/>
            <w:shd w:val="clear" w:color="auto" w:fill="D9D9D9"/>
            <w:vAlign w:val="center"/>
          </w:tcPr>
          <w:p w14:paraId="75CD7C6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w:t>
            </w:r>
          </w:p>
        </w:tc>
      </w:tr>
      <w:tr w:rsidR="003410C2" w:rsidRPr="00D07C82" w14:paraId="54532DF0" w14:textId="77777777" w:rsidTr="00A52816">
        <w:trPr>
          <w:trHeight w:val="104"/>
          <w:jc w:val="center"/>
        </w:trPr>
        <w:tc>
          <w:tcPr>
            <w:tcW w:w="993" w:type="dxa"/>
            <w:shd w:val="clear" w:color="auto" w:fill="D9D9D9"/>
            <w:vAlign w:val="center"/>
          </w:tcPr>
          <w:p w14:paraId="6564E29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28</w:t>
            </w:r>
          </w:p>
        </w:tc>
        <w:tc>
          <w:tcPr>
            <w:tcW w:w="3118" w:type="dxa"/>
            <w:shd w:val="clear" w:color="auto" w:fill="D9D9D9"/>
            <w:vAlign w:val="center"/>
          </w:tcPr>
          <w:p w14:paraId="6A563E4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Црпна станица (уклања се)</w:t>
            </w:r>
          </w:p>
        </w:tc>
        <w:tc>
          <w:tcPr>
            <w:tcW w:w="1843" w:type="dxa"/>
            <w:shd w:val="clear" w:color="auto" w:fill="D9D9D9"/>
            <w:vAlign w:val="center"/>
          </w:tcPr>
          <w:p w14:paraId="099F3DA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75</w:t>
            </w:r>
          </w:p>
        </w:tc>
        <w:tc>
          <w:tcPr>
            <w:tcW w:w="1276" w:type="dxa"/>
            <w:shd w:val="clear" w:color="auto" w:fill="D9D9D9"/>
            <w:vAlign w:val="center"/>
          </w:tcPr>
          <w:p w14:paraId="3D0DC53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71542771" w14:textId="77777777" w:rsidTr="00A52816">
        <w:trPr>
          <w:jc w:val="center"/>
        </w:trPr>
        <w:tc>
          <w:tcPr>
            <w:tcW w:w="993" w:type="dxa"/>
            <w:shd w:val="clear" w:color="auto" w:fill="D9D9D9"/>
            <w:vAlign w:val="center"/>
          </w:tcPr>
          <w:p w14:paraId="1616260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29</w:t>
            </w:r>
          </w:p>
        </w:tc>
        <w:tc>
          <w:tcPr>
            <w:tcW w:w="3118" w:type="dxa"/>
            <w:shd w:val="clear" w:color="auto" w:fill="D9D9D9"/>
            <w:vAlign w:val="center"/>
          </w:tcPr>
          <w:p w14:paraId="6ABEC71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p w14:paraId="33E7CB2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(уклања се)</w:t>
            </w:r>
          </w:p>
        </w:tc>
        <w:tc>
          <w:tcPr>
            <w:tcW w:w="1843" w:type="dxa"/>
            <w:shd w:val="clear" w:color="auto" w:fill="D9D9D9"/>
            <w:vAlign w:val="center"/>
          </w:tcPr>
          <w:p w14:paraId="5E69EAF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63</w:t>
            </w:r>
          </w:p>
        </w:tc>
        <w:tc>
          <w:tcPr>
            <w:tcW w:w="1276" w:type="dxa"/>
            <w:shd w:val="clear" w:color="auto" w:fill="D9D9D9"/>
            <w:vAlign w:val="center"/>
          </w:tcPr>
          <w:p w14:paraId="2068D8D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D25BF75" w14:textId="77777777" w:rsidTr="00A52816">
        <w:trPr>
          <w:jc w:val="center"/>
        </w:trPr>
        <w:tc>
          <w:tcPr>
            <w:tcW w:w="993" w:type="dxa"/>
            <w:shd w:val="clear" w:color="auto" w:fill="D9D9D9"/>
            <w:vAlign w:val="center"/>
          </w:tcPr>
          <w:p w14:paraId="447A0ABE" w14:textId="77777777" w:rsidR="003410C2" w:rsidRPr="00D07C82" w:rsidRDefault="003410C2" w:rsidP="00A52816">
            <w:pPr>
              <w:snapToGrid w:val="0"/>
              <w:spacing w:before="30" w:after="30"/>
              <w:jc w:val="center"/>
              <w:rPr>
                <w:sz w:val="21"/>
                <w:szCs w:val="21"/>
                <w:lang w:val="sr-Cyrl-RS"/>
              </w:rPr>
            </w:pPr>
            <w:bookmarkStart w:id="55" w:name="_Hlk161048635"/>
            <w:r w:rsidRPr="00D07C82">
              <w:rPr>
                <w:sz w:val="21"/>
                <w:szCs w:val="21"/>
                <w:lang w:val="sr-Cyrl-RS"/>
              </w:rPr>
              <w:t>30</w:t>
            </w:r>
          </w:p>
        </w:tc>
        <w:tc>
          <w:tcPr>
            <w:tcW w:w="3118" w:type="dxa"/>
            <w:shd w:val="clear" w:color="auto" w:fill="D9D9D9"/>
            <w:vAlign w:val="center"/>
          </w:tcPr>
          <w:p w14:paraId="18FAFC0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Складиште сировина </w:t>
            </w:r>
          </w:p>
        </w:tc>
        <w:tc>
          <w:tcPr>
            <w:tcW w:w="1843" w:type="dxa"/>
            <w:shd w:val="clear" w:color="auto" w:fill="D9D9D9"/>
            <w:vAlign w:val="center"/>
          </w:tcPr>
          <w:p w14:paraId="6FA4878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896</w:t>
            </w:r>
          </w:p>
        </w:tc>
        <w:tc>
          <w:tcPr>
            <w:tcW w:w="1276" w:type="dxa"/>
            <w:shd w:val="clear" w:color="auto" w:fill="D9D9D9"/>
            <w:vAlign w:val="center"/>
          </w:tcPr>
          <w:p w14:paraId="15F0ACE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bookmarkEnd w:id="55"/>
      <w:tr w:rsidR="003410C2" w:rsidRPr="00D07C82" w14:paraId="318AAAEA" w14:textId="77777777" w:rsidTr="00A52816">
        <w:trPr>
          <w:jc w:val="center"/>
        </w:trPr>
        <w:tc>
          <w:tcPr>
            <w:tcW w:w="993" w:type="dxa"/>
            <w:shd w:val="clear" w:color="auto" w:fill="D9D9D9"/>
            <w:vAlign w:val="center"/>
          </w:tcPr>
          <w:p w14:paraId="3C2EC56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31</w:t>
            </w:r>
          </w:p>
        </w:tc>
        <w:tc>
          <w:tcPr>
            <w:tcW w:w="3118" w:type="dxa"/>
            <w:shd w:val="clear" w:color="auto" w:fill="D9D9D9"/>
            <w:vAlign w:val="center"/>
          </w:tcPr>
          <w:p w14:paraId="6958728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Помоћно постројење – компресорска станица</w:t>
            </w:r>
          </w:p>
        </w:tc>
        <w:tc>
          <w:tcPr>
            <w:tcW w:w="1843" w:type="dxa"/>
            <w:shd w:val="clear" w:color="auto" w:fill="D9D9D9"/>
            <w:vAlign w:val="center"/>
          </w:tcPr>
          <w:p w14:paraId="012DE0D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31,36</w:t>
            </w:r>
          </w:p>
        </w:tc>
        <w:tc>
          <w:tcPr>
            <w:tcW w:w="1276" w:type="dxa"/>
            <w:shd w:val="clear" w:color="auto" w:fill="D9D9D9"/>
            <w:vAlign w:val="center"/>
          </w:tcPr>
          <w:p w14:paraId="5818268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04E57495" w14:textId="77777777" w:rsidTr="00A52816">
        <w:trPr>
          <w:trHeight w:val="375"/>
          <w:jc w:val="center"/>
        </w:trPr>
        <w:tc>
          <w:tcPr>
            <w:tcW w:w="993" w:type="dxa"/>
            <w:shd w:val="clear" w:color="auto" w:fill="D9D9D9"/>
            <w:vAlign w:val="center"/>
          </w:tcPr>
          <w:p w14:paraId="2FCB95D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lastRenderedPageBreak/>
              <w:t>32</w:t>
            </w:r>
          </w:p>
        </w:tc>
        <w:tc>
          <w:tcPr>
            <w:tcW w:w="3118" w:type="dxa"/>
            <w:shd w:val="clear" w:color="auto" w:fill="D9D9D9"/>
            <w:vAlign w:val="center"/>
          </w:tcPr>
          <w:p w14:paraId="30405A3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 (уклања се)</w:t>
            </w:r>
          </w:p>
        </w:tc>
        <w:tc>
          <w:tcPr>
            <w:tcW w:w="1843" w:type="dxa"/>
            <w:shd w:val="clear" w:color="auto" w:fill="D9D9D9"/>
            <w:vAlign w:val="center"/>
          </w:tcPr>
          <w:p w14:paraId="2FD17BD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381</w:t>
            </w:r>
          </w:p>
        </w:tc>
        <w:tc>
          <w:tcPr>
            <w:tcW w:w="1276" w:type="dxa"/>
            <w:shd w:val="clear" w:color="auto" w:fill="D9D9D9"/>
            <w:vAlign w:val="center"/>
          </w:tcPr>
          <w:p w14:paraId="1287F59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03F1056" w14:textId="77777777" w:rsidTr="00A52816">
        <w:trPr>
          <w:trHeight w:val="101"/>
          <w:jc w:val="center"/>
        </w:trPr>
        <w:tc>
          <w:tcPr>
            <w:tcW w:w="993" w:type="dxa"/>
            <w:shd w:val="clear" w:color="auto" w:fill="D9D9D9"/>
            <w:vAlign w:val="center"/>
          </w:tcPr>
          <w:p w14:paraId="71B6199F" w14:textId="77777777" w:rsidR="003410C2" w:rsidRPr="00D07C82" w:rsidRDefault="003410C2" w:rsidP="00A52816">
            <w:pPr>
              <w:snapToGrid w:val="0"/>
              <w:spacing w:before="30" w:after="30"/>
              <w:jc w:val="center"/>
              <w:rPr>
                <w:sz w:val="21"/>
                <w:szCs w:val="21"/>
                <w:lang w:val="sr-Cyrl-RS"/>
              </w:rPr>
            </w:pPr>
            <w:bookmarkStart w:id="56" w:name="_Hlk161048679"/>
            <w:r w:rsidRPr="00D07C82">
              <w:rPr>
                <w:sz w:val="21"/>
                <w:szCs w:val="21"/>
                <w:lang w:val="sr-Cyrl-RS"/>
              </w:rPr>
              <w:t>33</w:t>
            </w:r>
          </w:p>
        </w:tc>
        <w:tc>
          <w:tcPr>
            <w:tcW w:w="3118" w:type="dxa"/>
            <w:shd w:val="clear" w:color="auto" w:fill="D9D9D9"/>
            <w:vAlign w:val="center"/>
          </w:tcPr>
          <w:p w14:paraId="7201CA0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Производно складишни објекат</w:t>
            </w:r>
          </w:p>
        </w:tc>
        <w:tc>
          <w:tcPr>
            <w:tcW w:w="1843" w:type="dxa"/>
            <w:shd w:val="clear" w:color="auto" w:fill="D9D9D9"/>
            <w:vAlign w:val="center"/>
          </w:tcPr>
          <w:p w14:paraId="49AFF2F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1.931,32</w:t>
            </w:r>
          </w:p>
        </w:tc>
        <w:tc>
          <w:tcPr>
            <w:tcW w:w="1276" w:type="dxa"/>
            <w:shd w:val="clear" w:color="auto" w:fill="D9D9D9"/>
            <w:vAlign w:val="center"/>
          </w:tcPr>
          <w:p w14:paraId="7E08BCC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bookmarkEnd w:id="56"/>
      <w:tr w:rsidR="003410C2" w:rsidRPr="00D07C82" w14:paraId="51D191C8" w14:textId="77777777" w:rsidTr="00A52816">
        <w:trPr>
          <w:jc w:val="center"/>
        </w:trPr>
        <w:tc>
          <w:tcPr>
            <w:tcW w:w="993" w:type="dxa"/>
            <w:shd w:val="clear" w:color="auto" w:fill="D9D9D9"/>
            <w:vAlign w:val="center"/>
          </w:tcPr>
          <w:p w14:paraId="7E62786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34</w:t>
            </w:r>
          </w:p>
        </w:tc>
        <w:tc>
          <w:tcPr>
            <w:tcW w:w="3118" w:type="dxa"/>
            <w:shd w:val="clear" w:color="auto" w:fill="D9D9D9"/>
            <w:vAlign w:val="center"/>
          </w:tcPr>
          <w:p w14:paraId="22B1D3F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 надстрешница (уклања се)</w:t>
            </w:r>
          </w:p>
        </w:tc>
        <w:tc>
          <w:tcPr>
            <w:tcW w:w="1843" w:type="dxa"/>
            <w:shd w:val="clear" w:color="auto" w:fill="D9D9D9"/>
            <w:vAlign w:val="center"/>
          </w:tcPr>
          <w:p w14:paraId="1B1EA9B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704</w:t>
            </w:r>
          </w:p>
        </w:tc>
        <w:tc>
          <w:tcPr>
            <w:tcW w:w="1276" w:type="dxa"/>
            <w:shd w:val="clear" w:color="auto" w:fill="D9D9D9"/>
            <w:vAlign w:val="center"/>
          </w:tcPr>
          <w:p w14:paraId="0260ACC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2E37877" w14:textId="77777777" w:rsidTr="00A52816">
        <w:trPr>
          <w:jc w:val="center"/>
        </w:trPr>
        <w:tc>
          <w:tcPr>
            <w:tcW w:w="993" w:type="dxa"/>
            <w:shd w:val="clear" w:color="auto" w:fill="D9D9D9"/>
            <w:vAlign w:val="center"/>
          </w:tcPr>
          <w:p w14:paraId="6FD27BA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35</w:t>
            </w:r>
          </w:p>
        </w:tc>
        <w:tc>
          <w:tcPr>
            <w:tcW w:w="3118" w:type="dxa"/>
            <w:shd w:val="clear" w:color="auto" w:fill="D9D9D9"/>
            <w:vAlign w:val="center"/>
          </w:tcPr>
          <w:p w14:paraId="78DF7A6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Складиште - надстрешница</w:t>
            </w:r>
          </w:p>
        </w:tc>
        <w:tc>
          <w:tcPr>
            <w:tcW w:w="1843" w:type="dxa"/>
            <w:shd w:val="clear" w:color="auto" w:fill="D9D9D9"/>
            <w:vAlign w:val="center"/>
          </w:tcPr>
          <w:p w14:paraId="3067CA9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319,13</w:t>
            </w:r>
          </w:p>
        </w:tc>
        <w:tc>
          <w:tcPr>
            <w:tcW w:w="1276" w:type="dxa"/>
            <w:shd w:val="clear" w:color="auto" w:fill="D9D9D9"/>
            <w:vAlign w:val="center"/>
          </w:tcPr>
          <w:p w14:paraId="18D4B2F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823CF3F" w14:textId="77777777" w:rsidTr="00A52816">
        <w:trPr>
          <w:jc w:val="center"/>
        </w:trPr>
        <w:tc>
          <w:tcPr>
            <w:tcW w:w="993" w:type="dxa"/>
            <w:shd w:val="clear" w:color="auto" w:fill="D9D9D9"/>
            <w:vAlign w:val="center"/>
          </w:tcPr>
          <w:p w14:paraId="5B913DE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36</w:t>
            </w:r>
          </w:p>
        </w:tc>
        <w:tc>
          <w:tcPr>
            <w:tcW w:w="3118" w:type="dxa"/>
            <w:shd w:val="clear" w:color="auto" w:fill="D9D9D9"/>
            <w:vAlign w:val="center"/>
          </w:tcPr>
          <w:p w14:paraId="6E019EF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(уклања се)</w:t>
            </w:r>
          </w:p>
        </w:tc>
        <w:tc>
          <w:tcPr>
            <w:tcW w:w="1843" w:type="dxa"/>
            <w:shd w:val="clear" w:color="auto" w:fill="D9D9D9"/>
            <w:vAlign w:val="center"/>
          </w:tcPr>
          <w:p w14:paraId="4F3D2D5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96</w:t>
            </w:r>
          </w:p>
        </w:tc>
        <w:tc>
          <w:tcPr>
            <w:tcW w:w="1276" w:type="dxa"/>
            <w:shd w:val="clear" w:color="auto" w:fill="D9D9D9"/>
            <w:vAlign w:val="center"/>
          </w:tcPr>
          <w:p w14:paraId="7901764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751DB55B" w14:textId="77777777" w:rsidTr="00A52816">
        <w:trPr>
          <w:jc w:val="center"/>
        </w:trPr>
        <w:tc>
          <w:tcPr>
            <w:tcW w:w="993" w:type="dxa"/>
            <w:shd w:val="clear" w:color="auto" w:fill="D9D9D9"/>
            <w:vAlign w:val="center"/>
          </w:tcPr>
          <w:p w14:paraId="20D2802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37</w:t>
            </w:r>
          </w:p>
        </w:tc>
        <w:tc>
          <w:tcPr>
            <w:tcW w:w="3118" w:type="dxa"/>
            <w:shd w:val="clear" w:color="auto" w:fill="D9D9D9"/>
            <w:vAlign w:val="center"/>
          </w:tcPr>
          <w:p w14:paraId="468A161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(уклања се)</w:t>
            </w:r>
          </w:p>
        </w:tc>
        <w:tc>
          <w:tcPr>
            <w:tcW w:w="1843" w:type="dxa"/>
            <w:shd w:val="clear" w:color="auto" w:fill="D9D9D9"/>
            <w:vAlign w:val="center"/>
          </w:tcPr>
          <w:p w14:paraId="3A7ED26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66</w:t>
            </w:r>
          </w:p>
        </w:tc>
        <w:tc>
          <w:tcPr>
            <w:tcW w:w="1276" w:type="dxa"/>
            <w:shd w:val="clear" w:color="auto" w:fill="D9D9D9"/>
            <w:vAlign w:val="center"/>
          </w:tcPr>
          <w:p w14:paraId="2E5B06B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E1C581D" w14:textId="77777777" w:rsidTr="00A52816">
        <w:trPr>
          <w:jc w:val="center"/>
        </w:trPr>
        <w:tc>
          <w:tcPr>
            <w:tcW w:w="993" w:type="dxa"/>
            <w:shd w:val="clear" w:color="auto" w:fill="D9D9D9"/>
            <w:vAlign w:val="center"/>
          </w:tcPr>
          <w:p w14:paraId="0FC34F3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38</w:t>
            </w:r>
          </w:p>
        </w:tc>
        <w:tc>
          <w:tcPr>
            <w:tcW w:w="3118" w:type="dxa"/>
            <w:shd w:val="clear" w:color="auto" w:fill="D9D9D9"/>
            <w:vAlign w:val="center"/>
          </w:tcPr>
          <w:p w14:paraId="52C2748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(уклања се)</w:t>
            </w:r>
          </w:p>
        </w:tc>
        <w:tc>
          <w:tcPr>
            <w:tcW w:w="1843" w:type="dxa"/>
            <w:shd w:val="clear" w:color="auto" w:fill="D9D9D9"/>
            <w:vAlign w:val="center"/>
          </w:tcPr>
          <w:p w14:paraId="08FC40F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4</w:t>
            </w:r>
          </w:p>
        </w:tc>
        <w:tc>
          <w:tcPr>
            <w:tcW w:w="1276" w:type="dxa"/>
            <w:shd w:val="clear" w:color="auto" w:fill="D9D9D9"/>
            <w:vAlign w:val="center"/>
          </w:tcPr>
          <w:p w14:paraId="505453B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24A56B66" w14:textId="77777777" w:rsidTr="00A52816">
        <w:trPr>
          <w:jc w:val="center"/>
        </w:trPr>
        <w:tc>
          <w:tcPr>
            <w:tcW w:w="993" w:type="dxa"/>
            <w:shd w:val="clear" w:color="auto" w:fill="D9D9D9"/>
            <w:vAlign w:val="center"/>
          </w:tcPr>
          <w:p w14:paraId="306D391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39</w:t>
            </w:r>
          </w:p>
        </w:tc>
        <w:tc>
          <w:tcPr>
            <w:tcW w:w="3118" w:type="dxa"/>
            <w:shd w:val="clear" w:color="auto" w:fill="D9D9D9"/>
            <w:vAlign w:val="center"/>
          </w:tcPr>
          <w:p w14:paraId="6932DD3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Трафостаница</w:t>
            </w:r>
          </w:p>
        </w:tc>
        <w:tc>
          <w:tcPr>
            <w:tcW w:w="1843" w:type="dxa"/>
            <w:shd w:val="clear" w:color="auto" w:fill="D9D9D9"/>
            <w:vAlign w:val="center"/>
          </w:tcPr>
          <w:p w14:paraId="5F5CC4D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16</w:t>
            </w:r>
          </w:p>
        </w:tc>
        <w:tc>
          <w:tcPr>
            <w:tcW w:w="1276" w:type="dxa"/>
            <w:shd w:val="clear" w:color="auto" w:fill="D9D9D9"/>
            <w:vAlign w:val="center"/>
          </w:tcPr>
          <w:p w14:paraId="04F7773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0143FCA0" w14:textId="77777777" w:rsidTr="00A52816">
        <w:trPr>
          <w:jc w:val="center"/>
        </w:trPr>
        <w:tc>
          <w:tcPr>
            <w:tcW w:w="993" w:type="dxa"/>
            <w:shd w:val="clear" w:color="auto" w:fill="D9D9D9"/>
            <w:vAlign w:val="center"/>
          </w:tcPr>
          <w:p w14:paraId="7915E98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40</w:t>
            </w:r>
          </w:p>
        </w:tc>
        <w:tc>
          <w:tcPr>
            <w:tcW w:w="3118" w:type="dxa"/>
            <w:shd w:val="clear" w:color="auto" w:fill="D9D9D9"/>
            <w:vAlign w:val="center"/>
          </w:tcPr>
          <w:p w14:paraId="58AD49E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(уклања се)</w:t>
            </w:r>
          </w:p>
        </w:tc>
        <w:tc>
          <w:tcPr>
            <w:tcW w:w="1843" w:type="dxa"/>
            <w:shd w:val="clear" w:color="auto" w:fill="D9D9D9"/>
            <w:vAlign w:val="center"/>
          </w:tcPr>
          <w:p w14:paraId="0AF8AC4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51</w:t>
            </w:r>
          </w:p>
        </w:tc>
        <w:tc>
          <w:tcPr>
            <w:tcW w:w="1276" w:type="dxa"/>
            <w:shd w:val="clear" w:color="auto" w:fill="D9D9D9"/>
            <w:vAlign w:val="center"/>
          </w:tcPr>
          <w:p w14:paraId="00F63B0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D6A6A9A" w14:textId="77777777" w:rsidTr="00A52816">
        <w:trPr>
          <w:jc w:val="center"/>
        </w:trPr>
        <w:tc>
          <w:tcPr>
            <w:tcW w:w="993" w:type="dxa"/>
            <w:shd w:val="clear" w:color="auto" w:fill="D9D9D9"/>
            <w:vAlign w:val="center"/>
          </w:tcPr>
          <w:p w14:paraId="283F419F" w14:textId="77777777" w:rsidR="003410C2" w:rsidRPr="00D07C82" w:rsidRDefault="003410C2" w:rsidP="00A52816">
            <w:pPr>
              <w:snapToGrid w:val="0"/>
              <w:spacing w:before="30" w:after="30"/>
              <w:jc w:val="center"/>
              <w:rPr>
                <w:sz w:val="21"/>
                <w:szCs w:val="21"/>
                <w:lang w:val="sr-Cyrl-RS"/>
              </w:rPr>
            </w:pPr>
            <w:bookmarkStart w:id="57" w:name="_Hlk161048759"/>
            <w:r w:rsidRPr="00D07C82">
              <w:rPr>
                <w:sz w:val="21"/>
                <w:szCs w:val="21"/>
                <w:lang w:val="sr-Cyrl-RS"/>
              </w:rPr>
              <w:t>41</w:t>
            </w:r>
          </w:p>
        </w:tc>
        <w:tc>
          <w:tcPr>
            <w:tcW w:w="3118" w:type="dxa"/>
            <w:shd w:val="clear" w:color="auto" w:fill="D9D9D9"/>
            <w:vAlign w:val="center"/>
          </w:tcPr>
          <w:p w14:paraId="1DC5384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Портирница</w:t>
            </w:r>
          </w:p>
        </w:tc>
        <w:tc>
          <w:tcPr>
            <w:tcW w:w="1843" w:type="dxa"/>
            <w:shd w:val="clear" w:color="auto" w:fill="D9D9D9"/>
            <w:vAlign w:val="center"/>
          </w:tcPr>
          <w:p w14:paraId="320CE03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14,48</w:t>
            </w:r>
          </w:p>
        </w:tc>
        <w:tc>
          <w:tcPr>
            <w:tcW w:w="1276" w:type="dxa"/>
            <w:shd w:val="clear" w:color="auto" w:fill="D9D9D9"/>
            <w:vAlign w:val="center"/>
          </w:tcPr>
          <w:p w14:paraId="3303373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6B14C66D" w14:textId="77777777" w:rsidTr="00A52816">
        <w:trPr>
          <w:jc w:val="center"/>
        </w:trPr>
        <w:tc>
          <w:tcPr>
            <w:tcW w:w="993" w:type="dxa"/>
            <w:shd w:val="clear" w:color="auto" w:fill="D9D9D9"/>
            <w:vAlign w:val="center"/>
          </w:tcPr>
          <w:p w14:paraId="16884C7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42</w:t>
            </w:r>
          </w:p>
        </w:tc>
        <w:tc>
          <w:tcPr>
            <w:tcW w:w="3118" w:type="dxa"/>
            <w:shd w:val="clear" w:color="auto" w:fill="D9D9D9"/>
            <w:vAlign w:val="center"/>
          </w:tcPr>
          <w:p w14:paraId="05E9F0A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Пумпна станица</w:t>
            </w:r>
          </w:p>
        </w:tc>
        <w:tc>
          <w:tcPr>
            <w:tcW w:w="1843" w:type="dxa"/>
            <w:shd w:val="clear" w:color="auto" w:fill="D9D9D9"/>
            <w:vAlign w:val="center"/>
          </w:tcPr>
          <w:p w14:paraId="7AC2AF3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10,57</w:t>
            </w:r>
          </w:p>
        </w:tc>
        <w:tc>
          <w:tcPr>
            <w:tcW w:w="1276" w:type="dxa"/>
            <w:shd w:val="clear" w:color="auto" w:fill="D9D9D9"/>
            <w:vAlign w:val="center"/>
          </w:tcPr>
          <w:p w14:paraId="19C9BAE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7CB4BC4" w14:textId="77777777" w:rsidTr="00A52816">
        <w:trPr>
          <w:jc w:val="center"/>
        </w:trPr>
        <w:tc>
          <w:tcPr>
            <w:tcW w:w="993" w:type="dxa"/>
            <w:shd w:val="clear" w:color="auto" w:fill="D9D9D9"/>
            <w:vAlign w:val="center"/>
          </w:tcPr>
          <w:p w14:paraId="170D238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43 </w:t>
            </w:r>
          </w:p>
        </w:tc>
        <w:tc>
          <w:tcPr>
            <w:tcW w:w="3118" w:type="dxa"/>
            <w:shd w:val="clear" w:color="auto" w:fill="D9D9D9"/>
            <w:vAlign w:val="center"/>
          </w:tcPr>
          <w:p w14:paraId="6E17F8E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Портирница уз железничку пругу</w:t>
            </w:r>
          </w:p>
        </w:tc>
        <w:tc>
          <w:tcPr>
            <w:tcW w:w="1843" w:type="dxa"/>
            <w:shd w:val="clear" w:color="auto" w:fill="D9D9D9"/>
            <w:vAlign w:val="center"/>
          </w:tcPr>
          <w:p w14:paraId="28B3DAF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7,82</w:t>
            </w:r>
          </w:p>
        </w:tc>
        <w:tc>
          <w:tcPr>
            <w:tcW w:w="1276" w:type="dxa"/>
            <w:shd w:val="clear" w:color="auto" w:fill="D9D9D9"/>
            <w:vAlign w:val="center"/>
          </w:tcPr>
          <w:p w14:paraId="16E3AF5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F85672E" w14:textId="77777777" w:rsidTr="00A52816">
        <w:trPr>
          <w:jc w:val="center"/>
        </w:trPr>
        <w:tc>
          <w:tcPr>
            <w:tcW w:w="993" w:type="dxa"/>
            <w:shd w:val="clear" w:color="auto" w:fill="D9D9D9"/>
            <w:vAlign w:val="center"/>
          </w:tcPr>
          <w:p w14:paraId="0D2674E6" w14:textId="77777777" w:rsidR="003410C2" w:rsidRPr="00D07C82" w:rsidRDefault="003410C2" w:rsidP="00A52816">
            <w:pPr>
              <w:snapToGrid w:val="0"/>
              <w:spacing w:before="30" w:after="30"/>
              <w:jc w:val="center"/>
              <w:rPr>
                <w:sz w:val="21"/>
                <w:szCs w:val="21"/>
                <w:highlight w:val="magenta"/>
                <w:lang w:val="sr-Cyrl-RS"/>
              </w:rPr>
            </w:pPr>
            <w:r w:rsidRPr="00D07C82">
              <w:rPr>
                <w:sz w:val="21"/>
                <w:szCs w:val="21"/>
                <w:lang w:val="sr-Cyrl-RS"/>
              </w:rPr>
              <w:t>44</w:t>
            </w:r>
          </w:p>
        </w:tc>
        <w:tc>
          <w:tcPr>
            <w:tcW w:w="3118" w:type="dxa"/>
            <w:shd w:val="clear" w:color="auto" w:fill="D9D9D9"/>
            <w:vAlign w:val="center"/>
          </w:tcPr>
          <w:p w14:paraId="175F551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(уклања се)</w:t>
            </w:r>
          </w:p>
        </w:tc>
        <w:tc>
          <w:tcPr>
            <w:tcW w:w="1843" w:type="dxa"/>
            <w:shd w:val="clear" w:color="auto" w:fill="D9D9D9"/>
            <w:vAlign w:val="center"/>
          </w:tcPr>
          <w:p w14:paraId="3F508D1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15</w:t>
            </w:r>
          </w:p>
        </w:tc>
        <w:tc>
          <w:tcPr>
            <w:tcW w:w="1276" w:type="dxa"/>
            <w:shd w:val="clear" w:color="auto" w:fill="D9D9D9"/>
            <w:vAlign w:val="center"/>
          </w:tcPr>
          <w:p w14:paraId="1042034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bookmarkEnd w:id="57"/>
      <w:tr w:rsidR="003410C2" w:rsidRPr="00D07C82" w14:paraId="32D6EE15" w14:textId="77777777" w:rsidTr="00A52816">
        <w:trPr>
          <w:jc w:val="center"/>
        </w:trPr>
        <w:tc>
          <w:tcPr>
            <w:tcW w:w="993" w:type="dxa"/>
            <w:shd w:val="clear" w:color="auto" w:fill="00774D"/>
            <w:vAlign w:val="center"/>
          </w:tcPr>
          <w:p w14:paraId="4BD4311E" w14:textId="77777777" w:rsidR="003410C2" w:rsidRPr="00D07C82" w:rsidRDefault="003410C2" w:rsidP="00A52816">
            <w:pPr>
              <w:snapToGrid w:val="0"/>
              <w:spacing w:before="30" w:after="30"/>
              <w:jc w:val="center"/>
              <w:rPr>
                <w:b/>
                <w:color w:val="FFFFFF" w:themeColor="background1"/>
                <w:sz w:val="21"/>
                <w:szCs w:val="21"/>
                <w:lang w:val="sr-Cyrl-RS"/>
              </w:rPr>
            </w:pPr>
          </w:p>
        </w:tc>
        <w:tc>
          <w:tcPr>
            <w:tcW w:w="3118" w:type="dxa"/>
            <w:shd w:val="clear" w:color="auto" w:fill="00774D"/>
            <w:vAlign w:val="center"/>
          </w:tcPr>
          <w:p w14:paraId="266D2AD6" w14:textId="77777777" w:rsidR="003410C2" w:rsidRPr="00D07C82" w:rsidRDefault="003410C2" w:rsidP="00A52816">
            <w:pPr>
              <w:snapToGrid w:val="0"/>
              <w:spacing w:before="30" w:after="30"/>
              <w:jc w:val="center"/>
              <w:rPr>
                <w:b/>
                <w:color w:val="FFFFFF" w:themeColor="background1"/>
                <w:sz w:val="21"/>
                <w:szCs w:val="21"/>
                <w:lang w:val="sr-Cyrl-RS"/>
              </w:rPr>
            </w:pPr>
          </w:p>
        </w:tc>
        <w:tc>
          <w:tcPr>
            <w:tcW w:w="1843" w:type="dxa"/>
            <w:shd w:val="clear" w:color="auto" w:fill="00774D"/>
            <w:vAlign w:val="center"/>
          </w:tcPr>
          <w:p w14:paraId="45110C8A" w14:textId="77777777" w:rsidR="003410C2" w:rsidRPr="00D07C82" w:rsidRDefault="003410C2" w:rsidP="00A52816">
            <w:pPr>
              <w:suppressAutoHyphens w:val="0"/>
              <w:spacing w:after="0"/>
              <w:jc w:val="center"/>
              <w:rPr>
                <w:rFonts w:cs="Segoe UI Light"/>
                <w:color w:val="000000"/>
                <w:sz w:val="21"/>
                <w:szCs w:val="21"/>
                <w:lang w:val="sr-Cyrl-RS" w:eastAsia="sr-Latn-RS"/>
              </w:rPr>
            </w:pPr>
            <w:r w:rsidRPr="00D07C82">
              <w:rPr>
                <w:b/>
                <w:color w:val="FFFFFF" w:themeColor="background1"/>
                <w:sz w:val="21"/>
                <w:szCs w:val="21"/>
                <w:lang w:val="sr-Cyrl-RS"/>
              </w:rPr>
              <w:t>16.576,53м</w:t>
            </w:r>
            <w:r w:rsidRPr="00D07C82">
              <w:rPr>
                <w:b/>
                <w:color w:val="FFFFFF" w:themeColor="background1"/>
                <w:sz w:val="21"/>
                <w:szCs w:val="21"/>
                <w:vertAlign w:val="superscript"/>
                <w:lang w:val="sr-Cyrl-RS"/>
              </w:rPr>
              <w:t>2</w:t>
            </w:r>
          </w:p>
        </w:tc>
        <w:tc>
          <w:tcPr>
            <w:tcW w:w="1276" w:type="dxa"/>
            <w:shd w:val="clear" w:color="auto" w:fill="00774D"/>
            <w:vAlign w:val="center"/>
          </w:tcPr>
          <w:p w14:paraId="3A1AD7D6" w14:textId="77777777" w:rsidR="003410C2" w:rsidRPr="00D07C82" w:rsidRDefault="003410C2" w:rsidP="00A52816">
            <w:pPr>
              <w:snapToGrid w:val="0"/>
              <w:spacing w:before="30" w:after="30"/>
              <w:jc w:val="center"/>
              <w:rPr>
                <w:b/>
                <w:color w:val="FFFFFF" w:themeColor="background1"/>
                <w:sz w:val="21"/>
                <w:szCs w:val="21"/>
                <w:lang w:val="sr-Cyrl-RS"/>
              </w:rPr>
            </w:pPr>
          </w:p>
        </w:tc>
      </w:tr>
    </w:tbl>
    <w:p w14:paraId="7A785E16" w14:textId="77777777" w:rsidR="003410C2" w:rsidRPr="00D07C82" w:rsidRDefault="003410C2" w:rsidP="003410C2">
      <w:pPr>
        <w:jc w:val="center"/>
        <w:rPr>
          <w:sz w:val="20"/>
          <w:lang w:val="sr-Cyrl-RS"/>
        </w:rPr>
      </w:pPr>
      <w:bookmarkStart w:id="58" w:name="_Hlk176442708"/>
      <w:bookmarkEnd w:id="51"/>
      <w:r w:rsidRPr="00D07C82">
        <w:rPr>
          <w:b/>
          <w:sz w:val="20"/>
          <w:lang w:val="sr-Cyrl-RS"/>
        </w:rPr>
        <w:t xml:space="preserve">Табела 2 </w:t>
      </w:r>
      <w:r w:rsidRPr="00D07C82">
        <w:rPr>
          <w:sz w:val="20"/>
          <w:lang w:val="sr-Cyrl-RS"/>
        </w:rPr>
        <w:t>– Намена, бруто површина и спратност постојећих објеката</w:t>
      </w:r>
    </w:p>
    <w:bookmarkEnd w:id="58"/>
    <w:p w14:paraId="76BE769D" w14:textId="6A91F480" w:rsidR="003410C2" w:rsidRPr="0081623C" w:rsidRDefault="003410C2" w:rsidP="003410C2">
      <w:pPr>
        <w:rPr>
          <w:lang w:val="sr-Latn-RS"/>
        </w:rPr>
      </w:pPr>
      <w:r w:rsidRPr="00D07C82">
        <w:rPr>
          <w:lang w:val="sr-Cyrl-RS"/>
        </w:rPr>
        <w:t>Поред наведених објеката на локацији се налазе силоси и цистерне који су у функцији објеката у комплексу, и то: на слободној површини у близини објекта (22) (уклања се) , на платоу уз објекат (14) (уклања се), као и два силоса у североисточном делу комплекса, и групације силоса уз објекте (2), (8) и (26) који се задржавају. У оквиру комплекса су изграђени и инфраструктурни мостови (приказани у графичком прилогу), и то. двоводни (укупне дужине око 470м) и једноводни (укупне дужине око 425м).</w:t>
      </w:r>
      <w:r w:rsidR="006477CC">
        <w:rPr>
          <w:lang w:val="sr-Latn-RS"/>
        </w:rPr>
        <w:t xml:space="preserve"> </w:t>
      </w:r>
      <w:r w:rsidR="006477CC">
        <w:rPr>
          <w:lang w:val="sr-Cyrl-RS"/>
        </w:rPr>
        <w:t>Такође, на локацији се налазе два димњака</w:t>
      </w:r>
      <w:r w:rsidR="00CC72EC">
        <w:rPr>
          <w:lang w:val="sr-Latn-RS"/>
        </w:rPr>
        <w:t xml:space="preserve">. </w:t>
      </w:r>
      <w:r w:rsidR="00CC72EC">
        <w:rPr>
          <w:lang w:val="sr-Cyrl-RS"/>
        </w:rPr>
        <w:t>Виши димњак (</w:t>
      </w:r>
      <w:r w:rsidR="00CC72EC">
        <w:rPr>
          <w:lang w:val="sr-Latn-RS"/>
        </w:rPr>
        <w:t>h=</w:t>
      </w:r>
      <w:r w:rsidR="00CC72EC">
        <w:rPr>
          <w:lang w:val="sr-Cyrl-RS"/>
        </w:rPr>
        <w:t>35,61м) изграђен је због некадашње контларнице на мазут, док се сада користи за одовод димних гасова котларнице на природни гас.</w:t>
      </w:r>
      <w:r w:rsidR="006477CC">
        <w:rPr>
          <w:lang w:val="sr-Cyrl-RS"/>
        </w:rPr>
        <w:t xml:space="preserve"> </w:t>
      </w:r>
      <w:r w:rsidR="00CC72EC">
        <w:rPr>
          <w:lang w:val="sr-Cyrl-RS"/>
        </w:rPr>
        <w:t>Нижи димњак (</w:t>
      </w:r>
      <w:r w:rsidR="00CC72EC">
        <w:rPr>
          <w:lang w:val="sr-Latn-RS"/>
        </w:rPr>
        <w:t>h=20,2</w:t>
      </w:r>
      <w:r w:rsidR="00CC72EC">
        <w:rPr>
          <w:lang w:val="sr-Cyrl-RS"/>
        </w:rPr>
        <w:t xml:space="preserve">м) служио је као одвод димних гасова из бакарне пећи. Обзиром да </w:t>
      </w:r>
      <w:r w:rsidR="0093327C">
        <w:rPr>
          <w:lang w:val="sr-Cyrl-RS"/>
        </w:rPr>
        <w:t>је ова пећ уклоњена, предвиђено је и уклањање овог димњака.</w:t>
      </w:r>
    </w:p>
    <w:p w14:paraId="03D9525C" w14:textId="77777777" w:rsidR="003410C2" w:rsidRPr="00D07C82" w:rsidRDefault="003410C2" w:rsidP="003410C2">
      <w:pPr>
        <w:rPr>
          <w:szCs w:val="24"/>
          <w:lang w:val="sr-Cyrl-RS"/>
        </w:rPr>
      </w:pPr>
      <w:r w:rsidRPr="00D07C82">
        <w:rPr>
          <w:szCs w:val="24"/>
          <w:lang w:val="sr-Cyrl-RS"/>
        </w:rPr>
        <w:t>*** Комплекс фабрике је ограђен оградом. На северозападној страни уз интерну саобраћајницу постоје три колска улаза и један пешачки улаз. Код првог колско пешачког улаза/излаза је постављена портирница.</w:t>
      </w:r>
    </w:p>
    <w:p w14:paraId="4339477F" w14:textId="20D97B7C" w:rsidR="00050EBC" w:rsidRDefault="003410C2" w:rsidP="003410C2">
      <w:pPr>
        <w:rPr>
          <w:lang w:val="sr-Cyrl-RS"/>
        </w:rPr>
      </w:pPr>
      <w:r w:rsidRPr="00D07C82">
        <w:rPr>
          <w:lang w:val="sr-Cyrl-RS"/>
        </w:rPr>
        <w:t>У оквиру комплекса изграђен је систем саобраћајница и саобраћајних површина, паркинг простор, платои и пешачке комуникације. Преостали део комплекса, чине уређене и делимично уређене затрављене зелене површине.</w:t>
      </w:r>
    </w:p>
    <w:p w14:paraId="52631053" w14:textId="77777777" w:rsidR="00050EBC" w:rsidRDefault="00050EBC">
      <w:pPr>
        <w:suppressAutoHyphens w:val="0"/>
        <w:spacing w:after="0"/>
        <w:jc w:val="left"/>
        <w:rPr>
          <w:lang w:val="sr-Cyrl-RS"/>
        </w:rPr>
      </w:pPr>
      <w:r>
        <w:rPr>
          <w:lang w:val="sr-Cyrl-RS"/>
        </w:rPr>
        <w:br w:type="page"/>
      </w:r>
    </w:p>
    <w:p w14:paraId="619B60B2" w14:textId="77777777" w:rsidR="003410C2" w:rsidRPr="00D07C82" w:rsidRDefault="003410C2" w:rsidP="003410C2">
      <w:pPr>
        <w:rPr>
          <w:lang w:val="sr-Cyrl-RS"/>
        </w:rPr>
      </w:pPr>
    </w:p>
    <w:tbl>
      <w:tblPr>
        <w:tblW w:w="8222" w:type="dxa"/>
        <w:tblInd w:w="567" w:type="dxa"/>
        <w:tblBorders>
          <w:insideH w:val="single" w:sz="18" w:space="0" w:color="FFFFFF"/>
          <w:insideV w:val="single" w:sz="18" w:space="0" w:color="FFFFFF"/>
        </w:tblBorders>
        <w:tblLayout w:type="fixed"/>
        <w:tblLook w:val="0000" w:firstRow="0" w:lastRow="0" w:firstColumn="0" w:lastColumn="0" w:noHBand="0" w:noVBand="0"/>
      </w:tblPr>
      <w:tblGrid>
        <w:gridCol w:w="4389"/>
        <w:gridCol w:w="2415"/>
        <w:gridCol w:w="1418"/>
      </w:tblGrid>
      <w:tr w:rsidR="003410C2" w:rsidRPr="00D07C82" w14:paraId="2264756D" w14:textId="77777777" w:rsidTr="00A52816">
        <w:trPr>
          <w:trHeight w:val="279"/>
        </w:trPr>
        <w:tc>
          <w:tcPr>
            <w:tcW w:w="4389" w:type="dxa"/>
            <w:shd w:val="clear" w:color="auto" w:fill="00774D"/>
            <w:vAlign w:val="center"/>
          </w:tcPr>
          <w:p w14:paraId="0778B632" w14:textId="77777777" w:rsidR="003410C2" w:rsidRPr="00D07C82" w:rsidRDefault="003410C2" w:rsidP="00A52816">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Намена површина</w:t>
            </w:r>
          </w:p>
        </w:tc>
        <w:tc>
          <w:tcPr>
            <w:tcW w:w="2415" w:type="dxa"/>
            <w:shd w:val="clear" w:color="auto" w:fill="00774D"/>
            <w:vAlign w:val="center"/>
          </w:tcPr>
          <w:p w14:paraId="3CF25496" w14:textId="77777777" w:rsidR="003410C2" w:rsidRPr="00D07C82" w:rsidRDefault="003410C2" w:rsidP="00A52816">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Површина (м</w:t>
            </w:r>
            <w:r w:rsidRPr="00D07C82">
              <w:rPr>
                <w:b/>
                <w:bCs/>
                <w:iCs/>
                <w:color w:val="FFFFFF" w:themeColor="background1"/>
                <w:sz w:val="20"/>
                <w:vertAlign w:val="superscript"/>
                <w:lang w:val="sr-Cyrl-RS"/>
              </w:rPr>
              <w:t>2</w:t>
            </w:r>
            <w:r w:rsidRPr="00D07C82">
              <w:rPr>
                <w:b/>
                <w:bCs/>
                <w:iCs/>
                <w:color w:val="FFFFFF" w:themeColor="background1"/>
                <w:sz w:val="20"/>
                <w:lang w:val="sr-Cyrl-RS"/>
              </w:rPr>
              <w:t>)</w:t>
            </w:r>
          </w:p>
        </w:tc>
        <w:tc>
          <w:tcPr>
            <w:tcW w:w="1418" w:type="dxa"/>
            <w:shd w:val="clear" w:color="auto" w:fill="00774D"/>
            <w:vAlign w:val="center"/>
          </w:tcPr>
          <w:p w14:paraId="37A3CFB7" w14:textId="77777777" w:rsidR="003410C2" w:rsidRPr="00D07C82" w:rsidRDefault="003410C2" w:rsidP="00A52816">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w:t>
            </w:r>
          </w:p>
        </w:tc>
      </w:tr>
      <w:tr w:rsidR="003410C2" w:rsidRPr="00D07C82" w14:paraId="4BBFB075" w14:textId="77777777" w:rsidTr="00A52816">
        <w:trPr>
          <w:trHeight w:val="456"/>
        </w:trPr>
        <w:tc>
          <w:tcPr>
            <w:tcW w:w="4389" w:type="dxa"/>
            <w:shd w:val="clear" w:color="auto" w:fill="D9D9D9"/>
            <w:vAlign w:val="center"/>
          </w:tcPr>
          <w:p w14:paraId="02F99731" w14:textId="77777777" w:rsidR="003410C2" w:rsidRPr="00D07C82" w:rsidRDefault="003410C2" w:rsidP="00A52816">
            <w:pPr>
              <w:snapToGrid w:val="0"/>
              <w:spacing w:before="60" w:after="60"/>
              <w:jc w:val="center"/>
              <w:rPr>
                <w:szCs w:val="22"/>
                <w:lang w:val="sr-Cyrl-RS"/>
              </w:rPr>
            </w:pPr>
            <w:r w:rsidRPr="00D07C82">
              <w:rPr>
                <w:szCs w:val="22"/>
                <w:lang w:val="sr-Cyrl-RS"/>
              </w:rPr>
              <w:t xml:space="preserve">Постојећи објекти </w:t>
            </w:r>
          </w:p>
        </w:tc>
        <w:tc>
          <w:tcPr>
            <w:tcW w:w="2415" w:type="dxa"/>
            <w:shd w:val="clear" w:color="auto" w:fill="D9D9D9"/>
            <w:vAlign w:val="center"/>
          </w:tcPr>
          <w:p w14:paraId="3C29D5F1" w14:textId="77777777" w:rsidR="003410C2" w:rsidRPr="00D07C82" w:rsidRDefault="003410C2" w:rsidP="00A52816">
            <w:pPr>
              <w:snapToGrid w:val="0"/>
              <w:spacing w:before="60" w:after="60"/>
              <w:jc w:val="center"/>
              <w:rPr>
                <w:szCs w:val="22"/>
                <w:lang w:val="sr-Cyrl-RS"/>
              </w:rPr>
            </w:pPr>
            <w:r w:rsidRPr="00D07C82">
              <w:rPr>
                <w:szCs w:val="22"/>
                <w:lang w:val="sr-Cyrl-RS"/>
              </w:rPr>
              <w:t>16.576,53</w:t>
            </w:r>
          </w:p>
        </w:tc>
        <w:tc>
          <w:tcPr>
            <w:tcW w:w="1418" w:type="dxa"/>
            <w:shd w:val="clear" w:color="auto" w:fill="D9D9D9"/>
            <w:vAlign w:val="center"/>
          </w:tcPr>
          <w:p w14:paraId="2C015FA9" w14:textId="77777777" w:rsidR="003410C2" w:rsidRPr="00D07C82" w:rsidRDefault="003410C2" w:rsidP="00A52816">
            <w:pPr>
              <w:snapToGrid w:val="0"/>
              <w:spacing w:before="60" w:after="60"/>
              <w:jc w:val="center"/>
              <w:rPr>
                <w:szCs w:val="22"/>
                <w:lang w:val="sr-Cyrl-RS"/>
              </w:rPr>
            </w:pPr>
            <w:r w:rsidRPr="00D07C82">
              <w:rPr>
                <w:szCs w:val="22"/>
                <w:lang w:val="sr-Cyrl-RS"/>
              </w:rPr>
              <w:t>38,97</w:t>
            </w:r>
          </w:p>
        </w:tc>
      </w:tr>
      <w:tr w:rsidR="003410C2" w:rsidRPr="00D07C82" w14:paraId="711DD9C9" w14:textId="77777777" w:rsidTr="00A52816">
        <w:trPr>
          <w:trHeight w:val="456"/>
        </w:trPr>
        <w:tc>
          <w:tcPr>
            <w:tcW w:w="4389" w:type="dxa"/>
            <w:shd w:val="clear" w:color="auto" w:fill="D9D9D9"/>
            <w:vAlign w:val="center"/>
          </w:tcPr>
          <w:p w14:paraId="13E15F15" w14:textId="77777777" w:rsidR="003410C2" w:rsidRPr="00D07C82" w:rsidRDefault="003410C2" w:rsidP="00A52816">
            <w:pPr>
              <w:snapToGrid w:val="0"/>
              <w:spacing w:before="60" w:after="60"/>
              <w:jc w:val="center"/>
              <w:rPr>
                <w:szCs w:val="22"/>
                <w:lang w:val="sr-Cyrl-RS"/>
              </w:rPr>
            </w:pPr>
            <w:r w:rsidRPr="00D07C82">
              <w:rPr>
                <w:szCs w:val="22"/>
                <w:lang w:val="sr-Cyrl-RS"/>
              </w:rPr>
              <w:t>Интерне саобраћајнице и саобраћајне површине, паркинг простор, платои и пешачке комуникације, пруга у оквиру комплекса</w:t>
            </w:r>
          </w:p>
        </w:tc>
        <w:tc>
          <w:tcPr>
            <w:tcW w:w="2415" w:type="dxa"/>
            <w:shd w:val="clear" w:color="auto" w:fill="D9D9D9"/>
            <w:vAlign w:val="center"/>
          </w:tcPr>
          <w:p w14:paraId="480975A8" w14:textId="77777777" w:rsidR="003410C2" w:rsidRPr="00D07C82" w:rsidRDefault="003410C2" w:rsidP="00A52816">
            <w:pPr>
              <w:snapToGrid w:val="0"/>
              <w:spacing w:before="60" w:after="60"/>
              <w:jc w:val="center"/>
              <w:rPr>
                <w:szCs w:val="22"/>
                <w:lang w:val="sr-Cyrl-RS"/>
              </w:rPr>
            </w:pPr>
            <w:r w:rsidRPr="00D07C82">
              <w:rPr>
                <w:szCs w:val="22"/>
                <w:lang w:val="sr-Cyrl-RS"/>
              </w:rPr>
              <w:t>20.175,15</w:t>
            </w:r>
          </w:p>
        </w:tc>
        <w:tc>
          <w:tcPr>
            <w:tcW w:w="1418" w:type="dxa"/>
            <w:shd w:val="clear" w:color="auto" w:fill="D9D9D9"/>
            <w:vAlign w:val="center"/>
          </w:tcPr>
          <w:p w14:paraId="2DF37D62" w14:textId="77777777" w:rsidR="003410C2" w:rsidRPr="00D07C82" w:rsidRDefault="003410C2" w:rsidP="00A52816">
            <w:pPr>
              <w:snapToGrid w:val="0"/>
              <w:spacing w:before="60" w:after="60"/>
              <w:jc w:val="center"/>
              <w:rPr>
                <w:szCs w:val="22"/>
                <w:lang w:val="sr-Cyrl-RS"/>
              </w:rPr>
            </w:pPr>
            <w:r w:rsidRPr="00D07C82">
              <w:rPr>
                <w:szCs w:val="22"/>
                <w:lang w:val="sr-Cyrl-RS"/>
              </w:rPr>
              <w:t>47,42</w:t>
            </w:r>
          </w:p>
        </w:tc>
      </w:tr>
      <w:tr w:rsidR="003410C2" w:rsidRPr="00D07C82" w14:paraId="0E845572" w14:textId="77777777" w:rsidTr="00A52816">
        <w:trPr>
          <w:trHeight w:val="456"/>
        </w:trPr>
        <w:tc>
          <w:tcPr>
            <w:tcW w:w="4389" w:type="dxa"/>
            <w:shd w:val="clear" w:color="auto" w:fill="D9D9D9"/>
            <w:vAlign w:val="center"/>
          </w:tcPr>
          <w:p w14:paraId="2138F546" w14:textId="77777777" w:rsidR="003410C2" w:rsidRPr="00D07C82" w:rsidRDefault="003410C2" w:rsidP="00A52816">
            <w:pPr>
              <w:snapToGrid w:val="0"/>
              <w:spacing w:before="60" w:after="60"/>
              <w:jc w:val="center"/>
              <w:rPr>
                <w:szCs w:val="22"/>
                <w:lang w:val="sr-Cyrl-RS"/>
              </w:rPr>
            </w:pPr>
            <w:r w:rsidRPr="00D07C82">
              <w:rPr>
                <w:szCs w:val="22"/>
                <w:lang w:val="sr-Cyrl-RS"/>
              </w:rPr>
              <w:t xml:space="preserve">Слободне зелене површине </w:t>
            </w:r>
          </w:p>
        </w:tc>
        <w:tc>
          <w:tcPr>
            <w:tcW w:w="2415" w:type="dxa"/>
            <w:shd w:val="clear" w:color="auto" w:fill="D9D9D9"/>
            <w:vAlign w:val="center"/>
          </w:tcPr>
          <w:p w14:paraId="21263EA5" w14:textId="77777777" w:rsidR="003410C2" w:rsidRPr="00D07C82" w:rsidRDefault="003410C2" w:rsidP="00A52816">
            <w:pPr>
              <w:snapToGrid w:val="0"/>
              <w:spacing w:before="60" w:after="60"/>
              <w:jc w:val="center"/>
              <w:rPr>
                <w:szCs w:val="22"/>
                <w:lang w:val="sr-Cyrl-RS"/>
              </w:rPr>
            </w:pPr>
            <w:r w:rsidRPr="00D07C82">
              <w:rPr>
                <w:szCs w:val="22"/>
                <w:lang w:val="sr-Cyrl-RS"/>
              </w:rPr>
              <w:t>5.788,32</w:t>
            </w:r>
          </w:p>
        </w:tc>
        <w:tc>
          <w:tcPr>
            <w:tcW w:w="1418" w:type="dxa"/>
            <w:shd w:val="clear" w:color="auto" w:fill="D9D9D9"/>
            <w:vAlign w:val="center"/>
          </w:tcPr>
          <w:p w14:paraId="533E0CF8" w14:textId="77777777" w:rsidR="003410C2" w:rsidRPr="00D07C82" w:rsidRDefault="003410C2" w:rsidP="00A52816">
            <w:pPr>
              <w:snapToGrid w:val="0"/>
              <w:spacing w:before="60" w:after="60"/>
              <w:jc w:val="center"/>
              <w:rPr>
                <w:szCs w:val="22"/>
                <w:lang w:val="sr-Cyrl-RS"/>
              </w:rPr>
            </w:pPr>
            <w:r w:rsidRPr="00D07C82">
              <w:rPr>
                <w:szCs w:val="22"/>
                <w:lang w:val="sr-Cyrl-RS"/>
              </w:rPr>
              <w:t>13,61</w:t>
            </w:r>
          </w:p>
        </w:tc>
      </w:tr>
      <w:tr w:rsidR="003410C2" w:rsidRPr="00D07C82" w14:paraId="7A6A0228" w14:textId="77777777" w:rsidTr="00A52816">
        <w:trPr>
          <w:trHeight w:val="456"/>
        </w:trPr>
        <w:tc>
          <w:tcPr>
            <w:tcW w:w="4389" w:type="dxa"/>
            <w:shd w:val="clear" w:color="auto" w:fill="00774D"/>
            <w:vAlign w:val="center"/>
          </w:tcPr>
          <w:p w14:paraId="05CEB79B" w14:textId="77777777" w:rsidR="003410C2" w:rsidRPr="00D07C82" w:rsidRDefault="003410C2" w:rsidP="00A52816">
            <w:pPr>
              <w:snapToGrid w:val="0"/>
              <w:spacing w:before="60" w:after="60"/>
              <w:jc w:val="center"/>
              <w:rPr>
                <w:b/>
                <w:color w:val="FFFFFF" w:themeColor="background1"/>
                <w:szCs w:val="22"/>
                <w:lang w:val="sr-Cyrl-RS"/>
              </w:rPr>
            </w:pPr>
            <w:r w:rsidRPr="00D07C82">
              <w:rPr>
                <w:b/>
                <w:color w:val="FFFFFF" w:themeColor="background1"/>
                <w:szCs w:val="22"/>
                <w:lang w:val="sr-Cyrl-RS"/>
              </w:rPr>
              <w:t>Укупна површина</w:t>
            </w:r>
          </w:p>
        </w:tc>
        <w:tc>
          <w:tcPr>
            <w:tcW w:w="2415" w:type="dxa"/>
            <w:shd w:val="clear" w:color="auto" w:fill="00774D"/>
            <w:vAlign w:val="center"/>
          </w:tcPr>
          <w:p w14:paraId="666669D5" w14:textId="77777777" w:rsidR="003410C2" w:rsidRPr="00D07C82" w:rsidRDefault="003410C2" w:rsidP="00A52816">
            <w:pPr>
              <w:snapToGrid w:val="0"/>
              <w:spacing w:before="60" w:after="60"/>
              <w:jc w:val="center"/>
              <w:rPr>
                <w:b/>
                <w:color w:val="FFFFFF" w:themeColor="background1"/>
                <w:szCs w:val="22"/>
                <w:lang w:val="sr-Cyrl-RS"/>
              </w:rPr>
            </w:pPr>
            <w:r w:rsidRPr="00D07C82">
              <w:rPr>
                <w:b/>
                <w:color w:val="FFFFFF" w:themeColor="background1"/>
                <w:szCs w:val="22"/>
                <w:lang w:val="sr-Cyrl-RS"/>
              </w:rPr>
              <w:t>42.540,0 м</w:t>
            </w:r>
            <w:r w:rsidRPr="00D07C82">
              <w:rPr>
                <w:b/>
                <w:color w:val="FFFFFF" w:themeColor="background1"/>
                <w:szCs w:val="22"/>
                <w:vertAlign w:val="superscript"/>
                <w:lang w:val="sr-Cyrl-RS"/>
              </w:rPr>
              <w:t>2</w:t>
            </w:r>
          </w:p>
        </w:tc>
        <w:tc>
          <w:tcPr>
            <w:tcW w:w="1418" w:type="dxa"/>
            <w:shd w:val="clear" w:color="auto" w:fill="00774D"/>
            <w:vAlign w:val="center"/>
          </w:tcPr>
          <w:p w14:paraId="01F6F6E3" w14:textId="77777777" w:rsidR="003410C2" w:rsidRPr="00D07C82" w:rsidRDefault="003410C2" w:rsidP="00A52816">
            <w:pPr>
              <w:snapToGrid w:val="0"/>
              <w:spacing w:before="60" w:after="60"/>
              <w:jc w:val="center"/>
              <w:rPr>
                <w:b/>
                <w:color w:val="FFFFFF" w:themeColor="background1"/>
                <w:szCs w:val="22"/>
                <w:lang w:val="sr-Cyrl-RS"/>
              </w:rPr>
            </w:pPr>
            <w:r w:rsidRPr="00D07C82">
              <w:rPr>
                <w:b/>
                <w:color w:val="FFFFFF" w:themeColor="background1"/>
                <w:szCs w:val="22"/>
                <w:lang w:val="sr-Cyrl-RS"/>
              </w:rPr>
              <w:t>100,0</w:t>
            </w:r>
          </w:p>
        </w:tc>
      </w:tr>
    </w:tbl>
    <w:p w14:paraId="4FE1B25E" w14:textId="77777777" w:rsidR="003410C2" w:rsidRPr="00D07C82" w:rsidRDefault="003410C2" w:rsidP="003410C2">
      <w:pPr>
        <w:jc w:val="center"/>
        <w:rPr>
          <w:bCs/>
          <w:sz w:val="20"/>
          <w:lang w:val="sr-Cyrl-RS"/>
        </w:rPr>
      </w:pPr>
      <w:r w:rsidRPr="00D07C82">
        <w:rPr>
          <w:b/>
          <w:sz w:val="20"/>
          <w:lang w:val="sr-Cyrl-RS"/>
        </w:rPr>
        <w:t xml:space="preserve">Табела 3 – </w:t>
      </w:r>
      <w:r w:rsidRPr="00D07C82">
        <w:rPr>
          <w:bCs/>
          <w:sz w:val="20"/>
          <w:lang w:val="sr-Cyrl-RS"/>
        </w:rPr>
        <w:t>Рекапитулација површина – постојеће стање</w:t>
      </w:r>
    </w:p>
    <w:p w14:paraId="2084980B" w14:textId="77777777" w:rsidR="003410C2" w:rsidRPr="00D07C82" w:rsidRDefault="003410C2" w:rsidP="003410C2">
      <w:pPr>
        <w:rPr>
          <w:rFonts w:eastAsiaTheme="minorHAnsi"/>
          <w:lang w:val="sr-Cyrl-RS"/>
        </w:rPr>
      </w:pPr>
      <w:r w:rsidRPr="00D07C82">
        <w:rPr>
          <w:rFonts w:eastAsiaTheme="minorHAnsi"/>
          <w:lang w:val="sr-Cyrl-RS"/>
        </w:rPr>
        <w:t>Саобраћајна веза са државним путем IB реда бр. 38 (улица Савска) је преко саобраћајнице, улице Шандора Петефија, која преко пружног прелаза остварује везу са овим путем.</w:t>
      </w:r>
    </w:p>
    <w:p w14:paraId="19C993F2" w14:textId="77777777" w:rsidR="003410C2" w:rsidRPr="00D07C82" w:rsidRDefault="003410C2" w:rsidP="003410C2">
      <w:pPr>
        <w:rPr>
          <w:lang w:val="sr-Cyrl-RS"/>
        </w:rPr>
      </w:pPr>
      <w:r w:rsidRPr="00D07C82">
        <w:rPr>
          <w:lang w:val="sr-Cyrl-RS"/>
        </w:rPr>
        <w:t>Интерна саобраћајница на к.п.бр. 2829/1 КО Дедина од улазне капије комплекса, из улице Шандора Петефија, наставља као интерна саобраћајница кроз комплекс предузећа ХИ Жупа д.о.о до улазно – излазне капије комплекса предузећа Bin Commerce д.о.о. Београд, где наставља као интерна сaобраћајница кроз комплекс овог предузећа. Предузећа тренутно несметано функционишу на овај начин.</w:t>
      </w:r>
    </w:p>
    <w:p w14:paraId="653D7C5C" w14:textId="77777777" w:rsidR="003410C2" w:rsidRPr="00D07C82" w:rsidRDefault="003410C2" w:rsidP="003410C2">
      <w:pPr>
        <w:rPr>
          <w:rFonts w:eastAsiaTheme="minorHAnsi"/>
          <w:lang w:val="sr-Cyrl-RS" w:eastAsia="en-US"/>
        </w:rPr>
      </w:pPr>
      <w:r w:rsidRPr="00D07C82">
        <w:rPr>
          <w:rFonts w:eastAsiaTheme="minorHAnsi"/>
          <w:lang w:val="sr-Cyrl-RS"/>
        </w:rPr>
        <w:t>Подручје на коме се налази локација карактерише добра</w:t>
      </w:r>
      <w:r w:rsidRPr="00D07C82">
        <w:rPr>
          <w:lang w:val="sr-Cyrl-RS"/>
        </w:rPr>
        <w:t xml:space="preserve"> инфраструктурна опремљеност. Комплекс поседује </w:t>
      </w:r>
      <w:r w:rsidRPr="00D07C82">
        <w:rPr>
          <w:rFonts w:eastAsiaTheme="minorHAnsi"/>
          <w:lang w:val="sr-Cyrl-RS" w:eastAsia="en-US"/>
        </w:rPr>
        <w:t>прикључке комуналне инфраструктуре: водовод и канализацију, електроенергетику и гасовод.</w:t>
      </w:r>
    </w:p>
    <w:p w14:paraId="02D8C046" w14:textId="77777777" w:rsidR="003410C2" w:rsidRPr="00D07C82" w:rsidRDefault="003410C2" w:rsidP="003410C2">
      <w:pPr>
        <w:rPr>
          <w:rFonts w:eastAsiaTheme="minorHAnsi"/>
          <w:lang w:val="sr-Cyrl-RS" w:eastAsia="en-US"/>
        </w:rPr>
      </w:pPr>
      <w:r w:rsidRPr="00D07C82">
        <w:rPr>
          <w:rFonts w:eastAsiaTheme="minorHAnsi"/>
          <w:lang w:val="sr-Cyrl-RS" w:eastAsia="en-US"/>
        </w:rPr>
        <w:t>Објекти и постројења унутар комплекса су у функцији и у њима се одвија производна привредна делатност.</w:t>
      </w:r>
    </w:p>
    <w:p w14:paraId="5054F1A7" w14:textId="77777777" w:rsidR="003410C2" w:rsidRPr="00D07C82" w:rsidRDefault="003410C2" w:rsidP="003A17DD">
      <w:pPr>
        <w:pStyle w:val="Heading2"/>
        <w:rPr>
          <w:lang w:val="sr-Cyrl-RS"/>
        </w:rPr>
      </w:pPr>
      <w:bookmarkStart w:id="59" w:name="_Toc178240070"/>
      <w:r w:rsidRPr="00D07C82">
        <w:rPr>
          <w:lang w:val="sr-Cyrl-RS"/>
        </w:rPr>
        <w:t>4.1.2. Планирана намена</w:t>
      </w:r>
      <w:bookmarkEnd w:id="59"/>
    </w:p>
    <w:p w14:paraId="65C784A9" w14:textId="77777777" w:rsidR="003410C2" w:rsidRPr="00D07C82" w:rsidRDefault="003410C2" w:rsidP="003410C2">
      <w:pPr>
        <w:rPr>
          <w:lang w:val="sr-Cyrl-RS"/>
        </w:rPr>
      </w:pPr>
      <w:r w:rsidRPr="00D07C82">
        <w:rPr>
          <w:lang w:val="sr-Cyrl-RS"/>
        </w:rPr>
        <w:t>Планирано је да се у комплексу који је предмет урбанистичког пројекта настави са обављањем досадашње делатности.</w:t>
      </w:r>
    </w:p>
    <w:p w14:paraId="323934F1" w14:textId="77777777" w:rsidR="003410C2" w:rsidRPr="00D07C82" w:rsidRDefault="003410C2" w:rsidP="003410C2">
      <w:pPr>
        <w:rPr>
          <w:lang w:val="sr-Cyrl-RS"/>
        </w:rPr>
      </w:pPr>
      <w:r w:rsidRPr="00D07C82">
        <w:rPr>
          <w:lang w:val="sr-Cyrl-RS"/>
        </w:rPr>
        <w:t>Планирано је да се на уређењу и повећању функционалности комплекса ради у континуитету и у ту сврху издвојени су објекти које ће се задржати и објекти који ће бити уклоњени.</w:t>
      </w:r>
    </w:p>
    <w:p w14:paraId="57B0CA74" w14:textId="77777777" w:rsidR="003410C2" w:rsidRPr="00D07C82" w:rsidRDefault="003410C2" w:rsidP="003A17DD">
      <w:pPr>
        <w:pStyle w:val="Heading3"/>
        <w:rPr>
          <w:lang w:val="sr-Cyrl-RS"/>
        </w:rPr>
      </w:pPr>
      <w:r w:rsidRPr="00D07C82">
        <w:rPr>
          <w:lang w:val="sr-Cyrl-RS"/>
        </w:rPr>
        <w:t>4.1.2.1. Објекти који се уклањају</w:t>
      </w:r>
    </w:p>
    <w:p w14:paraId="3453BA3B" w14:textId="77777777" w:rsidR="003410C2" w:rsidRPr="00D07C82" w:rsidRDefault="003410C2" w:rsidP="003410C2">
      <w:pPr>
        <w:rPr>
          <w:lang w:val="sr-Cyrl-RS"/>
        </w:rPr>
      </w:pPr>
      <w:r w:rsidRPr="00D07C82">
        <w:rPr>
          <w:lang w:val="sr-Cyrl-RS"/>
        </w:rPr>
        <w:t>Објекти који постоје на локацији, а који су предвиђени за уклањање налазе се у следећој табели.</w:t>
      </w:r>
    </w:p>
    <w:tbl>
      <w:tblPr>
        <w:tblW w:w="7230" w:type="dxa"/>
        <w:jc w:val="center"/>
        <w:tblBorders>
          <w:insideH w:val="single" w:sz="18" w:space="0" w:color="FFFFFF"/>
          <w:insideV w:val="single" w:sz="18" w:space="0" w:color="FFFFFF"/>
        </w:tblBorders>
        <w:tblLayout w:type="fixed"/>
        <w:tblLook w:val="0000" w:firstRow="0" w:lastRow="0" w:firstColumn="0" w:lastColumn="0" w:noHBand="0" w:noVBand="0"/>
      </w:tblPr>
      <w:tblGrid>
        <w:gridCol w:w="993"/>
        <w:gridCol w:w="3118"/>
        <w:gridCol w:w="1843"/>
        <w:gridCol w:w="1276"/>
      </w:tblGrid>
      <w:tr w:rsidR="003410C2" w:rsidRPr="00D07C82" w14:paraId="2D224028" w14:textId="77777777" w:rsidTr="00A52816">
        <w:trPr>
          <w:trHeight w:val="463"/>
          <w:jc w:val="center"/>
        </w:trPr>
        <w:tc>
          <w:tcPr>
            <w:tcW w:w="993" w:type="dxa"/>
            <w:shd w:val="clear" w:color="auto" w:fill="00774D"/>
            <w:vAlign w:val="center"/>
          </w:tcPr>
          <w:p w14:paraId="047E85F3"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Број</w:t>
            </w:r>
          </w:p>
        </w:tc>
        <w:tc>
          <w:tcPr>
            <w:tcW w:w="3118" w:type="dxa"/>
            <w:shd w:val="clear" w:color="auto" w:fill="00774D"/>
            <w:vAlign w:val="center"/>
          </w:tcPr>
          <w:p w14:paraId="04E56FBB"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Намена</w:t>
            </w:r>
          </w:p>
        </w:tc>
        <w:tc>
          <w:tcPr>
            <w:tcW w:w="1843" w:type="dxa"/>
            <w:shd w:val="clear" w:color="auto" w:fill="00774D"/>
            <w:vAlign w:val="center"/>
          </w:tcPr>
          <w:p w14:paraId="70FC121A"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БГП (м</w:t>
            </w:r>
            <w:r w:rsidRPr="00D07C82">
              <w:rPr>
                <w:b/>
                <w:bCs/>
                <w:iCs/>
                <w:color w:val="FFFFFF" w:themeColor="background1"/>
                <w:sz w:val="18"/>
                <w:szCs w:val="18"/>
                <w:vertAlign w:val="superscript"/>
                <w:lang w:val="sr-Cyrl-RS"/>
              </w:rPr>
              <w:t>2</w:t>
            </w:r>
            <w:r w:rsidRPr="00D07C82">
              <w:rPr>
                <w:b/>
                <w:bCs/>
                <w:iCs/>
                <w:color w:val="FFFFFF" w:themeColor="background1"/>
                <w:sz w:val="18"/>
                <w:szCs w:val="18"/>
                <w:lang w:val="sr-Cyrl-RS"/>
              </w:rPr>
              <w:t>)</w:t>
            </w:r>
          </w:p>
        </w:tc>
        <w:tc>
          <w:tcPr>
            <w:tcW w:w="1276" w:type="dxa"/>
            <w:shd w:val="clear" w:color="auto" w:fill="00774D"/>
            <w:vAlign w:val="center"/>
          </w:tcPr>
          <w:p w14:paraId="114F5FFE" w14:textId="77777777" w:rsidR="003410C2" w:rsidRPr="00D07C82" w:rsidRDefault="003410C2" w:rsidP="00A52816">
            <w:pPr>
              <w:snapToGrid w:val="0"/>
              <w:spacing w:before="30" w:after="30"/>
              <w:jc w:val="center"/>
              <w:rPr>
                <w:b/>
                <w:bCs/>
                <w:iCs/>
                <w:color w:val="FFFFFF" w:themeColor="background1"/>
                <w:sz w:val="18"/>
                <w:szCs w:val="18"/>
                <w:lang w:val="sr-Cyrl-RS"/>
              </w:rPr>
            </w:pPr>
            <w:r w:rsidRPr="00D07C82">
              <w:rPr>
                <w:b/>
                <w:bCs/>
                <w:iCs/>
                <w:color w:val="FFFFFF" w:themeColor="background1"/>
                <w:sz w:val="18"/>
                <w:szCs w:val="18"/>
                <w:lang w:val="sr-Cyrl-RS"/>
              </w:rPr>
              <w:t>Спратност</w:t>
            </w:r>
          </w:p>
        </w:tc>
      </w:tr>
      <w:tr w:rsidR="003410C2" w:rsidRPr="00D07C82" w14:paraId="456574FD" w14:textId="77777777" w:rsidTr="00A52816">
        <w:trPr>
          <w:jc w:val="center"/>
        </w:trPr>
        <w:tc>
          <w:tcPr>
            <w:tcW w:w="993" w:type="dxa"/>
            <w:shd w:val="clear" w:color="auto" w:fill="D9D9D9"/>
            <w:vAlign w:val="center"/>
          </w:tcPr>
          <w:p w14:paraId="160410C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w:t>
            </w:r>
          </w:p>
        </w:tc>
        <w:tc>
          <w:tcPr>
            <w:tcW w:w="3118" w:type="dxa"/>
            <w:shd w:val="clear" w:color="auto" w:fill="D9D9D9"/>
          </w:tcPr>
          <w:p w14:paraId="3505733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2D230B8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722</w:t>
            </w:r>
          </w:p>
        </w:tc>
        <w:tc>
          <w:tcPr>
            <w:tcW w:w="1276" w:type="dxa"/>
            <w:shd w:val="clear" w:color="auto" w:fill="D9D9D9"/>
            <w:vAlign w:val="center"/>
          </w:tcPr>
          <w:p w14:paraId="347D48F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136D6EB" w14:textId="77777777" w:rsidTr="00A52816">
        <w:trPr>
          <w:trHeight w:val="233"/>
          <w:jc w:val="center"/>
        </w:trPr>
        <w:tc>
          <w:tcPr>
            <w:tcW w:w="993" w:type="dxa"/>
            <w:shd w:val="clear" w:color="auto" w:fill="D9D9D9"/>
            <w:vAlign w:val="center"/>
          </w:tcPr>
          <w:p w14:paraId="6045E36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w:t>
            </w:r>
          </w:p>
        </w:tc>
        <w:tc>
          <w:tcPr>
            <w:tcW w:w="3118" w:type="dxa"/>
            <w:shd w:val="clear" w:color="auto" w:fill="D9D9D9"/>
          </w:tcPr>
          <w:p w14:paraId="7431C9E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351C44F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538</w:t>
            </w:r>
          </w:p>
        </w:tc>
        <w:tc>
          <w:tcPr>
            <w:tcW w:w="1276" w:type="dxa"/>
            <w:shd w:val="clear" w:color="auto" w:fill="D9D9D9"/>
            <w:vAlign w:val="center"/>
          </w:tcPr>
          <w:p w14:paraId="188E96A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П+2</w:t>
            </w:r>
          </w:p>
        </w:tc>
      </w:tr>
      <w:tr w:rsidR="003410C2" w:rsidRPr="00D07C82" w14:paraId="1262EA29" w14:textId="77777777" w:rsidTr="00A52816">
        <w:trPr>
          <w:jc w:val="center"/>
        </w:trPr>
        <w:tc>
          <w:tcPr>
            <w:tcW w:w="993" w:type="dxa"/>
            <w:shd w:val="clear" w:color="auto" w:fill="D9D9D9"/>
            <w:vAlign w:val="center"/>
          </w:tcPr>
          <w:p w14:paraId="1FDFC31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9</w:t>
            </w:r>
          </w:p>
        </w:tc>
        <w:tc>
          <w:tcPr>
            <w:tcW w:w="3118" w:type="dxa"/>
            <w:shd w:val="clear" w:color="auto" w:fill="D9D9D9"/>
            <w:vAlign w:val="center"/>
          </w:tcPr>
          <w:p w14:paraId="664B713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Стара управна зграда</w:t>
            </w:r>
          </w:p>
        </w:tc>
        <w:tc>
          <w:tcPr>
            <w:tcW w:w="1843" w:type="dxa"/>
            <w:shd w:val="clear" w:color="auto" w:fill="D9D9D9"/>
            <w:vAlign w:val="center"/>
          </w:tcPr>
          <w:p w14:paraId="774419F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270</w:t>
            </w:r>
          </w:p>
        </w:tc>
        <w:tc>
          <w:tcPr>
            <w:tcW w:w="1276" w:type="dxa"/>
            <w:shd w:val="clear" w:color="auto" w:fill="D9D9D9"/>
            <w:vAlign w:val="center"/>
          </w:tcPr>
          <w:p w14:paraId="0AA5B6C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53C1CBB" w14:textId="77777777" w:rsidTr="00A52816">
        <w:trPr>
          <w:jc w:val="center"/>
        </w:trPr>
        <w:tc>
          <w:tcPr>
            <w:tcW w:w="993" w:type="dxa"/>
            <w:shd w:val="clear" w:color="auto" w:fill="D9D9D9"/>
            <w:vAlign w:val="center"/>
          </w:tcPr>
          <w:p w14:paraId="77BDDAE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10</w:t>
            </w:r>
          </w:p>
        </w:tc>
        <w:tc>
          <w:tcPr>
            <w:tcW w:w="3118" w:type="dxa"/>
            <w:shd w:val="clear" w:color="auto" w:fill="D9D9D9"/>
            <w:vAlign w:val="center"/>
          </w:tcPr>
          <w:p w14:paraId="49835F4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Администрација</w:t>
            </w:r>
          </w:p>
        </w:tc>
        <w:tc>
          <w:tcPr>
            <w:tcW w:w="1843" w:type="dxa"/>
            <w:shd w:val="clear" w:color="auto" w:fill="D9D9D9"/>
            <w:vAlign w:val="center"/>
          </w:tcPr>
          <w:p w14:paraId="4FEB09C6" w14:textId="77777777" w:rsidR="003410C2" w:rsidRPr="00D07C82" w:rsidRDefault="003410C2" w:rsidP="00A52816">
            <w:pPr>
              <w:spacing w:before="30" w:after="30"/>
              <w:jc w:val="center"/>
              <w:rPr>
                <w:sz w:val="21"/>
                <w:szCs w:val="21"/>
                <w:lang w:val="sr-Cyrl-RS"/>
              </w:rPr>
            </w:pPr>
            <w:r w:rsidRPr="00D07C82">
              <w:rPr>
                <w:sz w:val="21"/>
                <w:szCs w:val="21"/>
                <w:lang w:val="sr-Cyrl-RS"/>
              </w:rPr>
              <w:t>104</w:t>
            </w:r>
          </w:p>
        </w:tc>
        <w:tc>
          <w:tcPr>
            <w:tcW w:w="1276" w:type="dxa"/>
            <w:shd w:val="clear" w:color="auto" w:fill="D9D9D9"/>
            <w:vAlign w:val="center"/>
          </w:tcPr>
          <w:p w14:paraId="06E2C8C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75E1A163" w14:textId="77777777" w:rsidTr="00A52816">
        <w:trPr>
          <w:jc w:val="center"/>
        </w:trPr>
        <w:tc>
          <w:tcPr>
            <w:tcW w:w="993" w:type="dxa"/>
            <w:shd w:val="clear" w:color="auto" w:fill="D9D9D9"/>
            <w:vAlign w:val="center"/>
          </w:tcPr>
          <w:p w14:paraId="2E27078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11</w:t>
            </w:r>
          </w:p>
        </w:tc>
        <w:tc>
          <w:tcPr>
            <w:tcW w:w="3118" w:type="dxa"/>
            <w:shd w:val="clear" w:color="auto" w:fill="D9D9D9"/>
            <w:vAlign w:val="center"/>
          </w:tcPr>
          <w:p w14:paraId="2A57A3F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Лабораторија </w:t>
            </w:r>
          </w:p>
        </w:tc>
        <w:tc>
          <w:tcPr>
            <w:tcW w:w="1843" w:type="dxa"/>
            <w:shd w:val="clear" w:color="auto" w:fill="D9D9D9"/>
            <w:vAlign w:val="center"/>
          </w:tcPr>
          <w:p w14:paraId="7F3A659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147,5</w:t>
            </w:r>
          </w:p>
        </w:tc>
        <w:tc>
          <w:tcPr>
            <w:tcW w:w="1276" w:type="dxa"/>
            <w:shd w:val="clear" w:color="auto" w:fill="D9D9D9"/>
            <w:vAlign w:val="center"/>
          </w:tcPr>
          <w:p w14:paraId="7E574AE8"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6D7F1A1" w14:textId="77777777" w:rsidTr="00A52816">
        <w:trPr>
          <w:jc w:val="center"/>
        </w:trPr>
        <w:tc>
          <w:tcPr>
            <w:tcW w:w="993" w:type="dxa"/>
            <w:shd w:val="clear" w:color="auto" w:fill="D9D9D9"/>
            <w:vAlign w:val="center"/>
          </w:tcPr>
          <w:p w14:paraId="6BF93D9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lastRenderedPageBreak/>
              <w:t>12</w:t>
            </w:r>
          </w:p>
        </w:tc>
        <w:tc>
          <w:tcPr>
            <w:tcW w:w="3118" w:type="dxa"/>
            <w:shd w:val="clear" w:color="auto" w:fill="D9D9D9"/>
          </w:tcPr>
          <w:p w14:paraId="53BC8F9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03DE581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279</w:t>
            </w:r>
          </w:p>
        </w:tc>
        <w:tc>
          <w:tcPr>
            <w:tcW w:w="1276" w:type="dxa"/>
            <w:shd w:val="clear" w:color="auto" w:fill="D9D9D9"/>
            <w:vAlign w:val="center"/>
          </w:tcPr>
          <w:p w14:paraId="03E582C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70C36C83" w14:textId="77777777" w:rsidTr="00A52816">
        <w:trPr>
          <w:trHeight w:val="346"/>
          <w:jc w:val="center"/>
        </w:trPr>
        <w:tc>
          <w:tcPr>
            <w:tcW w:w="993" w:type="dxa"/>
            <w:shd w:val="clear" w:color="auto" w:fill="D9D9D9"/>
            <w:vAlign w:val="center"/>
          </w:tcPr>
          <w:p w14:paraId="755D6A5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13</w:t>
            </w:r>
          </w:p>
        </w:tc>
        <w:tc>
          <w:tcPr>
            <w:tcW w:w="3118" w:type="dxa"/>
            <w:shd w:val="clear" w:color="auto" w:fill="D9D9D9"/>
          </w:tcPr>
          <w:p w14:paraId="1BC5053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7066BE3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338</w:t>
            </w:r>
          </w:p>
        </w:tc>
        <w:tc>
          <w:tcPr>
            <w:tcW w:w="1276" w:type="dxa"/>
            <w:shd w:val="clear" w:color="auto" w:fill="D9D9D9"/>
            <w:vAlign w:val="center"/>
          </w:tcPr>
          <w:p w14:paraId="309C21A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5EDFFDA" w14:textId="77777777" w:rsidTr="00A52816">
        <w:trPr>
          <w:trHeight w:val="178"/>
          <w:jc w:val="center"/>
        </w:trPr>
        <w:tc>
          <w:tcPr>
            <w:tcW w:w="993" w:type="dxa"/>
            <w:shd w:val="clear" w:color="auto" w:fill="D9D9D9"/>
            <w:vAlign w:val="center"/>
          </w:tcPr>
          <w:p w14:paraId="1426D8E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15</w:t>
            </w:r>
          </w:p>
        </w:tc>
        <w:tc>
          <w:tcPr>
            <w:tcW w:w="3118" w:type="dxa"/>
            <w:shd w:val="clear" w:color="auto" w:fill="D9D9D9"/>
            <w:vAlign w:val="center"/>
          </w:tcPr>
          <w:p w14:paraId="315CAEF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4BB16D1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304</w:t>
            </w:r>
          </w:p>
        </w:tc>
        <w:tc>
          <w:tcPr>
            <w:tcW w:w="1276" w:type="dxa"/>
            <w:shd w:val="clear" w:color="auto" w:fill="D9D9D9"/>
            <w:vAlign w:val="center"/>
          </w:tcPr>
          <w:p w14:paraId="70B39F2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1AD097E" w14:textId="77777777" w:rsidTr="00A52816">
        <w:trPr>
          <w:trHeight w:val="270"/>
          <w:jc w:val="center"/>
        </w:trPr>
        <w:tc>
          <w:tcPr>
            <w:tcW w:w="993" w:type="dxa"/>
            <w:shd w:val="clear" w:color="auto" w:fill="D9D9D9"/>
            <w:vAlign w:val="center"/>
          </w:tcPr>
          <w:p w14:paraId="067D0FC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16</w:t>
            </w:r>
          </w:p>
        </w:tc>
        <w:tc>
          <w:tcPr>
            <w:tcW w:w="3118" w:type="dxa"/>
            <w:shd w:val="clear" w:color="auto" w:fill="D9D9D9"/>
            <w:vAlign w:val="center"/>
          </w:tcPr>
          <w:p w14:paraId="06D25CD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Пумпна станица уз резерв.</w:t>
            </w:r>
          </w:p>
        </w:tc>
        <w:tc>
          <w:tcPr>
            <w:tcW w:w="1843" w:type="dxa"/>
            <w:shd w:val="clear" w:color="auto" w:fill="D9D9D9"/>
            <w:vAlign w:val="center"/>
          </w:tcPr>
          <w:p w14:paraId="4F409C5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26</w:t>
            </w:r>
          </w:p>
        </w:tc>
        <w:tc>
          <w:tcPr>
            <w:tcW w:w="1276" w:type="dxa"/>
            <w:shd w:val="clear" w:color="auto" w:fill="D9D9D9"/>
            <w:vAlign w:val="center"/>
          </w:tcPr>
          <w:p w14:paraId="7CBB8A1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0D954669" w14:textId="77777777" w:rsidTr="00A52816">
        <w:trPr>
          <w:jc w:val="center"/>
        </w:trPr>
        <w:tc>
          <w:tcPr>
            <w:tcW w:w="993" w:type="dxa"/>
            <w:shd w:val="clear" w:color="auto" w:fill="D9D9D9"/>
            <w:vAlign w:val="center"/>
          </w:tcPr>
          <w:p w14:paraId="2651F3B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18</w:t>
            </w:r>
          </w:p>
        </w:tc>
        <w:tc>
          <w:tcPr>
            <w:tcW w:w="3118" w:type="dxa"/>
            <w:shd w:val="clear" w:color="auto" w:fill="D9D9D9"/>
            <w:vAlign w:val="center"/>
          </w:tcPr>
          <w:p w14:paraId="30FFEEF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 xml:space="preserve">Портирница </w:t>
            </w:r>
          </w:p>
        </w:tc>
        <w:tc>
          <w:tcPr>
            <w:tcW w:w="1843" w:type="dxa"/>
            <w:shd w:val="clear" w:color="auto" w:fill="D9D9D9"/>
            <w:vAlign w:val="center"/>
          </w:tcPr>
          <w:p w14:paraId="657ECBF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129</w:t>
            </w:r>
          </w:p>
        </w:tc>
        <w:tc>
          <w:tcPr>
            <w:tcW w:w="1276" w:type="dxa"/>
            <w:shd w:val="clear" w:color="auto" w:fill="D9D9D9"/>
            <w:vAlign w:val="center"/>
          </w:tcPr>
          <w:p w14:paraId="4C6303C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6E577790" w14:textId="77777777" w:rsidTr="00A52816">
        <w:trPr>
          <w:trHeight w:val="254"/>
          <w:jc w:val="center"/>
        </w:trPr>
        <w:tc>
          <w:tcPr>
            <w:tcW w:w="993" w:type="dxa"/>
            <w:shd w:val="clear" w:color="auto" w:fill="D9D9D9"/>
            <w:vAlign w:val="center"/>
          </w:tcPr>
          <w:p w14:paraId="32BADE7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20</w:t>
            </w:r>
          </w:p>
        </w:tc>
        <w:tc>
          <w:tcPr>
            <w:tcW w:w="3118" w:type="dxa"/>
            <w:shd w:val="clear" w:color="auto" w:fill="D9D9D9"/>
            <w:vAlign w:val="center"/>
          </w:tcPr>
          <w:p w14:paraId="45F48D0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 надстрешница</w:t>
            </w:r>
          </w:p>
        </w:tc>
        <w:tc>
          <w:tcPr>
            <w:tcW w:w="1843" w:type="dxa"/>
            <w:shd w:val="clear" w:color="auto" w:fill="D9D9D9"/>
            <w:vAlign w:val="center"/>
          </w:tcPr>
          <w:p w14:paraId="51D27E8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276</w:t>
            </w:r>
          </w:p>
        </w:tc>
        <w:tc>
          <w:tcPr>
            <w:tcW w:w="1276" w:type="dxa"/>
            <w:shd w:val="clear" w:color="auto" w:fill="D9D9D9"/>
            <w:vAlign w:val="center"/>
          </w:tcPr>
          <w:p w14:paraId="134C39F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8C60CBF" w14:textId="77777777" w:rsidTr="00A52816">
        <w:trPr>
          <w:jc w:val="center"/>
        </w:trPr>
        <w:tc>
          <w:tcPr>
            <w:tcW w:w="993" w:type="dxa"/>
            <w:shd w:val="clear" w:color="auto" w:fill="D9D9D9"/>
            <w:vAlign w:val="center"/>
          </w:tcPr>
          <w:p w14:paraId="2C92C52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21</w:t>
            </w:r>
          </w:p>
        </w:tc>
        <w:tc>
          <w:tcPr>
            <w:tcW w:w="3118" w:type="dxa"/>
            <w:shd w:val="clear" w:color="auto" w:fill="D9D9D9"/>
            <w:vAlign w:val="center"/>
          </w:tcPr>
          <w:p w14:paraId="15A31E8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Анекс до старе котларнице</w:t>
            </w:r>
          </w:p>
        </w:tc>
        <w:tc>
          <w:tcPr>
            <w:tcW w:w="1843" w:type="dxa"/>
            <w:shd w:val="clear" w:color="auto" w:fill="D9D9D9"/>
            <w:vAlign w:val="center"/>
          </w:tcPr>
          <w:p w14:paraId="2DD7BA7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28</w:t>
            </w:r>
          </w:p>
        </w:tc>
        <w:tc>
          <w:tcPr>
            <w:tcW w:w="1276" w:type="dxa"/>
            <w:shd w:val="clear" w:color="auto" w:fill="D9D9D9"/>
            <w:vAlign w:val="center"/>
          </w:tcPr>
          <w:p w14:paraId="4819971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4488088" w14:textId="77777777" w:rsidTr="00A52816">
        <w:trPr>
          <w:trHeight w:val="124"/>
          <w:jc w:val="center"/>
        </w:trPr>
        <w:tc>
          <w:tcPr>
            <w:tcW w:w="993" w:type="dxa"/>
            <w:shd w:val="clear" w:color="auto" w:fill="D9D9D9"/>
            <w:vAlign w:val="center"/>
          </w:tcPr>
          <w:p w14:paraId="00E3C87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24</w:t>
            </w:r>
          </w:p>
        </w:tc>
        <w:tc>
          <w:tcPr>
            <w:tcW w:w="3118" w:type="dxa"/>
            <w:shd w:val="clear" w:color="auto" w:fill="D9D9D9"/>
            <w:vAlign w:val="center"/>
          </w:tcPr>
          <w:p w14:paraId="3D8F39B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Котларница на чврсто гориво</w:t>
            </w:r>
          </w:p>
        </w:tc>
        <w:tc>
          <w:tcPr>
            <w:tcW w:w="1843" w:type="dxa"/>
            <w:shd w:val="clear" w:color="auto" w:fill="D9D9D9"/>
            <w:vAlign w:val="center"/>
          </w:tcPr>
          <w:p w14:paraId="3AA6780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211,63</w:t>
            </w:r>
          </w:p>
        </w:tc>
        <w:tc>
          <w:tcPr>
            <w:tcW w:w="1276" w:type="dxa"/>
            <w:shd w:val="clear" w:color="auto" w:fill="D9D9D9"/>
            <w:vAlign w:val="center"/>
          </w:tcPr>
          <w:p w14:paraId="1F567EB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П+1</w:t>
            </w:r>
          </w:p>
        </w:tc>
      </w:tr>
      <w:tr w:rsidR="003410C2" w:rsidRPr="00D07C82" w14:paraId="2266F0CF" w14:textId="77777777" w:rsidTr="00A52816">
        <w:trPr>
          <w:trHeight w:val="385"/>
          <w:jc w:val="center"/>
        </w:trPr>
        <w:tc>
          <w:tcPr>
            <w:tcW w:w="993" w:type="dxa"/>
            <w:shd w:val="clear" w:color="auto" w:fill="D9D9D9"/>
            <w:vAlign w:val="center"/>
          </w:tcPr>
          <w:p w14:paraId="7C77CEE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25</w:t>
            </w:r>
          </w:p>
        </w:tc>
        <w:tc>
          <w:tcPr>
            <w:tcW w:w="3118" w:type="dxa"/>
            <w:shd w:val="clear" w:color="auto" w:fill="D9D9D9"/>
            <w:vAlign w:val="center"/>
          </w:tcPr>
          <w:p w14:paraId="1B484FA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 надстрешница</w:t>
            </w:r>
          </w:p>
        </w:tc>
        <w:tc>
          <w:tcPr>
            <w:tcW w:w="1843" w:type="dxa"/>
            <w:shd w:val="clear" w:color="auto" w:fill="D9D9D9"/>
            <w:vAlign w:val="center"/>
          </w:tcPr>
          <w:p w14:paraId="402573B1"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107,6</w:t>
            </w:r>
          </w:p>
        </w:tc>
        <w:tc>
          <w:tcPr>
            <w:tcW w:w="1276" w:type="dxa"/>
            <w:shd w:val="clear" w:color="auto" w:fill="D9D9D9"/>
            <w:vAlign w:val="center"/>
          </w:tcPr>
          <w:p w14:paraId="77D430F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74B4684" w14:textId="77777777" w:rsidTr="00A52816">
        <w:trPr>
          <w:trHeight w:val="104"/>
          <w:jc w:val="center"/>
        </w:trPr>
        <w:tc>
          <w:tcPr>
            <w:tcW w:w="993" w:type="dxa"/>
            <w:shd w:val="clear" w:color="auto" w:fill="D9D9D9"/>
            <w:vAlign w:val="center"/>
          </w:tcPr>
          <w:p w14:paraId="62310BE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28</w:t>
            </w:r>
          </w:p>
        </w:tc>
        <w:tc>
          <w:tcPr>
            <w:tcW w:w="3118" w:type="dxa"/>
            <w:shd w:val="clear" w:color="auto" w:fill="D9D9D9"/>
            <w:vAlign w:val="center"/>
          </w:tcPr>
          <w:p w14:paraId="0EA209B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Црпна станица</w:t>
            </w:r>
          </w:p>
        </w:tc>
        <w:tc>
          <w:tcPr>
            <w:tcW w:w="1843" w:type="dxa"/>
            <w:shd w:val="clear" w:color="auto" w:fill="D9D9D9"/>
            <w:vAlign w:val="center"/>
          </w:tcPr>
          <w:p w14:paraId="795C5E50"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75</w:t>
            </w:r>
          </w:p>
        </w:tc>
        <w:tc>
          <w:tcPr>
            <w:tcW w:w="1276" w:type="dxa"/>
            <w:shd w:val="clear" w:color="auto" w:fill="D9D9D9"/>
            <w:vAlign w:val="center"/>
          </w:tcPr>
          <w:p w14:paraId="679B2E4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6AB9668" w14:textId="77777777" w:rsidTr="00A52816">
        <w:trPr>
          <w:jc w:val="center"/>
        </w:trPr>
        <w:tc>
          <w:tcPr>
            <w:tcW w:w="993" w:type="dxa"/>
            <w:shd w:val="clear" w:color="auto" w:fill="D9D9D9"/>
            <w:vAlign w:val="center"/>
          </w:tcPr>
          <w:p w14:paraId="2DDCFEEF"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29</w:t>
            </w:r>
          </w:p>
        </w:tc>
        <w:tc>
          <w:tcPr>
            <w:tcW w:w="3118" w:type="dxa"/>
            <w:shd w:val="clear" w:color="auto" w:fill="D9D9D9"/>
            <w:vAlign w:val="center"/>
          </w:tcPr>
          <w:p w14:paraId="122CED8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60A0C0D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63</w:t>
            </w:r>
          </w:p>
        </w:tc>
        <w:tc>
          <w:tcPr>
            <w:tcW w:w="1276" w:type="dxa"/>
            <w:shd w:val="clear" w:color="auto" w:fill="D9D9D9"/>
            <w:vAlign w:val="center"/>
          </w:tcPr>
          <w:p w14:paraId="1213A4F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0939DBD5" w14:textId="77777777" w:rsidTr="00A52816">
        <w:trPr>
          <w:trHeight w:val="375"/>
          <w:jc w:val="center"/>
        </w:trPr>
        <w:tc>
          <w:tcPr>
            <w:tcW w:w="993" w:type="dxa"/>
            <w:shd w:val="clear" w:color="auto" w:fill="D9D9D9"/>
            <w:vAlign w:val="center"/>
          </w:tcPr>
          <w:p w14:paraId="4FB5D9F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32</w:t>
            </w:r>
          </w:p>
        </w:tc>
        <w:tc>
          <w:tcPr>
            <w:tcW w:w="3118" w:type="dxa"/>
            <w:shd w:val="clear" w:color="auto" w:fill="D9D9D9"/>
            <w:vAlign w:val="center"/>
          </w:tcPr>
          <w:p w14:paraId="0E78A052"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Производња средстава за заштиту биља</w:t>
            </w:r>
          </w:p>
        </w:tc>
        <w:tc>
          <w:tcPr>
            <w:tcW w:w="1843" w:type="dxa"/>
            <w:shd w:val="clear" w:color="auto" w:fill="D9D9D9"/>
            <w:vAlign w:val="center"/>
          </w:tcPr>
          <w:p w14:paraId="44AB225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381</w:t>
            </w:r>
          </w:p>
        </w:tc>
        <w:tc>
          <w:tcPr>
            <w:tcW w:w="1276" w:type="dxa"/>
            <w:shd w:val="clear" w:color="auto" w:fill="D9D9D9"/>
            <w:vAlign w:val="center"/>
          </w:tcPr>
          <w:p w14:paraId="7452029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6CF3612" w14:textId="77777777" w:rsidTr="00A52816">
        <w:trPr>
          <w:jc w:val="center"/>
        </w:trPr>
        <w:tc>
          <w:tcPr>
            <w:tcW w:w="993" w:type="dxa"/>
            <w:shd w:val="clear" w:color="auto" w:fill="D9D9D9"/>
            <w:vAlign w:val="center"/>
          </w:tcPr>
          <w:p w14:paraId="0BB33BC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34</w:t>
            </w:r>
          </w:p>
        </w:tc>
        <w:tc>
          <w:tcPr>
            <w:tcW w:w="3118" w:type="dxa"/>
            <w:shd w:val="clear" w:color="auto" w:fill="D9D9D9"/>
            <w:vAlign w:val="center"/>
          </w:tcPr>
          <w:p w14:paraId="7609A42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 - надстрешница</w:t>
            </w:r>
          </w:p>
        </w:tc>
        <w:tc>
          <w:tcPr>
            <w:tcW w:w="1843" w:type="dxa"/>
            <w:shd w:val="clear" w:color="auto" w:fill="D9D9D9"/>
            <w:vAlign w:val="center"/>
          </w:tcPr>
          <w:p w14:paraId="6AEC2C7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704</w:t>
            </w:r>
          </w:p>
        </w:tc>
        <w:tc>
          <w:tcPr>
            <w:tcW w:w="1276" w:type="dxa"/>
            <w:shd w:val="clear" w:color="auto" w:fill="D9D9D9"/>
            <w:vAlign w:val="center"/>
          </w:tcPr>
          <w:p w14:paraId="01737EA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3148431F" w14:textId="77777777" w:rsidTr="00A52816">
        <w:trPr>
          <w:jc w:val="center"/>
        </w:trPr>
        <w:tc>
          <w:tcPr>
            <w:tcW w:w="993" w:type="dxa"/>
            <w:shd w:val="clear" w:color="auto" w:fill="D9D9D9"/>
            <w:vAlign w:val="center"/>
          </w:tcPr>
          <w:p w14:paraId="165A231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36</w:t>
            </w:r>
          </w:p>
        </w:tc>
        <w:tc>
          <w:tcPr>
            <w:tcW w:w="3118" w:type="dxa"/>
            <w:shd w:val="clear" w:color="auto" w:fill="D9D9D9"/>
            <w:vAlign w:val="center"/>
          </w:tcPr>
          <w:p w14:paraId="1B01D4E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30521CD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96</w:t>
            </w:r>
          </w:p>
        </w:tc>
        <w:tc>
          <w:tcPr>
            <w:tcW w:w="1276" w:type="dxa"/>
            <w:shd w:val="clear" w:color="auto" w:fill="D9D9D9"/>
            <w:vAlign w:val="center"/>
          </w:tcPr>
          <w:p w14:paraId="5929BD1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4E767AFE" w14:textId="77777777" w:rsidTr="00A52816">
        <w:trPr>
          <w:jc w:val="center"/>
        </w:trPr>
        <w:tc>
          <w:tcPr>
            <w:tcW w:w="993" w:type="dxa"/>
            <w:shd w:val="clear" w:color="auto" w:fill="D9D9D9"/>
            <w:vAlign w:val="center"/>
          </w:tcPr>
          <w:p w14:paraId="3C43CA5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37</w:t>
            </w:r>
          </w:p>
        </w:tc>
        <w:tc>
          <w:tcPr>
            <w:tcW w:w="3118" w:type="dxa"/>
            <w:shd w:val="clear" w:color="auto" w:fill="D9D9D9"/>
            <w:vAlign w:val="center"/>
          </w:tcPr>
          <w:p w14:paraId="0FB6296D"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5A5FE87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66</w:t>
            </w:r>
          </w:p>
        </w:tc>
        <w:tc>
          <w:tcPr>
            <w:tcW w:w="1276" w:type="dxa"/>
            <w:shd w:val="clear" w:color="auto" w:fill="D9D9D9"/>
            <w:vAlign w:val="center"/>
          </w:tcPr>
          <w:p w14:paraId="2C658A46"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752EE8BB" w14:textId="77777777" w:rsidTr="00A52816">
        <w:trPr>
          <w:jc w:val="center"/>
        </w:trPr>
        <w:tc>
          <w:tcPr>
            <w:tcW w:w="993" w:type="dxa"/>
            <w:shd w:val="clear" w:color="auto" w:fill="D9D9D9"/>
            <w:vAlign w:val="center"/>
          </w:tcPr>
          <w:p w14:paraId="32593AC4"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38</w:t>
            </w:r>
          </w:p>
        </w:tc>
        <w:tc>
          <w:tcPr>
            <w:tcW w:w="3118" w:type="dxa"/>
            <w:shd w:val="clear" w:color="auto" w:fill="D9D9D9"/>
            <w:vAlign w:val="center"/>
          </w:tcPr>
          <w:p w14:paraId="24303889"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68F5B69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4</w:t>
            </w:r>
          </w:p>
        </w:tc>
        <w:tc>
          <w:tcPr>
            <w:tcW w:w="1276" w:type="dxa"/>
            <w:shd w:val="clear" w:color="auto" w:fill="D9D9D9"/>
            <w:vAlign w:val="center"/>
          </w:tcPr>
          <w:p w14:paraId="356B6C85"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9EC865A" w14:textId="77777777" w:rsidTr="00A52816">
        <w:trPr>
          <w:jc w:val="center"/>
        </w:trPr>
        <w:tc>
          <w:tcPr>
            <w:tcW w:w="993" w:type="dxa"/>
            <w:shd w:val="clear" w:color="auto" w:fill="D9D9D9"/>
            <w:vAlign w:val="center"/>
          </w:tcPr>
          <w:p w14:paraId="23A3338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40</w:t>
            </w:r>
          </w:p>
        </w:tc>
        <w:tc>
          <w:tcPr>
            <w:tcW w:w="3118" w:type="dxa"/>
            <w:shd w:val="clear" w:color="auto" w:fill="D9D9D9"/>
            <w:vAlign w:val="center"/>
          </w:tcPr>
          <w:p w14:paraId="46FCF44C"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7134E62B"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51</w:t>
            </w:r>
          </w:p>
        </w:tc>
        <w:tc>
          <w:tcPr>
            <w:tcW w:w="1276" w:type="dxa"/>
            <w:shd w:val="clear" w:color="auto" w:fill="D9D9D9"/>
            <w:vAlign w:val="center"/>
          </w:tcPr>
          <w:p w14:paraId="156EE24E"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5A9AF9E6" w14:textId="77777777" w:rsidTr="00A52816">
        <w:trPr>
          <w:jc w:val="center"/>
        </w:trPr>
        <w:tc>
          <w:tcPr>
            <w:tcW w:w="993" w:type="dxa"/>
            <w:shd w:val="clear" w:color="auto" w:fill="D9D9D9"/>
            <w:vAlign w:val="center"/>
          </w:tcPr>
          <w:p w14:paraId="61EB177D" w14:textId="77777777" w:rsidR="003410C2" w:rsidRPr="00D07C82" w:rsidRDefault="003410C2" w:rsidP="00A52816">
            <w:pPr>
              <w:snapToGrid w:val="0"/>
              <w:spacing w:before="30" w:after="30"/>
              <w:jc w:val="center"/>
              <w:rPr>
                <w:sz w:val="21"/>
                <w:szCs w:val="21"/>
                <w:highlight w:val="magenta"/>
                <w:lang w:val="sr-Cyrl-RS"/>
              </w:rPr>
            </w:pPr>
            <w:r w:rsidRPr="00D07C82">
              <w:rPr>
                <w:sz w:val="21"/>
                <w:szCs w:val="21"/>
                <w:lang w:val="sr-Cyrl-RS"/>
              </w:rPr>
              <w:t>44</w:t>
            </w:r>
          </w:p>
        </w:tc>
        <w:tc>
          <w:tcPr>
            <w:tcW w:w="3118" w:type="dxa"/>
            <w:shd w:val="clear" w:color="auto" w:fill="D9D9D9"/>
            <w:vAlign w:val="center"/>
          </w:tcPr>
          <w:p w14:paraId="12F10CBA"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Помоћни објекат</w:t>
            </w:r>
          </w:p>
        </w:tc>
        <w:tc>
          <w:tcPr>
            <w:tcW w:w="1843" w:type="dxa"/>
            <w:shd w:val="clear" w:color="auto" w:fill="D9D9D9"/>
            <w:vAlign w:val="center"/>
          </w:tcPr>
          <w:p w14:paraId="4481E7C7"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15</w:t>
            </w:r>
          </w:p>
        </w:tc>
        <w:tc>
          <w:tcPr>
            <w:tcW w:w="1276" w:type="dxa"/>
            <w:shd w:val="clear" w:color="auto" w:fill="D9D9D9"/>
            <w:vAlign w:val="center"/>
          </w:tcPr>
          <w:p w14:paraId="46A59D93" w14:textId="77777777" w:rsidR="003410C2" w:rsidRPr="00D07C82" w:rsidRDefault="003410C2" w:rsidP="00A52816">
            <w:pPr>
              <w:snapToGrid w:val="0"/>
              <w:spacing w:before="30" w:after="30"/>
              <w:jc w:val="center"/>
              <w:rPr>
                <w:sz w:val="21"/>
                <w:szCs w:val="21"/>
                <w:lang w:val="sr-Cyrl-RS"/>
              </w:rPr>
            </w:pPr>
            <w:r w:rsidRPr="00D07C82">
              <w:rPr>
                <w:sz w:val="21"/>
                <w:szCs w:val="21"/>
                <w:lang w:val="sr-Cyrl-RS"/>
              </w:rPr>
              <w:t>П</w:t>
            </w:r>
          </w:p>
        </w:tc>
      </w:tr>
      <w:tr w:rsidR="003410C2" w:rsidRPr="00D07C82" w14:paraId="126CF7DA" w14:textId="77777777" w:rsidTr="00A52816">
        <w:trPr>
          <w:jc w:val="center"/>
        </w:trPr>
        <w:tc>
          <w:tcPr>
            <w:tcW w:w="993" w:type="dxa"/>
            <w:shd w:val="clear" w:color="auto" w:fill="00774D"/>
            <w:vAlign w:val="center"/>
          </w:tcPr>
          <w:p w14:paraId="0671E32C" w14:textId="77777777" w:rsidR="003410C2" w:rsidRPr="00D07C82" w:rsidRDefault="003410C2" w:rsidP="00A52816">
            <w:pPr>
              <w:snapToGrid w:val="0"/>
              <w:spacing w:before="30" w:after="30"/>
              <w:jc w:val="center"/>
              <w:rPr>
                <w:b/>
                <w:color w:val="FFFFFF" w:themeColor="background1"/>
                <w:sz w:val="21"/>
                <w:szCs w:val="21"/>
                <w:lang w:val="sr-Cyrl-RS"/>
              </w:rPr>
            </w:pPr>
          </w:p>
        </w:tc>
        <w:tc>
          <w:tcPr>
            <w:tcW w:w="3118" w:type="dxa"/>
            <w:shd w:val="clear" w:color="auto" w:fill="00774D"/>
            <w:vAlign w:val="center"/>
          </w:tcPr>
          <w:p w14:paraId="5A24B0B3" w14:textId="77777777" w:rsidR="003410C2" w:rsidRPr="00D07C82" w:rsidRDefault="003410C2" w:rsidP="00A52816">
            <w:pPr>
              <w:snapToGrid w:val="0"/>
              <w:spacing w:before="30" w:after="30"/>
              <w:jc w:val="center"/>
              <w:rPr>
                <w:b/>
                <w:color w:val="FFFFFF" w:themeColor="background1"/>
                <w:sz w:val="21"/>
                <w:szCs w:val="21"/>
                <w:lang w:val="sr-Cyrl-RS"/>
              </w:rPr>
            </w:pPr>
          </w:p>
        </w:tc>
        <w:tc>
          <w:tcPr>
            <w:tcW w:w="1843" w:type="dxa"/>
            <w:shd w:val="clear" w:color="auto" w:fill="00774D"/>
            <w:vAlign w:val="center"/>
          </w:tcPr>
          <w:p w14:paraId="4C9BB930" w14:textId="77777777" w:rsidR="003410C2" w:rsidRPr="00D07C82" w:rsidRDefault="003410C2" w:rsidP="00A52816">
            <w:pPr>
              <w:snapToGrid w:val="0"/>
              <w:spacing w:before="30" w:after="30"/>
              <w:jc w:val="center"/>
              <w:rPr>
                <w:b/>
                <w:color w:val="FFFFFF" w:themeColor="background1"/>
                <w:sz w:val="21"/>
                <w:szCs w:val="21"/>
                <w:lang w:val="sr-Cyrl-RS"/>
              </w:rPr>
            </w:pPr>
            <w:r w:rsidRPr="00D07C82">
              <w:rPr>
                <w:b/>
                <w:color w:val="FFFFFF" w:themeColor="background1"/>
                <w:sz w:val="21"/>
                <w:szCs w:val="21"/>
                <w:lang w:val="sr-Cyrl-RS"/>
              </w:rPr>
              <w:t>4.935,73м</w:t>
            </w:r>
            <w:r w:rsidRPr="00D07C82">
              <w:rPr>
                <w:b/>
                <w:color w:val="FFFFFF" w:themeColor="background1"/>
                <w:sz w:val="21"/>
                <w:szCs w:val="21"/>
                <w:vertAlign w:val="superscript"/>
                <w:lang w:val="sr-Cyrl-RS"/>
              </w:rPr>
              <w:t>2</w:t>
            </w:r>
          </w:p>
        </w:tc>
        <w:tc>
          <w:tcPr>
            <w:tcW w:w="1276" w:type="dxa"/>
            <w:shd w:val="clear" w:color="auto" w:fill="00774D"/>
            <w:vAlign w:val="center"/>
          </w:tcPr>
          <w:p w14:paraId="0D1C5170" w14:textId="77777777" w:rsidR="003410C2" w:rsidRPr="00D07C82" w:rsidRDefault="003410C2" w:rsidP="00A52816">
            <w:pPr>
              <w:snapToGrid w:val="0"/>
              <w:spacing w:before="30" w:after="30"/>
              <w:jc w:val="center"/>
              <w:rPr>
                <w:b/>
                <w:color w:val="FFFFFF" w:themeColor="background1"/>
                <w:sz w:val="21"/>
                <w:szCs w:val="21"/>
                <w:lang w:val="sr-Cyrl-RS"/>
              </w:rPr>
            </w:pPr>
          </w:p>
        </w:tc>
      </w:tr>
    </w:tbl>
    <w:p w14:paraId="796D2894" w14:textId="77777777" w:rsidR="003410C2" w:rsidRPr="00D07C82" w:rsidRDefault="003410C2" w:rsidP="003410C2">
      <w:pPr>
        <w:jc w:val="center"/>
        <w:rPr>
          <w:sz w:val="20"/>
          <w:lang w:val="sr-Cyrl-RS"/>
        </w:rPr>
      </w:pPr>
      <w:r w:rsidRPr="00D07C82">
        <w:rPr>
          <w:b/>
          <w:sz w:val="20"/>
          <w:lang w:val="sr-Cyrl-RS"/>
        </w:rPr>
        <w:t xml:space="preserve">Табела 4 </w:t>
      </w:r>
      <w:r w:rsidRPr="00D07C82">
        <w:rPr>
          <w:sz w:val="20"/>
          <w:lang w:val="sr-Cyrl-RS"/>
        </w:rPr>
        <w:t>– Намена, бруто површина у основи и спратност постојећих објеката који се уклањају</w:t>
      </w:r>
    </w:p>
    <w:p w14:paraId="7482013C" w14:textId="77777777" w:rsidR="003410C2" w:rsidRPr="00D07C82" w:rsidRDefault="003410C2" w:rsidP="003A17DD">
      <w:pPr>
        <w:pStyle w:val="Heading3"/>
        <w:rPr>
          <w:lang w:val="sr-Cyrl-RS"/>
        </w:rPr>
      </w:pPr>
      <w:bookmarkStart w:id="60" w:name="_Hlk176442044"/>
      <w:r w:rsidRPr="00D07C82">
        <w:rPr>
          <w:lang w:val="sr-Cyrl-RS"/>
        </w:rPr>
        <w:t>4.1.2.2. Објекти који се задржавају</w:t>
      </w:r>
    </w:p>
    <w:bookmarkEnd w:id="60"/>
    <w:p w14:paraId="3A765442" w14:textId="77777777" w:rsidR="003410C2" w:rsidRPr="00D07C82" w:rsidRDefault="003410C2" w:rsidP="003410C2">
      <w:pPr>
        <w:pStyle w:val="Heading4"/>
        <w:rPr>
          <w:lang w:val="sr-Cyrl-RS"/>
        </w:rPr>
      </w:pPr>
      <w:r w:rsidRPr="00D07C82">
        <w:rPr>
          <w:lang w:val="sr-Cyrl-RS"/>
        </w:rPr>
        <w:t>Објекат бр. 1: Складиште готове робе</w:t>
      </w:r>
    </w:p>
    <w:p w14:paraId="688B2C62" w14:textId="77777777" w:rsidR="003410C2" w:rsidRPr="00D07C82" w:rsidRDefault="003410C2" w:rsidP="003410C2">
      <w:pPr>
        <w:rPr>
          <w:lang w:val="sr-Cyrl-RS"/>
        </w:rPr>
      </w:pPr>
      <w:r w:rsidRPr="00D07C82">
        <w:rPr>
          <w:lang w:val="sr-Cyrl-RS"/>
        </w:rPr>
        <w:t>Складиште се налази у југоисточном делу комплекса, централно постављен. Објекат је у функцији објеката у оквиру комплекса за производњу средстава за заштиту биља и намењен складиштењу готове робе.</w:t>
      </w:r>
    </w:p>
    <w:p w14:paraId="3E32A596"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2.585,11м</w:t>
      </w:r>
      <w:r w:rsidRPr="00D07C82">
        <w:rPr>
          <w:vertAlign w:val="superscript"/>
          <w:lang w:val="sr-Cyrl-RS"/>
        </w:rPr>
        <w:t>2</w:t>
      </w:r>
      <w:r w:rsidRPr="00D07C82">
        <w:rPr>
          <w:lang w:val="sr-Cyrl-RS"/>
        </w:rPr>
        <w:t>. Са северозападне стране надовезује се објекат намењен складиштењу привременог отпада (објекат бр. 27а).</w:t>
      </w:r>
    </w:p>
    <w:p w14:paraId="38073A3E" w14:textId="77777777" w:rsidR="003410C2" w:rsidRPr="00D07C82" w:rsidRDefault="003410C2" w:rsidP="003410C2">
      <w:pPr>
        <w:rPr>
          <w:lang w:val="sr-Cyrl-RS"/>
        </w:rPr>
      </w:pPr>
      <w:r w:rsidRPr="00D07C82">
        <w:rPr>
          <w:lang w:val="sr-Cyrl-RS"/>
        </w:rPr>
        <w:t>Објекат има улазе са северозападне и југоисточне стране. Приступ објекту је преко интерне саобраћајнице са југоисточне стране, са које је и плато који се користи као манипулативна површина.</w:t>
      </w:r>
    </w:p>
    <w:p w14:paraId="085232B2" w14:textId="4CCCFD7B" w:rsidR="003410C2" w:rsidRPr="00D07C82" w:rsidRDefault="003410C2" w:rsidP="003410C2">
      <w:pPr>
        <w:pStyle w:val="Heading4"/>
        <w:rPr>
          <w:lang w:val="sr-Cyrl-RS"/>
        </w:rPr>
      </w:pPr>
      <w:r w:rsidRPr="00D07C82">
        <w:rPr>
          <w:lang w:val="sr-Cyrl-RS"/>
        </w:rPr>
        <w:t>Објекат бр. 2: Производно пословни објекат - производња средстава за заштиту биља</w:t>
      </w:r>
    </w:p>
    <w:p w14:paraId="546F85CB" w14:textId="77777777" w:rsidR="003410C2" w:rsidRPr="00D07C82" w:rsidRDefault="003410C2" w:rsidP="003410C2">
      <w:pPr>
        <w:rPr>
          <w:lang w:val="sr-Cyrl-RS"/>
        </w:rPr>
      </w:pPr>
      <w:r w:rsidRPr="00D07C82">
        <w:rPr>
          <w:lang w:val="sr-Cyrl-RS"/>
        </w:rPr>
        <w:t xml:space="preserve">Објекат се налази у југоисточном делу комплекса, ближе северозападној граници. Објекат је по намени производно пословни. Намењен је производњи средстава за заштиту биља и у њему се </w:t>
      </w:r>
      <w:r w:rsidRPr="00D07C82">
        <w:rPr>
          <w:lang w:val="sr-Cyrl-RS"/>
        </w:rPr>
        <w:lastRenderedPageBreak/>
        <w:t xml:space="preserve">одвија формулација и паковање. У пословном делу објекта налази се администрација, гардероба и менза. </w:t>
      </w:r>
    </w:p>
    <w:p w14:paraId="556CA040" w14:textId="77777777" w:rsidR="003410C2" w:rsidRPr="00D07C82" w:rsidRDefault="003410C2" w:rsidP="003410C2">
      <w:pPr>
        <w:rPr>
          <w:lang w:val="sr-Cyrl-RS"/>
        </w:rPr>
      </w:pPr>
      <w:r w:rsidRPr="00D07C82">
        <w:rPr>
          <w:lang w:val="sr-Cyrl-RS"/>
        </w:rPr>
        <w:t>Објекат је слободностојећи, спратности П+1, бруто површине у основи 629,81м</w:t>
      </w:r>
      <w:r w:rsidRPr="00D07C82">
        <w:rPr>
          <w:vertAlign w:val="superscript"/>
          <w:lang w:val="sr-Cyrl-RS"/>
        </w:rPr>
        <w:t>2</w:t>
      </w:r>
      <w:r w:rsidRPr="00D07C82">
        <w:rPr>
          <w:lang w:val="sr-Cyrl-RS"/>
        </w:rPr>
        <w:t>.</w:t>
      </w:r>
      <w:bookmarkStart w:id="61" w:name="_Hlk167785717"/>
      <w:r w:rsidRPr="00D07C82">
        <w:rPr>
          <w:lang w:val="sr-Cyrl-RS"/>
        </w:rPr>
        <w:t xml:space="preserve"> </w:t>
      </w:r>
    </w:p>
    <w:bookmarkEnd w:id="61"/>
    <w:p w14:paraId="434C997B" w14:textId="77777777" w:rsidR="003410C2" w:rsidRPr="00D07C82" w:rsidRDefault="003410C2" w:rsidP="003410C2">
      <w:pPr>
        <w:rPr>
          <w:lang w:val="sr-Cyrl-RS"/>
        </w:rPr>
      </w:pPr>
      <w:r w:rsidRPr="00D07C82">
        <w:rPr>
          <w:lang w:val="sr-Cyrl-RS"/>
        </w:rPr>
        <w:t>Објекат има улазе са југоисточне стране. Приступ објекту је преко интерне саобраћајнице и платоа са југоисточне стране.</w:t>
      </w:r>
    </w:p>
    <w:p w14:paraId="6CA8E28A" w14:textId="6B1CFD4B" w:rsidR="003410C2" w:rsidRPr="007414B4" w:rsidRDefault="003410C2" w:rsidP="003410C2">
      <w:pPr>
        <w:pStyle w:val="Heading4"/>
        <w:rPr>
          <w:lang w:val="sr-Latn-RS"/>
        </w:rPr>
      </w:pPr>
      <w:r w:rsidRPr="00D07C82">
        <w:rPr>
          <w:lang w:val="sr-Cyrl-RS"/>
        </w:rPr>
        <w:t>Објекат бр. 3: Производња средстава за заштиту биља</w:t>
      </w:r>
    </w:p>
    <w:p w14:paraId="2607C6B0" w14:textId="77777777" w:rsidR="003410C2" w:rsidRPr="00D07C82" w:rsidRDefault="003410C2" w:rsidP="003410C2">
      <w:pPr>
        <w:rPr>
          <w:lang w:val="sr-Cyrl-RS"/>
        </w:rPr>
      </w:pPr>
      <w:r w:rsidRPr="00D07C82">
        <w:rPr>
          <w:lang w:val="sr-Cyrl-RS"/>
        </w:rPr>
        <w:t>Објекат се налази у југоисточном делу комплекса, ближе југоисточној граници, уз интерни пружни колосек. Објекат је намењен производњи средстава за заштиту биља и у њему се одвија формулација и паковање.</w:t>
      </w:r>
    </w:p>
    <w:p w14:paraId="15CFB4AB" w14:textId="77777777" w:rsidR="004D71B2" w:rsidRPr="00D07C82" w:rsidRDefault="003410C2" w:rsidP="003410C2">
      <w:pPr>
        <w:rPr>
          <w:lang w:val="sr-Cyrl-RS"/>
        </w:rPr>
      </w:pPr>
      <w:r w:rsidRPr="00D07C82">
        <w:rPr>
          <w:lang w:val="sr-Cyrl-RS"/>
        </w:rPr>
        <w:t>Објекат је спратности П, бруто површине у основи 1352,26м</w:t>
      </w:r>
      <w:r w:rsidRPr="00D07C82">
        <w:rPr>
          <w:vertAlign w:val="superscript"/>
          <w:lang w:val="sr-Cyrl-RS"/>
        </w:rPr>
        <w:t>2</w:t>
      </w:r>
      <w:r w:rsidRPr="00D07C82">
        <w:rPr>
          <w:lang w:val="sr-Cyrl-RS"/>
        </w:rPr>
        <w:t xml:space="preserve">. </w:t>
      </w:r>
      <w:r w:rsidR="004D71B2" w:rsidRPr="00D07C82">
        <w:rPr>
          <w:lang w:val="sr-Cyrl-RS"/>
        </w:rPr>
        <w:t>Површина надстрешница које су на северозападној и југоисточној страни објекта (хоризонтална пројекција) је 364,98м</w:t>
      </w:r>
      <w:r w:rsidR="004D71B2" w:rsidRPr="00D07C82">
        <w:rPr>
          <w:vertAlign w:val="superscript"/>
          <w:lang w:val="sr-Cyrl-RS"/>
        </w:rPr>
        <w:t>2</w:t>
      </w:r>
      <w:r w:rsidR="004D71B2" w:rsidRPr="00D07C82">
        <w:rPr>
          <w:lang w:val="sr-Cyrl-RS"/>
        </w:rPr>
        <w:t>, тако да је бруто површина објекта у основи 1.717,24м</w:t>
      </w:r>
      <w:r w:rsidR="004D71B2" w:rsidRPr="00D07C82">
        <w:rPr>
          <w:vertAlign w:val="superscript"/>
          <w:lang w:val="sr-Cyrl-RS"/>
        </w:rPr>
        <w:t>2</w:t>
      </w:r>
      <w:r w:rsidR="004D71B2" w:rsidRPr="00D07C82">
        <w:rPr>
          <w:lang w:val="sr-Cyrl-RS"/>
        </w:rPr>
        <w:t xml:space="preserve">. </w:t>
      </w:r>
    </w:p>
    <w:p w14:paraId="135E1FD6" w14:textId="09261A68" w:rsidR="003410C2" w:rsidRPr="00D07C82" w:rsidRDefault="003410C2" w:rsidP="003410C2">
      <w:pPr>
        <w:rPr>
          <w:lang w:val="sr-Cyrl-RS"/>
        </w:rPr>
      </w:pPr>
      <w:r w:rsidRPr="00D07C82">
        <w:rPr>
          <w:lang w:val="sr-Cyrl-RS"/>
        </w:rPr>
        <w:t>Са североисточне стране се надовезује складиште полупроизвода и складиште плавог камена (објекат бр. 33).</w:t>
      </w:r>
    </w:p>
    <w:p w14:paraId="1CF81CAD" w14:textId="77777777" w:rsidR="003410C2" w:rsidRPr="00D07C82" w:rsidRDefault="003410C2" w:rsidP="003410C2">
      <w:pPr>
        <w:rPr>
          <w:lang w:val="sr-Cyrl-RS"/>
        </w:rPr>
      </w:pPr>
      <w:r w:rsidRPr="00D07C82">
        <w:rPr>
          <w:lang w:val="sr-Cyrl-RS"/>
        </w:rPr>
        <w:t>Објекат има улазе на југоисточној страни са приступом са инерног пружног колосека, као и улазе на северозападној страни са приступом са интерне саобраћајнице.</w:t>
      </w:r>
    </w:p>
    <w:p w14:paraId="7570DAB5" w14:textId="77777777" w:rsidR="003410C2" w:rsidRPr="00D07C82" w:rsidRDefault="003410C2" w:rsidP="003410C2">
      <w:pPr>
        <w:pStyle w:val="Heading4"/>
        <w:rPr>
          <w:lang w:val="sr-Cyrl-RS"/>
        </w:rPr>
      </w:pPr>
      <w:r w:rsidRPr="00D07C82">
        <w:rPr>
          <w:lang w:val="sr-Cyrl-RS"/>
        </w:rPr>
        <w:t>Објекат бр. 4: Производња средстава за заштиту биља</w:t>
      </w:r>
    </w:p>
    <w:p w14:paraId="24DD0EB7" w14:textId="75FC8C6B" w:rsidR="001B116B" w:rsidRPr="00D07C82" w:rsidRDefault="001B116B" w:rsidP="001B116B">
      <w:pPr>
        <w:rPr>
          <w:lang w:val="sr-Cyrl-RS"/>
        </w:rPr>
      </w:pPr>
      <w:r w:rsidRPr="00D07C82">
        <w:rPr>
          <w:lang w:val="sr-Cyrl-RS"/>
        </w:rPr>
        <w:t xml:space="preserve">Објекат се налази у централном делу комплекса. Објекат је у функцији објеката у оквиру комплекса </w:t>
      </w:r>
      <w:r w:rsidR="004821E0" w:rsidRPr="00D07C82">
        <w:rPr>
          <w:lang w:val="sr-Cyrl-RS"/>
        </w:rPr>
        <w:t xml:space="preserve"> и намењен је за производњу</w:t>
      </w:r>
      <w:r w:rsidRPr="00D07C82">
        <w:rPr>
          <w:lang w:val="sr-Cyrl-RS"/>
        </w:rPr>
        <w:t xml:space="preserve"> средстава за заштиту биља.</w:t>
      </w:r>
    </w:p>
    <w:p w14:paraId="4F8A5354" w14:textId="2D054053" w:rsidR="001B116B" w:rsidRPr="00D07C82" w:rsidRDefault="001B116B" w:rsidP="001B116B">
      <w:pPr>
        <w:rPr>
          <w:lang w:val="sr-Cyrl-RS"/>
        </w:rPr>
      </w:pPr>
      <w:r w:rsidRPr="00D07C82">
        <w:rPr>
          <w:lang w:val="sr-Cyrl-RS"/>
        </w:rPr>
        <w:t xml:space="preserve">Објекат је </w:t>
      </w:r>
      <w:r w:rsidR="00C67302" w:rsidRPr="00D07C82">
        <w:rPr>
          <w:lang w:val="sr-Cyrl-RS"/>
        </w:rPr>
        <w:t xml:space="preserve">слободностојећи, </w:t>
      </w:r>
      <w:r w:rsidRPr="00D07C82">
        <w:rPr>
          <w:lang w:val="sr-Cyrl-RS"/>
        </w:rPr>
        <w:t>спратности П+</w:t>
      </w:r>
      <w:r w:rsidR="004821E0" w:rsidRPr="00D07C82">
        <w:rPr>
          <w:lang w:val="sr-Cyrl-RS"/>
        </w:rPr>
        <w:t>1</w:t>
      </w:r>
      <w:r w:rsidRPr="00D07C82">
        <w:rPr>
          <w:lang w:val="sr-Cyrl-RS"/>
        </w:rPr>
        <w:t xml:space="preserve">, бруто површине у основи </w:t>
      </w:r>
      <w:r w:rsidR="004821E0" w:rsidRPr="00D07C82">
        <w:rPr>
          <w:lang w:val="sr-Cyrl-RS"/>
        </w:rPr>
        <w:t>16</w:t>
      </w:r>
      <w:r w:rsidR="00B51EC6" w:rsidRPr="00D07C82">
        <w:rPr>
          <w:lang w:val="sr-Cyrl-RS"/>
        </w:rPr>
        <w:t>1,0</w:t>
      </w:r>
      <w:r w:rsidRPr="00D07C82">
        <w:rPr>
          <w:lang w:val="sr-Cyrl-RS"/>
        </w:rPr>
        <w:t>м</w:t>
      </w:r>
      <w:r w:rsidRPr="00D07C82">
        <w:rPr>
          <w:vertAlign w:val="superscript"/>
          <w:lang w:val="sr-Cyrl-RS"/>
        </w:rPr>
        <w:t>2</w:t>
      </w:r>
      <w:r w:rsidRPr="00D07C82">
        <w:rPr>
          <w:lang w:val="sr-Cyrl-RS"/>
        </w:rPr>
        <w:t xml:space="preserve">. </w:t>
      </w:r>
    </w:p>
    <w:p w14:paraId="058344FF" w14:textId="03B5E041" w:rsidR="003410C2" w:rsidRPr="00D07C82" w:rsidRDefault="001B116B" w:rsidP="003410C2">
      <w:pPr>
        <w:rPr>
          <w:lang w:val="sr-Cyrl-RS"/>
        </w:rPr>
      </w:pPr>
      <w:r w:rsidRPr="00D07C82">
        <w:rPr>
          <w:lang w:val="sr-Cyrl-RS"/>
        </w:rPr>
        <w:t xml:space="preserve">Објекат има улазе на </w:t>
      </w:r>
      <w:r w:rsidR="00C67302" w:rsidRPr="00D07C82">
        <w:rPr>
          <w:lang w:val="sr-Cyrl-RS"/>
        </w:rPr>
        <w:t xml:space="preserve">свим својим странама, </w:t>
      </w:r>
      <w:r w:rsidRPr="00D07C82">
        <w:rPr>
          <w:lang w:val="sr-Cyrl-RS"/>
        </w:rPr>
        <w:t xml:space="preserve">са приступом </w:t>
      </w:r>
      <w:r w:rsidR="00C67302" w:rsidRPr="00D07C82">
        <w:rPr>
          <w:lang w:val="sr-Cyrl-RS"/>
        </w:rPr>
        <w:t>преко пешачких комуника</w:t>
      </w:r>
      <w:r w:rsidR="003D418B" w:rsidRPr="00D07C82">
        <w:rPr>
          <w:lang w:val="sr-Cyrl-RS"/>
        </w:rPr>
        <w:t>ција и приступних платоа.</w:t>
      </w:r>
    </w:p>
    <w:p w14:paraId="17FAAC34" w14:textId="77777777" w:rsidR="003410C2" w:rsidRPr="00D07C82" w:rsidRDefault="003410C2" w:rsidP="003410C2">
      <w:pPr>
        <w:pStyle w:val="Heading4"/>
        <w:rPr>
          <w:lang w:val="sr-Cyrl-RS"/>
        </w:rPr>
      </w:pPr>
      <w:r w:rsidRPr="00D07C82">
        <w:rPr>
          <w:lang w:val="sr-Cyrl-RS"/>
        </w:rPr>
        <w:t>Објекат бр. 5: Објекат електро генератора</w:t>
      </w:r>
    </w:p>
    <w:p w14:paraId="537ADAC9" w14:textId="210F4647" w:rsidR="001B116B" w:rsidRPr="00D07C82" w:rsidRDefault="001B116B" w:rsidP="00250F5A">
      <w:pPr>
        <w:rPr>
          <w:lang w:val="sr-Cyrl-RS"/>
        </w:rPr>
      </w:pPr>
      <w:r w:rsidRPr="00D07C82">
        <w:rPr>
          <w:lang w:val="sr-Cyrl-RS"/>
        </w:rPr>
        <w:t xml:space="preserve">Објекат се налази у централном делу комплекса. Објекат је у функцији објеката у оквиру комплекса </w:t>
      </w:r>
      <w:r w:rsidR="0075725B" w:rsidRPr="00D07C82">
        <w:rPr>
          <w:lang w:val="sr-Cyrl-RS"/>
        </w:rPr>
        <w:t>са наменом електро</w:t>
      </w:r>
      <w:r w:rsidR="00210193" w:rsidRPr="00D07C82">
        <w:rPr>
          <w:lang w:val="sr-Cyrl-RS"/>
        </w:rPr>
        <w:t xml:space="preserve"> </w:t>
      </w:r>
      <w:r w:rsidR="0075725B" w:rsidRPr="00D07C82">
        <w:rPr>
          <w:lang w:val="sr-Cyrl-RS"/>
        </w:rPr>
        <w:t>генератор</w:t>
      </w:r>
      <w:r w:rsidRPr="00D07C82">
        <w:rPr>
          <w:lang w:val="sr-Cyrl-RS"/>
        </w:rPr>
        <w:t>.</w:t>
      </w:r>
    </w:p>
    <w:p w14:paraId="2B282338" w14:textId="1AE47680" w:rsidR="001B116B" w:rsidRPr="00D07C82" w:rsidRDefault="001B116B" w:rsidP="001B116B">
      <w:pPr>
        <w:pStyle w:val="Heading4"/>
        <w:rPr>
          <w:u w:val="none"/>
          <w:lang w:val="sr-Cyrl-RS"/>
        </w:rPr>
      </w:pPr>
      <w:r w:rsidRPr="00D07C82">
        <w:rPr>
          <w:u w:val="none"/>
          <w:lang w:val="sr-Cyrl-RS"/>
        </w:rPr>
        <w:t>Објекат је спратности П+</w:t>
      </w:r>
      <w:r w:rsidR="00365102" w:rsidRPr="00D07C82">
        <w:rPr>
          <w:u w:val="none"/>
          <w:lang w:val="sr-Cyrl-RS"/>
        </w:rPr>
        <w:t>5</w:t>
      </w:r>
      <w:r w:rsidRPr="00D07C82">
        <w:rPr>
          <w:u w:val="none"/>
          <w:lang w:val="sr-Cyrl-RS"/>
        </w:rPr>
        <w:t xml:space="preserve">, бруто површине у основи </w:t>
      </w:r>
      <w:r w:rsidR="00C72533" w:rsidRPr="00D07C82">
        <w:rPr>
          <w:u w:val="none"/>
          <w:lang w:val="sr-Cyrl-RS"/>
        </w:rPr>
        <w:t>136</w:t>
      </w:r>
      <w:r w:rsidRPr="00D07C82">
        <w:rPr>
          <w:u w:val="none"/>
          <w:lang w:val="sr-Cyrl-RS"/>
        </w:rPr>
        <w:t>,0м</w:t>
      </w:r>
      <w:r w:rsidRPr="00D07C82">
        <w:rPr>
          <w:u w:val="none"/>
          <w:vertAlign w:val="superscript"/>
          <w:lang w:val="sr-Cyrl-RS"/>
        </w:rPr>
        <w:t>2</w:t>
      </w:r>
      <w:r w:rsidRPr="00D07C82">
        <w:rPr>
          <w:u w:val="none"/>
          <w:lang w:val="sr-Cyrl-RS"/>
        </w:rPr>
        <w:t xml:space="preserve">. </w:t>
      </w:r>
    </w:p>
    <w:p w14:paraId="625DFD37" w14:textId="2ACA04DE" w:rsidR="001B116B" w:rsidRPr="00D07C82" w:rsidRDefault="001B116B" w:rsidP="001B116B">
      <w:pPr>
        <w:pStyle w:val="Heading4"/>
        <w:rPr>
          <w:u w:val="none"/>
          <w:lang w:val="sr-Cyrl-RS"/>
        </w:rPr>
      </w:pPr>
      <w:r w:rsidRPr="00D07C82">
        <w:rPr>
          <w:u w:val="none"/>
          <w:lang w:val="sr-Cyrl-RS"/>
        </w:rPr>
        <w:t xml:space="preserve">Објекат има улазе на </w:t>
      </w:r>
      <w:r w:rsidR="007C133E" w:rsidRPr="00D07C82">
        <w:rPr>
          <w:u w:val="none"/>
          <w:lang w:val="sr-Cyrl-RS"/>
        </w:rPr>
        <w:t xml:space="preserve">северозападној, </w:t>
      </w:r>
      <w:r w:rsidRPr="00D07C82">
        <w:rPr>
          <w:u w:val="none"/>
          <w:lang w:val="sr-Cyrl-RS"/>
        </w:rPr>
        <w:t xml:space="preserve">североисточној </w:t>
      </w:r>
      <w:r w:rsidR="007C133E" w:rsidRPr="00D07C82">
        <w:rPr>
          <w:u w:val="none"/>
          <w:lang w:val="sr-Cyrl-RS"/>
        </w:rPr>
        <w:t xml:space="preserve">и </w:t>
      </w:r>
      <w:r w:rsidR="006D56E0" w:rsidRPr="00D07C82">
        <w:rPr>
          <w:u w:val="none"/>
          <w:lang w:val="sr-Cyrl-RS"/>
        </w:rPr>
        <w:t xml:space="preserve">југоисточној страни </w:t>
      </w:r>
      <w:r w:rsidRPr="00D07C82">
        <w:rPr>
          <w:u w:val="none"/>
          <w:lang w:val="sr-Cyrl-RS"/>
        </w:rPr>
        <w:t>са приступом са интерн</w:t>
      </w:r>
      <w:r w:rsidR="008479DE" w:rsidRPr="00D07C82">
        <w:rPr>
          <w:u w:val="none"/>
          <w:lang w:val="sr-Cyrl-RS"/>
        </w:rPr>
        <w:t xml:space="preserve">их </w:t>
      </w:r>
      <w:r w:rsidRPr="00D07C82">
        <w:rPr>
          <w:u w:val="none"/>
          <w:lang w:val="sr-Cyrl-RS"/>
        </w:rPr>
        <w:t>саобраћајниц</w:t>
      </w:r>
      <w:r w:rsidR="008479DE" w:rsidRPr="00D07C82">
        <w:rPr>
          <w:u w:val="none"/>
          <w:lang w:val="sr-Cyrl-RS"/>
        </w:rPr>
        <w:t>а и платоа.</w:t>
      </w:r>
    </w:p>
    <w:p w14:paraId="34AEDE17" w14:textId="5BC3F567" w:rsidR="003410C2" w:rsidRPr="00D07C82" w:rsidRDefault="003410C2" w:rsidP="001B116B">
      <w:pPr>
        <w:pStyle w:val="Heading4"/>
        <w:rPr>
          <w:lang w:val="sr-Cyrl-RS"/>
        </w:rPr>
      </w:pPr>
      <w:r w:rsidRPr="00D07C82">
        <w:rPr>
          <w:lang w:val="sr-Cyrl-RS"/>
        </w:rPr>
        <w:t>Објекат бр. 8: Производња средстава за заштиту биља</w:t>
      </w:r>
      <w:r w:rsidR="001A0532" w:rsidRPr="00D07C82">
        <w:rPr>
          <w:lang w:val="sr-Cyrl-RS"/>
        </w:rPr>
        <w:t xml:space="preserve"> и бакар сулфата</w:t>
      </w:r>
    </w:p>
    <w:p w14:paraId="338AE04A" w14:textId="77777777" w:rsidR="003410C2" w:rsidRPr="00D07C82" w:rsidRDefault="003410C2" w:rsidP="003410C2">
      <w:pPr>
        <w:rPr>
          <w:lang w:val="sr-Cyrl-RS"/>
        </w:rPr>
      </w:pPr>
      <w:r w:rsidRPr="00D07C82">
        <w:rPr>
          <w:lang w:val="sr-Cyrl-RS"/>
        </w:rPr>
        <w:t>Објекат се налази у централном делу комплекса. Објекат је у функцији објеката у оквиру комплекса за производњу средстава за заштиту биља.</w:t>
      </w:r>
    </w:p>
    <w:p w14:paraId="71CB38BE" w14:textId="77777777" w:rsidR="003410C2" w:rsidRPr="00D07C82" w:rsidRDefault="003410C2" w:rsidP="003410C2">
      <w:pPr>
        <w:rPr>
          <w:lang w:val="sr-Cyrl-RS"/>
        </w:rPr>
      </w:pPr>
      <w:r w:rsidRPr="00D07C82">
        <w:rPr>
          <w:lang w:val="sr-Cyrl-RS"/>
        </w:rPr>
        <w:t>Објекат је спратности П+2, бруто површине у основи 507,0м</w:t>
      </w:r>
      <w:r w:rsidRPr="00D07C82">
        <w:rPr>
          <w:vertAlign w:val="superscript"/>
          <w:lang w:val="sr-Cyrl-RS"/>
        </w:rPr>
        <w:t>2</w:t>
      </w:r>
      <w:r w:rsidRPr="00D07C82">
        <w:rPr>
          <w:lang w:val="sr-Cyrl-RS"/>
        </w:rPr>
        <w:t>. Са његове северозападне стране надовезује се објекат бр.33 (складиште сировина и складиште плавог камена).</w:t>
      </w:r>
    </w:p>
    <w:p w14:paraId="1C4CC444" w14:textId="77777777" w:rsidR="003410C2" w:rsidRPr="00D07C82" w:rsidRDefault="003410C2" w:rsidP="003410C2">
      <w:pPr>
        <w:rPr>
          <w:lang w:val="sr-Cyrl-RS"/>
        </w:rPr>
      </w:pPr>
      <w:r w:rsidRPr="00D07C82">
        <w:rPr>
          <w:lang w:val="sr-Cyrl-RS"/>
        </w:rPr>
        <w:t>Објекат има улазе на североисточној страни са приступом са интерне саобраћајнице, и плато формиран са југозападне стране са ког се приступа цистернама постављеним поред објекта.</w:t>
      </w:r>
    </w:p>
    <w:p w14:paraId="48122644" w14:textId="77777777" w:rsidR="003410C2" w:rsidRPr="00D07C82" w:rsidRDefault="003410C2" w:rsidP="003410C2">
      <w:pPr>
        <w:pStyle w:val="Heading4"/>
        <w:rPr>
          <w:lang w:val="sr-Cyrl-RS"/>
        </w:rPr>
      </w:pPr>
      <w:r w:rsidRPr="00D07C82">
        <w:rPr>
          <w:lang w:val="sr-Cyrl-RS"/>
        </w:rPr>
        <w:t>Објекат бр. 14: Производња средстава за заштиту биља</w:t>
      </w:r>
    </w:p>
    <w:p w14:paraId="7B52D611" w14:textId="77777777" w:rsidR="003410C2" w:rsidRPr="00D07C82" w:rsidRDefault="003410C2" w:rsidP="003410C2">
      <w:pPr>
        <w:rPr>
          <w:lang w:val="sr-Cyrl-RS"/>
        </w:rPr>
      </w:pPr>
      <w:r w:rsidRPr="00D07C82">
        <w:rPr>
          <w:lang w:val="sr-Cyrl-RS"/>
        </w:rPr>
        <w:t>Објекат се налази у североисточном делу комплекса. Објекат је намењен производњи средстава за заштиту биља и у њему се обавља синтеза активних материја.</w:t>
      </w:r>
    </w:p>
    <w:p w14:paraId="33EB4270" w14:textId="77777777" w:rsidR="003410C2" w:rsidRPr="00D07C82" w:rsidRDefault="003410C2" w:rsidP="003410C2">
      <w:pPr>
        <w:rPr>
          <w:lang w:val="sr-Cyrl-RS"/>
        </w:rPr>
      </w:pPr>
      <w:r w:rsidRPr="00D07C82">
        <w:rPr>
          <w:lang w:val="sr-Cyrl-RS"/>
        </w:rPr>
        <w:t>Објекат је слободностојећи, спратности П+1 и П+2, бруто површине у основи 527,46м</w:t>
      </w:r>
      <w:r w:rsidRPr="00D07C82">
        <w:rPr>
          <w:vertAlign w:val="superscript"/>
          <w:lang w:val="sr-Cyrl-RS"/>
        </w:rPr>
        <w:t>2</w:t>
      </w:r>
      <w:r w:rsidRPr="00D07C82">
        <w:rPr>
          <w:lang w:val="sr-Cyrl-RS"/>
        </w:rPr>
        <w:t>.</w:t>
      </w:r>
    </w:p>
    <w:p w14:paraId="63608AB1" w14:textId="77777777" w:rsidR="003410C2" w:rsidRPr="00D07C82" w:rsidRDefault="003410C2" w:rsidP="003410C2">
      <w:pPr>
        <w:rPr>
          <w:lang w:val="sr-Cyrl-RS"/>
        </w:rPr>
      </w:pPr>
      <w:r w:rsidRPr="00D07C82">
        <w:rPr>
          <w:lang w:val="sr-Cyrl-RS"/>
        </w:rPr>
        <w:lastRenderedPageBreak/>
        <w:t>Објекат има улазе на североисточној страни са приступом са приступом са интерне саобраћајнице и плато формиран са југозападне стране.</w:t>
      </w:r>
    </w:p>
    <w:p w14:paraId="09B5977F" w14:textId="77777777" w:rsidR="003410C2" w:rsidRPr="00D07C82" w:rsidRDefault="003410C2" w:rsidP="003410C2">
      <w:pPr>
        <w:pStyle w:val="Heading4"/>
        <w:rPr>
          <w:lang w:val="sr-Cyrl-RS"/>
        </w:rPr>
      </w:pPr>
      <w:bookmarkStart w:id="62" w:name="_Hlk167689374"/>
      <w:r w:rsidRPr="00D07C82">
        <w:rPr>
          <w:lang w:val="sr-Cyrl-RS"/>
        </w:rPr>
        <w:t>Објекат бр. 17: Помоћни објекат</w:t>
      </w:r>
    </w:p>
    <w:p w14:paraId="1681ABE5" w14:textId="77777777" w:rsidR="003410C2" w:rsidRPr="00D07C82" w:rsidRDefault="003410C2" w:rsidP="003410C2">
      <w:pPr>
        <w:rPr>
          <w:lang w:val="sr-Cyrl-RS"/>
        </w:rPr>
      </w:pPr>
      <w:bookmarkStart w:id="63" w:name="_Hlk167689445"/>
      <w:bookmarkEnd w:id="62"/>
      <w:r w:rsidRPr="00D07C82">
        <w:rPr>
          <w:lang w:val="sr-Cyrl-RS"/>
        </w:rPr>
        <w:t>Објекат се налази у северном делу комплекса. Објекат је у функцији објеката у оквиру комплекса и користи се као приручна остава.</w:t>
      </w:r>
    </w:p>
    <w:p w14:paraId="07AC31FB" w14:textId="77777777" w:rsidR="003410C2" w:rsidRPr="00D07C82" w:rsidRDefault="003410C2" w:rsidP="003410C2">
      <w:pPr>
        <w:rPr>
          <w:lang w:val="sr-Cyrl-RS"/>
        </w:rPr>
      </w:pPr>
      <w:r w:rsidRPr="00D07C82">
        <w:rPr>
          <w:lang w:val="sr-Cyrl-RS"/>
        </w:rPr>
        <w:t>Објекат је слободностојећи, спратности П+1, бруто површине у основи 138,0м</w:t>
      </w:r>
      <w:r w:rsidRPr="00D07C82">
        <w:rPr>
          <w:vertAlign w:val="superscript"/>
          <w:lang w:val="sr-Cyrl-RS"/>
        </w:rPr>
        <w:t>2</w:t>
      </w:r>
      <w:r w:rsidRPr="00D07C82">
        <w:rPr>
          <w:lang w:val="sr-Cyrl-RS"/>
        </w:rPr>
        <w:t>.</w:t>
      </w:r>
    </w:p>
    <w:p w14:paraId="74063017" w14:textId="77777777" w:rsidR="003410C2" w:rsidRPr="00D07C82" w:rsidRDefault="003410C2" w:rsidP="003410C2">
      <w:pPr>
        <w:rPr>
          <w:lang w:val="sr-Cyrl-RS"/>
        </w:rPr>
      </w:pPr>
      <w:r w:rsidRPr="00D07C82">
        <w:rPr>
          <w:lang w:val="sr-Cyrl-RS"/>
        </w:rPr>
        <w:t>Објекат има улаз на северозападној страни са приступом са главне саобраћајнице и плато формиран са североисточне стране на који се приступа са интерне саобраћајнице.</w:t>
      </w:r>
    </w:p>
    <w:bookmarkEnd w:id="63"/>
    <w:p w14:paraId="2C6FCE41" w14:textId="77777777" w:rsidR="003410C2" w:rsidRPr="00D07C82" w:rsidRDefault="003410C2" w:rsidP="003410C2">
      <w:pPr>
        <w:pStyle w:val="Heading4"/>
        <w:rPr>
          <w:lang w:val="sr-Cyrl-RS"/>
        </w:rPr>
      </w:pPr>
      <w:r w:rsidRPr="00D07C82">
        <w:rPr>
          <w:lang w:val="sr-Cyrl-RS"/>
        </w:rPr>
        <w:t>Објекат бр. 19: Помоћни објекат</w:t>
      </w:r>
    </w:p>
    <w:p w14:paraId="58485CAB" w14:textId="77777777" w:rsidR="003410C2" w:rsidRPr="00D07C82" w:rsidRDefault="003410C2" w:rsidP="003410C2">
      <w:pPr>
        <w:rPr>
          <w:lang w:val="sr-Cyrl-RS"/>
        </w:rPr>
      </w:pPr>
      <w:r w:rsidRPr="00D07C82">
        <w:rPr>
          <w:lang w:val="sr-Cyrl-RS"/>
        </w:rPr>
        <w:t>Објекат се налази у северном делу комплекса. Објекат је у функцији објеката у оквиру комплекса и користи се као приручна остава.</w:t>
      </w:r>
    </w:p>
    <w:p w14:paraId="6B17E9C7"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132,18м</w:t>
      </w:r>
      <w:r w:rsidRPr="00D07C82">
        <w:rPr>
          <w:vertAlign w:val="superscript"/>
          <w:lang w:val="sr-Cyrl-RS"/>
        </w:rPr>
        <w:t>2</w:t>
      </w:r>
      <w:r w:rsidRPr="00D07C82">
        <w:rPr>
          <w:lang w:val="sr-Cyrl-RS"/>
        </w:rPr>
        <w:t>.</w:t>
      </w:r>
    </w:p>
    <w:p w14:paraId="0F707972" w14:textId="77777777" w:rsidR="003410C2" w:rsidRPr="00D07C82" w:rsidRDefault="003410C2" w:rsidP="003410C2">
      <w:pPr>
        <w:rPr>
          <w:lang w:val="sr-Cyrl-RS"/>
        </w:rPr>
      </w:pPr>
      <w:r w:rsidRPr="00D07C82">
        <w:rPr>
          <w:lang w:val="sr-Cyrl-RS"/>
        </w:rPr>
        <w:t>Објекат има два улаза на југоисточној страни са приступом преко платоа и интерне саобраћајнице.</w:t>
      </w:r>
    </w:p>
    <w:p w14:paraId="68EFD185" w14:textId="77777777" w:rsidR="003410C2" w:rsidRPr="00D07C82" w:rsidRDefault="003410C2" w:rsidP="003410C2">
      <w:pPr>
        <w:pStyle w:val="Heading4"/>
        <w:rPr>
          <w:lang w:val="sr-Cyrl-RS"/>
        </w:rPr>
      </w:pPr>
      <w:r w:rsidRPr="00D07C82">
        <w:rPr>
          <w:lang w:val="sr-Cyrl-RS"/>
        </w:rPr>
        <w:t>Објекат бр. 22: Гасна котларница</w:t>
      </w:r>
    </w:p>
    <w:p w14:paraId="5345C39E" w14:textId="77777777" w:rsidR="003410C2" w:rsidRPr="00D07C82" w:rsidRDefault="003410C2" w:rsidP="003410C2">
      <w:pPr>
        <w:rPr>
          <w:lang w:val="sr-Cyrl-RS"/>
        </w:rPr>
      </w:pPr>
      <w:r w:rsidRPr="00D07C82">
        <w:rPr>
          <w:lang w:val="sr-Cyrl-RS"/>
        </w:rPr>
        <w:t>Објекат се налази централном делу комплекса, ближе северозападној граници. Објекат је у функцији објеката у оквиру комплекса са наменом гасна котларница.</w:t>
      </w:r>
    </w:p>
    <w:p w14:paraId="366E583E" w14:textId="77777777" w:rsidR="003410C2" w:rsidRPr="00D07C82" w:rsidRDefault="003410C2" w:rsidP="003410C2">
      <w:pPr>
        <w:rPr>
          <w:lang w:val="sr-Cyrl-RS"/>
        </w:rPr>
      </w:pPr>
      <w:r w:rsidRPr="00D07C82">
        <w:rPr>
          <w:lang w:val="sr-Cyrl-RS"/>
        </w:rPr>
        <w:t>Објекат је спратности П+1, бруто површине у основи 132,18м</w:t>
      </w:r>
      <w:r w:rsidRPr="00D07C82">
        <w:rPr>
          <w:vertAlign w:val="superscript"/>
          <w:lang w:val="sr-Cyrl-RS"/>
        </w:rPr>
        <w:t>2</w:t>
      </w:r>
      <w:r w:rsidRPr="00D07C82">
        <w:rPr>
          <w:lang w:val="sr-Cyrl-RS"/>
        </w:rPr>
        <w:t>. Постављен је као слободностојећи, са северозападне стране је ограђен у дужини постојећег објекта.</w:t>
      </w:r>
    </w:p>
    <w:p w14:paraId="423C262E" w14:textId="77777777" w:rsidR="003410C2" w:rsidRPr="00D07C82" w:rsidRDefault="003410C2" w:rsidP="003410C2">
      <w:pPr>
        <w:rPr>
          <w:lang w:val="sr-Cyrl-RS"/>
        </w:rPr>
      </w:pPr>
      <w:r w:rsidRPr="00D07C82">
        <w:rPr>
          <w:lang w:val="sr-Cyrl-RS"/>
        </w:rPr>
        <w:t xml:space="preserve">Објекат има два улаза на </w:t>
      </w:r>
      <w:bookmarkStart w:id="64" w:name="_Hlk167691451"/>
      <w:r w:rsidRPr="00D07C82">
        <w:rPr>
          <w:lang w:val="sr-Cyrl-RS"/>
        </w:rPr>
        <w:t xml:space="preserve">североисточној и југозападној страни </w:t>
      </w:r>
      <w:bookmarkEnd w:id="64"/>
      <w:r w:rsidRPr="00D07C82">
        <w:rPr>
          <w:lang w:val="sr-Cyrl-RS"/>
        </w:rPr>
        <w:t xml:space="preserve">са приступом преко платоа и интерне саобраћајнице са североисточне и југозападне стране. </w:t>
      </w:r>
    </w:p>
    <w:p w14:paraId="18917C85" w14:textId="77777777" w:rsidR="003410C2" w:rsidRPr="00D07C82" w:rsidRDefault="003410C2" w:rsidP="003410C2">
      <w:pPr>
        <w:pStyle w:val="Heading4"/>
        <w:rPr>
          <w:lang w:val="sr-Cyrl-RS"/>
        </w:rPr>
      </w:pPr>
      <w:r w:rsidRPr="00D07C82">
        <w:rPr>
          <w:lang w:val="sr-Cyrl-RS"/>
        </w:rPr>
        <w:t>Објекат бр. 22а: Гасна котларница - доградња</w:t>
      </w:r>
    </w:p>
    <w:p w14:paraId="2062AA93" w14:textId="77777777" w:rsidR="003410C2" w:rsidRPr="00D07C82" w:rsidRDefault="003410C2" w:rsidP="003410C2">
      <w:pPr>
        <w:rPr>
          <w:lang w:val="sr-Cyrl-RS"/>
        </w:rPr>
      </w:pPr>
      <w:r w:rsidRPr="00D07C82">
        <w:rPr>
          <w:lang w:val="sr-Cyrl-RS"/>
        </w:rPr>
        <w:t>Доградња је изведена уз објекат гасне котларнице и налази се у централном делу комплекса, ближе северозападној граници. Објекат је у функцији објеката у оквиру комплекса са наменом гасна котларница.</w:t>
      </w:r>
    </w:p>
    <w:p w14:paraId="04367BFC" w14:textId="77777777" w:rsidR="003410C2" w:rsidRPr="00D07C82" w:rsidRDefault="003410C2" w:rsidP="003410C2">
      <w:pPr>
        <w:rPr>
          <w:lang w:val="sr-Cyrl-RS"/>
        </w:rPr>
      </w:pPr>
      <w:r w:rsidRPr="00D07C82">
        <w:rPr>
          <w:lang w:val="sr-Cyrl-RS"/>
        </w:rPr>
        <w:t>Објекат је спратности П, бруто површине у основи 60,39м</w:t>
      </w:r>
      <w:r w:rsidRPr="00D07C82">
        <w:rPr>
          <w:vertAlign w:val="superscript"/>
          <w:lang w:val="sr-Cyrl-RS"/>
        </w:rPr>
        <w:t>2</w:t>
      </w:r>
      <w:r w:rsidRPr="00D07C82">
        <w:rPr>
          <w:lang w:val="sr-Cyrl-RS"/>
        </w:rPr>
        <w:t>.</w:t>
      </w:r>
    </w:p>
    <w:p w14:paraId="393F16F6" w14:textId="77777777" w:rsidR="003410C2" w:rsidRPr="00D07C82" w:rsidRDefault="003410C2" w:rsidP="003410C2">
      <w:pPr>
        <w:rPr>
          <w:lang w:val="sr-Cyrl-RS"/>
        </w:rPr>
      </w:pPr>
      <w:r w:rsidRPr="00D07C82">
        <w:rPr>
          <w:lang w:val="sr-Cyrl-RS"/>
        </w:rPr>
        <w:t>Објекат има два улаза на североисточној и југозападној страни са приступом преко платоа.</w:t>
      </w:r>
    </w:p>
    <w:p w14:paraId="4460BFD9" w14:textId="77777777" w:rsidR="003410C2" w:rsidRPr="00D07C82" w:rsidRDefault="003410C2" w:rsidP="003410C2">
      <w:pPr>
        <w:pStyle w:val="Heading4"/>
        <w:rPr>
          <w:lang w:val="sr-Cyrl-RS"/>
        </w:rPr>
      </w:pPr>
      <w:r w:rsidRPr="00D07C82">
        <w:rPr>
          <w:lang w:val="sr-Cyrl-RS"/>
        </w:rPr>
        <w:t>Објекат бр. 23: Производња средстава за заштиту биља</w:t>
      </w:r>
    </w:p>
    <w:p w14:paraId="4EACB190" w14:textId="77777777" w:rsidR="003410C2" w:rsidRPr="00D07C82" w:rsidRDefault="003410C2" w:rsidP="003410C2">
      <w:pPr>
        <w:rPr>
          <w:lang w:val="sr-Cyrl-RS"/>
        </w:rPr>
      </w:pPr>
      <w:r w:rsidRPr="00D07C82">
        <w:rPr>
          <w:lang w:val="sr-Cyrl-RS"/>
        </w:rPr>
        <w:t>Објекат се налази централном делу комплекса, ближе северозападној граници. Објекат је по намени производни. Намењен је производњи средстава за заштиту биља и у њему се одвија формулација и паковање.</w:t>
      </w:r>
    </w:p>
    <w:p w14:paraId="5224B0F6"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106,0м</w:t>
      </w:r>
      <w:r w:rsidRPr="00D07C82">
        <w:rPr>
          <w:vertAlign w:val="superscript"/>
          <w:lang w:val="sr-Cyrl-RS"/>
        </w:rPr>
        <w:t>2</w:t>
      </w:r>
      <w:r w:rsidRPr="00D07C82">
        <w:rPr>
          <w:lang w:val="sr-Cyrl-RS"/>
        </w:rPr>
        <w:t>.</w:t>
      </w:r>
    </w:p>
    <w:p w14:paraId="64A5AA6D" w14:textId="77777777" w:rsidR="003410C2" w:rsidRPr="00D07C82" w:rsidRDefault="003410C2" w:rsidP="003410C2">
      <w:pPr>
        <w:rPr>
          <w:lang w:val="sr-Cyrl-RS"/>
        </w:rPr>
      </w:pPr>
      <w:r w:rsidRPr="00D07C82">
        <w:rPr>
          <w:lang w:val="sr-Cyrl-RS"/>
        </w:rPr>
        <w:t>Објекат има улаз на североисточној страни са приступом преко платоа.</w:t>
      </w:r>
    </w:p>
    <w:p w14:paraId="4288085D" w14:textId="77777777" w:rsidR="003410C2" w:rsidRPr="00D07C82" w:rsidRDefault="003410C2" w:rsidP="003410C2">
      <w:pPr>
        <w:pStyle w:val="Heading4"/>
        <w:rPr>
          <w:lang w:val="sr-Cyrl-RS"/>
        </w:rPr>
      </w:pPr>
      <w:r w:rsidRPr="00D07C82">
        <w:rPr>
          <w:lang w:val="sr-Cyrl-RS"/>
        </w:rPr>
        <w:t>Објекат бр. 26: Радионица одржавања</w:t>
      </w:r>
    </w:p>
    <w:p w14:paraId="77B5BFC8" w14:textId="77777777" w:rsidR="003410C2" w:rsidRPr="00D07C82" w:rsidRDefault="003410C2" w:rsidP="003410C2">
      <w:pPr>
        <w:rPr>
          <w:lang w:val="sr-Cyrl-RS"/>
        </w:rPr>
      </w:pPr>
      <w:r w:rsidRPr="00D07C82">
        <w:rPr>
          <w:lang w:val="sr-Cyrl-RS"/>
        </w:rPr>
        <w:t>Објекат се налази централном делу комплекса, ближе северозападној граници. Објекат је у функцији објеката у оквиру комплекса са наменом радионица одржавања.</w:t>
      </w:r>
    </w:p>
    <w:p w14:paraId="128B605B"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293,94м</w:t>
      </w:r>
      <w:r w:rsidRPr="00D07C82">
        <w:rPr>
          <w:vertAlign w:val="superscript"/>
          <w:lang w:val="sr-Cyrl-RS"/>
        </w:rPr>
        <w:t>2</w:t>
      </w:r>
      <w:r w:rsidRPr="00D07C82">
        <w:rPr>
          <w:lang w:val="sr-Cyrl-RS"/>
        </w:rPr>
        <w:t>.</w:t>
      </w:r>
    </w:p>
    <w:p w14:paraId="07FC50EA" w14:textId="77777777" w:rsidR="003410C2" w:rsidRPr="00D07C82" w:rsidRDefault="003410C2" w:rsidP="003410C2">
      <w:pPr>
        <w:rPr>
          <w:lang w:val="sr-Cyrl-RS"/>
        </w:rPr>
      </w:pPr>
      <w:r w:rsidRPr="00D07C82">
        <w:rPr>
          <w:lang w:val="sr-Cyrl-RS"/>
        </w:rPr>
        <w:t>Објекат има три улаза на североисточној страни са приступом преко платоа и интерне саобраћајнице са североисточне стране.</w:t>
      </w:r>
    </w:p>
    <w:p w14:paraId="75B8C9EA" w14:textId="77777777" w:rsidR="003410C2" w:rsidRPr="00D07C82" w:rsidRDefault="003410C2" w:rsidP="003410C2">
      <w:pPr>
        <w:pStyle w:val="Heading4"/>
        <w:rPr>
          <w:lang w:val="sr-Cyrl-RS"/>
        </w:rPr>
      </w:pPr>
      <w:r w:rsidRPr="00D07C82">
        <w:rPr>
          <w:lang w:val="sr-Cyrl-RS"/>
        </w:rPr>
        <w:lastRenderedPageBreak/>
        <w:t>Објекат бр. 27: Складиште амбалаже</w:t>
      </w:r>
    </w:p>
    <w:p w14:paraId="4D271CF4" w14:textId="77777777" w:rsidR="003410C2" w:rsidRPr="00D07C82" w:rsidRDefault="003410C2" w:rsidP="003410C2">
      <w:pPr>
        <w:rPr>
          <w:lang w:val="sr-Cyrl-RS"/>
        </w:rPr>
      </w:pPr>
      <w:r w:rsidRPr="00D07C82">
        <w:rPr>
          <w:lang w:val="sr-Cyrl-RS"/>
        </w:rPr>
        <w:t>Објекат се налази централном делу комплекса. Објекат је у функцији објеката у оквиру комплекса са наменом складиште амбалаже.</w:t>
      </w:r>
    </w:p>
    <w:p w14:paraId="71041F07" w14:textId="77777777" w:rsidR="00376CD8" w:rsidRPr="00D07C82" w:rsidRDefault="003410C2" w:rsidP="003410C2">
      <w:pPr>
        <w:rPr>
          <w:lang w:val="sr-Cyrl-RS"/>
        </w:rPr>
      </w:pPr>
      <w:r w:rsidRPr="00D07C82">
        <w:rPr>
          <w:lang w:val="sr-Cyrl-RS"/>
        </w:rPr>
        <w:t>Објекат је слободностојећи, спратности П, бруто површине у основи 820,5м</w:t>
      </w:r>
      <w:r w:rsidRPr="00D07C82">
        <w:rPr>
          <w:vertAlign w:val="superscript"/>
          <w:lang w:val="sr-Cyrl-RS"/>
        </w:rPr>
        <w:t>2</w:t>
      </w:r>
      <w:r w:rsidRPr="00D07C82">
        <w:rPr>
          <w:lang w:val="sr-Cyrl-RS"/>
        </w:rPr>
        <w:t>. На северозападној страни објекта је постављена надстрешница површине (хоризонтална пројекција) 38,77м</w:t>
      </w:r>
      <w:r w:rsidRPr="00D07C82">
        <w:rPr>
          <w:vertAlign w:val="superscript"/>
          <w:lang w:val="sr-Cyrl-RS"/>
        </w:rPr>
        <w:t>2</w:t>
      </w:r>
      <w:r w:rsidRPr="00D07C82">
        <w:rPr>
          <w:lang w:val="sr-Cyrl-RS"/>
        </w:rPr>
        <w:t>. Укупна бруто површина објекта која улази у прорачун индекса заузетости износи 859,27м</w:t>
      </w:r>
      <w:r w:rsidRPr="00D07C82">
        <w:rPr>
          <w:vertAlign w:val="superscript"/>
          <w:lang w:val="sr-Cyrl-RS"/>
        </w:rPr>
        <w:t>2</w:t>
      </w:r>
      <w:r w:rsidRPr="00D07C82">
        <w:rPr>
          <w:lang w:val="sr-Cyrl-RS"/>
        </w:rPr>
        <w:t xml:space="preserve">. </w:t>
      </w:r>
    </w:p>
    <w:p w14:paraId="708E9BB9" w14:textId="291DA307" w:rsidR="003410C2" w:rsidRPr="00D07C82" w:rsidRDefault="003410C2" w:rsidP="003410C2">
      <w:pPr>
        <w:rPr>
          <w:lang w:val="sr-Cyrl-RS"/>
        </w:rPr>
      </w:pPr>
      <w:r w:rsidRPr="00D07C82">
        <w:rPr>
          <w:lang w:val="sr-Cyrl-RS"/>
        </w:rPr>
        <w:t>Са југозападне стране надовезује се објекат за складиштење привременог отпада (објекат бр. 27а).</w:t>
      </w:r>
    </w:p>
    <w:p w14:paraId="29F8F54E" w14:textId="77777777" w:rsidR="003410C2" w:rsidRPr="00D07C82" w:rsidRDefault="003410C2" w:rsidP="003410C2">
      <w:pPr>
        <w:rPr>
          <w:lang w:val="sr-Cyrl-RS"/>
        </w:rPr>
      </w:pPr>
      <w:r w:rsidRPr="00D07C82">
        <w:rPr>
          <w:lang w:val="sr-Cyrl-RS"/>
        </w:rPr>
        <w:t>Објекат има два улаза на северозападној и југоисточној страни са приступом преко платоа са северозападне стране и интерне саобраћајнице са југоисточне стране.</w:t>
      </w:r>
    </w:p>
    <w:p w14:paraId="4EE776CB" w14:textId="4627476E" w:rsidR="003410C2" w:rsidRPr="00D07C82" w:rsidRDefault="003410C2" w:rsidP="003410C2">
      <w:pPr>
        <w:pStyle w:val="Heading4"/>
        <w:rPr>
          <w:lang w:val="sr-Cyrl-RS"/>
        </w:rPr>
      </w:pPr>
      <w:r w:rsidRPr="00D07C82">
        <w:rPr>
          <w:lang w:val="sr-Cyrl-RS"/>
        </w:rPr>
        <w:t>Објекат бр. 30: Складиште сировина</w:t>
      </w:r>
    </w:p>
    <w:p w14:paraId="20C53233" w14:textId="77777777" w:rsidR="003410C2" w:rsidRPr="00D07C82" w:rsidRDefault="003410C2" w:rsidP="003410C2">
      <w:pPr>
        <w:rPr>
          <w:lang w:val="sr-Cyrl-RS"/>
        </w:rPr>
      </w:pPr>
      <w:r w:rsidRPr="00D07C82">
        <w:rPr>
          <w:lang w:val="sr-Cyrl-RS"/>
        </w:rPr>
        <w:t>Објекат се налази у југоисточном делу комплекса. Објекат је у функцији објеката у оквиру комплекса са наменом складиште сировина.</w:t>
      </w:r>
    </w:p>
    <w:p w14:paraId="482389F2" w14:textId="642CAB6E" w:rsidR="003410C2" w:rsidRPr="00D07C82" w:rsidRDefault="003410C2" w:rsidP="003410C2">
      <w:pPr>
        <w:rPr>
          <w:lang w:val="sr-Cyrl-RS"/>
        </w:rPr>
      </w:pPr>
      <w:r w:rsidRPr="00D07C82">
        <w:rPr>
          <w:lang w:val="sr-Cyrl-RS"/>
        </w:rPr>
        <w:t>Објекат је слободностојећи, спратности П, бруто површине у основи 896</w:t>
      </w:r>
      <w:r w:rsidR="00210193" w:rsidRPr="00D07C82">
        <w:rPr>
          <w:lang w:val="sr-Cyrl-RS"/>
        </w:rPr>
        <w:t>,0</w:t>
      </w:r>
      <w:r w:rsidRPr="00D07C82">
        <w:rPr>
          <w:lang w:val="sr-Cyrl-RS"/>
        </w:rPr>
        <w:t>м</w:t>
      </w:r>
      <w:r w:rsidRPr="00D07C82">
        <w:rPr>
          <w:vertAlign w:val="superscript"/>
          <w:lang w:val="sr-Cyrl-RS"/>
        </w:rPr>
        <w:t>2</w:t>
      </w:r>
      <w:r w:rsidRPr="00D07C82">
        <w:rPr>
          <w:lang w:val="sr-Cyrl-RS"/>
        </w:rPr>
        <w:t>.</w:t>
      </w:r>
    </w:p>
    <w:p w14:paraId="166FE454" w14:textId="77777777" w:rsidR="003410C2" w:rsidRPr="00D07C82" w:rsidRDefault="003410C2" w:rsidP="003410C2">
      <w:pPr>
        <w:rPr>
          <w:lang w:val="sr-Cyrl-RS"/>
        </w:rPr>
      </w:pPr>
      <w:r w:rsidRPr="00D07C82">
        <w:rPr>
          <w:lang w:val="sr-Cyrl-RS"/>
        </w:rPr>
        <w:t>Објекат има по два улаза на северозападној и југоисточној страни са приступом преко платоа и интерних саобраћајница са северозападне и југоисточне стране.</w:t>
      </w:r>
    </w:p>
    <w:p w14:paraId="5D973511" w14:textId="77777777" w:rsidR="003410C2" w:rsidRPr="00D07C82" w:rsidRDefault="003410C2" w:rsidP="003410C2">
      <w:pPr>
        <w:pStyle w:val="Heading4"/>
        <w:rPr>
          <w:lang w:val="sr-Cyrl-RS"/>
        </w:rPr>
      </w:pPr>
      <w:r w:rsidRPr="00D07C82">
        <w:rPr>
          <w:lang w:val="sr-Cyrl-RS"/>
        </w:rPr>
        <w:t>Објекат бр. 31: Помоћно постојење - компресорска станица</w:t>
      </w:r>
    </w:p>
    <w:p w14:paraId="0CDBC31E" w14:textId="77777777" w:rsidR="003410C2" w:rsidRPr="00D07C82" w:rsidRDefault="003410C2" w:rsidP="003410C2">
      <w:pPr>
        <w:rPr>
          <w:lang w:val="sr-Cyrl-RS"/>
        </w:rPr>
      </w:pPr>
      <w:r w:rsidRPr="00D07C82">
        <w:rPr>
          <w:lang w:val="sr-Cyrl-RS"/>
        </w:rPr>
        <w:t>Објекат (компресор заштићен надстрешницом) се налази у југоисточном делу комплекса уз објекат бр. 3. Објекат је у функцији објеката у оквиру комплекса и користи се као помоћно постројење.</w:t>
      </w:r>
    </w:p>
    <w:p w14:paraId="65D905A0"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31,36м</w:t>
      </w:r>
      <w:r w:rsidRPr="00D07C82">
        <w:rPr>
          <w:vertAlign w:val="superscript"/>
          <w:lang w:val="sr-Cyrl-RS"/>
        </w:rPr>
        <w:t>2</w:t>
      </w:r>
      <w:r w:rsidRPr="00D07C82">
        <w:rPr>
          <w:lang w:val="sr-Cyrl-RS"/>
        </w:rPr>
        <w:t>.</w:t>
      </w:r>
    </w:p>
    <w:p w14:paraId="51B9C003" w14:textId="77777777" w:rsidR="003410C2" w:rsidRPr="00D07C82" w:rsidRDefault="003410C2" w:rsidP="003410C2">
      <w:pPr>
        <w:pStyle w:val="Heading4"/>
        <w:rPr>
          <w:lang w:val="sr-Cyrl-RS"/>
        </w:rPr>
      </w:pPr>
      <w:r w:rsidRPr="00D07C82">
        <w:rPr>
          <w:lang w:val="sr-Cyrl-RS"/>
        </w:rPr>
        <w:t>Објекат бр. 33: Производно складишни објекат</w:t>
      </w:r>
    </w:p>
    <w:p w14:paraId="5E081AB7" w14:textId="77777777" w:rsidR="003410C2" w:rsidRPr="00D07C82" w:rsidRDefault="003410C2" w:rsidP="003410C2">
      <w:pPr>
        <w:rPr>
          <w:lang w:val="sr-Cyrl-RS"/>
        </w:rPr>
      </w:pPr>
      <w:r w:rsidRPr="00D07C82">
        <w:rPr>
          <w:lang w:val="sr-Cyrl-RS"/>
        </w:rPr>
        <w:t>Објекат се налази у централном делу комплекса, ближе југоисточној граници и уз интерну железничку пругу. Објекат је у функцији објеката у оквиру комплекса са наменом производно складишни објекат.</w:t>
      </w:r>
    </w:p>
    <w:p w14:paraId="77F5C055" w14:textId="77777777" w:rsidR="003410C2" w:rsidRPr="00D07C82" w:rsidRDefault="003410C2" w:rsidP="003410C2">
      <w:pPr>
        <w:rPr>
          <w:lang w:val="sr-Cyrl-RS"/>
        </w:rPr>
      </w:pPr>
      <w:r w:rsidRPr="00D07C82">
        <w:rPr>
          <w:lang w:val="sr-Cyrl-RS"/>
        </w:rPr>
        <w:t>Објекат је спратности П, бруто површине у основи 1.931,32м</w:t>
      </w:r>
      <w:r w:rsidRPr="00D07C82">
        <w:rPr>
          <w:vertAlign w:val="superscript"/>
          <w:lang w:val="sr-Cyrl-RS"/>
        </w:rPr>
        <w:t>2</w:t>
      </w:r>
      <w:r w:rsidRPr="00D07C82">
        <w:rPr>
          <w:lang w:val="sr-Cyrl-RS"/>
        </w:rPr>
        <w:t>. Са југозападне стране се надовезује објекат бр. 3 - производња средстава за заштиту биља (формулација и паковање).</w:t>
      </w:r>
    </w:p>
    <w:p w14:paraId="29E085A0" w14:textId="77777777" w:rsidR="003410C2" w:rsidRPr="00D07C82" w:rsidRDefault="003410C2" w:rsidP="003410C2">
      <w:pPr>
        <w:rPr>
          <w:lang w:val="sr-Cyrl-RS"/>
        </w:rPr>
      </w:pPr>
      <w:r w:rsidRPr="00D07C82">
        <w:rPr>
          <w:lang w:val="sr-Cyrl-RS"/>
        </w:rPr>
        <w:t>Објекат има више улаза на северозападној и југоисточној страни са приступом преко платоа и интерних саобраћајница са северозападне стране и интерног пружног колосека са југоисточне стране.</w:t>
      </w:r>
    </w:p>
    <w:p w14:paraId="257311A2" w14:textId="77777777" w:rsidR="003410C2" w:rsidRPr="00D07C82" w:rsidRDefault="003410C2" w:rsidP="003410C2">
      <w:pPr>
        <w:pStyle w:val="Heading4"/>
        <w:rPr>
          <w:lang w:val="sr-Cyrl-RS"/>
        </w:rPr>
      </w:pPr>
      <w:r w:rsidRPr="00D07C82">
        <w:rPr>
          <w:lang w:val="sr-Cyrl-RS"/>
        </w:rPr>
        <w:t>Објекат бр. 35: Складиште (надстрешница)</w:t>
      </w:r>
    </w:p>
    <w:p w14:paraId="4A784AC5" w14:textId="77777777" w:rsidR="003410C2" w:rsidRPr="00D07C82" w:rsidRDefault="003410C2" w:rsidP="003410C2">
      <w:pPr>
        <w:rPr>
          <w:lang w:val="sr-Cyrl-RS"/>
        </w:rPr>
      </w:pPr>
      <w:r w:rsidRPr="00D07C82">
        <w:rPr>
          <w:lang w:val="sr-Cyrl-RS"/>
        </w:rPr>
        <w:t>Објекат се налази у североисточном делу комплекса, ближе југоисточној граници и уз интерну железничку пругу. Објекат нема специфичну намену и користи се као остава.</w:t>
      </w:r>
    </w:p>
    <w:p w14:paraId="03D93605" w14:textId="77777777" w:rsidR="003410C2" w:rsidRPr="00D07C82" w:rsidRDefault="003410C2" w:rsidP="003410C2">
      <w:pPr>
        <w:rPr>
          <w:lang w:val="sr-Cyrl-RS"/>
        </w:rPr>
      </w:pPr>
      <w:r w:rsidRPr="00D07C82">
        <w:rPr>
          <w:lang w:val="sr-Cyrl-RS"/>
        </w:rPr>
        <w:t>Објекат је спратности П, бруто површине у основи 319,13м</w:t>
      </w:r>
      <w:r w:rsidRPr="00D07C82">
        <w:rPr>
          <w:vertAlign w:val="superscript"/>
          <w:lang w:val="sr-Cyrl-RS"/>
        </w:rPr>
        <w:t>2</w:t>
      </w:r>
      <w:r w:rsidRPr="00D07C82">
        <w:rPr>
          <w:lang w:val="sr-Cyrl-RS"/>
        </w:rPr>
        <w:t>.</w:t>
      </w:r>
    </w:p>
    <w:p w14:paraId="3EFA181C" w14:textId="77777777" w:rsidR="003410C2" w:rsidRPr="00D07C82" w:rsidRDefault="003410C2" w:rsidP="003410C2">
      <w:pPr>
        <w:rPr>
          <w:lang w:val="sr-Cyrl-RS"/>
        </w:rPr>
      </w:pPr>
      <w:r w:rsidRPr="00D07C82">
        <w:rPr>
          <w:lang w:val="sr-Cyrl-RS"/>
        </w:rPr>
        <w:t>Објекат је заправо надстрешница којој се приступа преко платоа и интерних саобраћајница које се налазе око објекта.</w:t>
      </w:r>
    </w:p>
    <w:p w14:paraId="1B7BD027" w14:textId="77777777" w:rsidR="003410C2" w:rsidRPr="00D07C82" w:rsidRDefault="003410C2" w:rsidP="003410C2">
      <w:pPr>
        <w:pStyle w:val="Heading4"/>
        <w:rPr>
          <w:lang w:val="sr-Cyrl-RS"/>
        </w:rPr>
      </w:pPr>
      <w:r w:rsidRPr="00D07C82">
        <w:rPr>
          <w:lang w:val="sr-Cyrl-RS"/>
        </w:rPr>
        <w:t>Објекат бр. 39: Трафостаница</w:t>
      </w:r>
    </w:p>
    <w:p w14:paraId="77ED23CF" w14:textId="77777777" w:rsidR="003410C2" w:rsidRPr="00D07C82" w:rsidRDefault="003410C2" w:rsidP="003410C2">
      <w:pPr>
        <w:rPr>
          <w:lang w:val="sr-Cyrl-RS"/>
        </w:rPr>
      </w:pPr>
      <w:r w:rsidRPr="00D07C82">
        <w:rPr>
          <w:lang w:val="sr-Cyrl-RS"/>
        </w:rPr>
        <w:t>Објекат се налази у централном делу комплекса. Објекат је по намени трафостаница.</w:t>
      </w:r>
    </w:p>
    <w:p w14:paraId="5F83AC84" w14:textId="77777777" w:rsidR="003410C2" w:rsidRPr="00D07C82" w:rsidRDefault="003410C2" w:rsidP="003410C2">
      <w:pPr>
        <w:rPr>
          <w:lang w:val="sr-Cyrl-RS"/>
        </w:rPr>
      </w:pPr>
      <w:r w:rsidRPr="00D07C82">
        <w:rPr>
          <w:lang w:val="sr-Cyrl-RS"/>
        </w:rPr>
        <w:t>Објекат је спратности П, бруто површине у основи 16м</w:t>
      </w:r>
      <w:r w:rsidRPr="00D07C82">
        <w:rPr>
          <w:vertAlign w:val="superscript"/>
          <w:lang w:val="sr-Cyrl-RS"/>
        </w:rPr>
        <w:t>2</w:t>
      </w:r>
      <w:r w:rsidRPr="00D07C82">
        <w:rPr>
          <w:lang w:val="sr-Cyrl-RS"/>
        </w:rPr>
        <w:t>.</w:t>
      </w:r>
    </w:p>
    <w:p w14:paraId="597E2895" w14:textId="77777777" w:rsidR="003410C2" w:rsidRPr="00D07C82" w:rsidRDefault="003410C2" w:rsidP="003410C2">
      <w:pPr>
        <w:rPr>
          <w:lang w:val="sr-Cyrl-RS"/>
        </w:rPr>
      </w:pPr>
      <w:r w:rsidRPr="00D07C82">
        <w:rPr>
          <w:lang w:val="sr-Cyrl-RS"/>
        </w:rPr>
        <w:t>Приступ објекту је преко платоа и интерних саобраћајница.</w:t>
      </w:r>
    </w:p>
    <w:p w14:paraId="529A7455" w14:textId="77777777" w:rsidR="00050EBC" w:rsidRDefault="00050EBC">
      <w:pPr>
        <w:suppressAutoHyphens w:val="0"/>
        <w:spacing w:after="0"/>
        <w:jc w:val="left"/>
        <w:rPr>
          <w:u w:val="single"/>
          <w:lang w:val="sr-Cyrl-RS"/>
        </w:rPr>
      </w:pPr>
      <w:r>
        <w:rPr>
          <w:lang w:val="sr-Cyrl-RS"/>
        </w:rPr>
        <w:br w:type="page"/>
      </w:r>
    </w:p>
    <w:p w14:paraId="57E7B3CB" w14:textId="764BBCE4" w:rsidR="003410C2" w:rsidRPr="00D07C82" w:rsidRDefault="003410C2" w:rsidP="003410C2">
      <w:pPr>
        <w:pStyle w:val="Heading4"/>
        <w:rPr>
          <w:lang w:val="sr-Cyrl-RS"/>
        </w:rPr>
      </w:pPr>
      <w:r w:rsidRPr="00D07C82">
        <w:rPr>
          <w:lang w:val="sr-Cyrl-RS"/>
        </w:rPr>
        <w:lastRenderedPageBreak/>
        <w:t>Објекат бр. 41: Портирница</w:t>
      </w:r>
    </w:p>
    <w:p w14:paraId="6EE96083" w14:textId="77777777" w:rsidR="003410C2" w:rsidRPr="00D07C82" w:rsidRDefault="003410C2" w:rsidP="003410C2">
      <w:pPr>
        <w:rPr>
          <w:lang w:val="sr-Cyrl-RS"/>
        </w:rPr>
      </w:pPr>
      <w:r w:rsidRPr="00D07C82">
        <w:rPr>
          <w:lang w:val="sr-Cyrl-RS"/>
        </w:rPr>
        <w:t>Објекат је постављен уз северозападну границу комплекса, непосредно уз први улаз/излаз у комплекс.</w:t>
      </w:r>
    </w:p>
    <w:p w14:paraId="0A2885C4"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14,48м</w:t>
      </w:r>
      <w:r w:rsidRPr="00D07C82">
        <w:rPr>
          <w:vertAlign w:val="superscript"/>
          <w:lang w:val="sr-Cyrl-RS"/>
        </w:rPr>
        <w:t>2</w:t>
      </w:r>
      <w:r w:rsidRPr="00D07C82">
        <w:rPr>
          <w:lang w:val="sr-Cyrl-RS"/>
        </w:rPr>
        <w:t>.</w:t>
      </w:r>
    </w:p>
    <w:p w14:paraId="4FA07390" w14:textId="77777777" w:rsidR="003410C2" w:rsidRPr="00D07C82" w:rsidRDefault="003410C2" w:rsidP="003410C2">
      <w:pPr>
        <w:pStyle w:val="Heading4"/>
        <w:rPr>
          <w:lang w:val="sr-Cyrl-RS"/>
        </w:rPr>
      </w:pPr>
      <w:r w:rsidRPr="00D07C82">
        <w:rPr>
          <w:lang w:val="sr-Cyrl-RS"/>
        </w:rPr>
        <w:t>Објекат бр. 42: Пумпна станица</w:t>
      </w:r>
    </w:p>
    <w:p w14:paraId="597E4077" w14:textId="77777777" w:rsidR="003410C2" w:rsidRPr="00D07C82" w:rsidRDefault="003410C2" w:rsidP="003410C2">
      <w:pPr>
        <w:rPr>
          <w:lang w:val="sr-Cyrl-RS"/>
        </w:rPr>
      </w:pPr>
      <w:r w:rsidRPr="00D07C82">
        <w:rPr>
          <w:lang w:val="sr-Cyrl-RS"/>
        </w:rPr>
        <w:t xml:space="preserve">Објекат је постављен уз северозападну границу комплекса, на платоу уз објекат гасне котларнице. </w:t>
      </w:r>
    </w:p>
    <w:p w14:paraId="5B7BF74F"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10,57м</w:t>
      </w:r>
      <w:r w:rsidRPr="00D07C82">
        <w:rPr>
          <w:vertAlign w:val="superscript"/>
          <w:lang w:val="sr-Cyrl-RS"/>
        </w:rPr>
        <w:t>2</w:t>
      </w:r>
      <w:r w:rsidRPr="00D07C82">
        <w:rPr>
          <w:lang w:val="sr-Cyrl-RS"/>
        </w:rPr>
        <w:t>.</w:t>
      </w:r>
    </w:p>
    <w:p w14:paraId="3DCB88FC" w14:textId="128E6057" w:rsidR="003410C2" w:rsidRPr="00D07C82" w:rsidRDefault="003410C2" w:rsidP="003410C2">
      <w:pPr>
        <w:pStyle w:val="Heading4"/>
        <w:rPr>
          <w:lang w:val="sr-Cyrl-RS"/>
        </w:rPr>
      </w:pPr>
      <w:r w:rsidRPr="00D07C82">
        <w:rPr>
          <w:lang w:val="sr-Cyrl-RS"/>
        </w:rPr>
        <w:t xml:space="preserve">Објекат бр. 43: </w:t>
      </w:r>
      <w:r w:rsidRPr="00D07C82">
        <w:rPr>
          <w:szCs w:val="22"/>
          <w:lang w:val="sr-Cyrl-RS"/>
        </w:rPr>
        <w:t>Портирница уз железничку пругу</w:t>
      </w:r>
    </w:p>
    <w:p w14:paraId="44530BFB" w14:textId="77777777" w:rsidR="003410C2" w:rsidRPr="00D07C82" w:rsidRDefault="003410C2" w:rsidP="003410C2">
      <w:pPr>
        <w:rPr>
          <w:lang w:val="sr-Cyrl-RS"/>
        </w:rPr>
      </w:pPr>
      <w:r w:rsidRPr="00D07C82">
        <w:rPr>
          <w:lang w:val="sr-Cyrl-RS"/>
        </w:rPr>
        <w:t xml:space="preserve">Објекат је постављен у југозападном делу комплекса непосредно уз железничку пругу. </w:t>
      </w:r>
    </w:p>
    <w:p w14:paraId="40FF6D42" w14:textId="77777777" w:rsidR="003410C2" w:rsidRPr="00D07C82" w:rsidRDefault="003410C2" w:rsidP="003410C2">
      <w:pPr>
        <w:rPr>
          <w:lang w:val="sr-Cyrl-RS"/>
        </w:rPr>
      </w:pPr>
      <w:r w:rsidRPr="00D07C82">
        <w:rPr>
          <w:lang w:val="sr-Cyrl-RS"/>
        </w:rPr>
        <w:t>Објекат је слободностојећи, спратности П, бруто површине у основи 7,82м</w:t>
      </w:r>
      <w:r w:rsidRPr="00D07C82">
        <w:rPr>
          <w:vertAlign w:val="superscript"/>
          <w:lang w:val="sr-Cyrl-RS"/>
        </w:rPr>
        <w:t>2</w:t>
      </w:r>
      <w:r w:rsidRPr="00D07C82">
        <w:rPr>
          <w:lang w:val="sr-Cyrl-RS"/>
        </w:rPr>
        <w:t>.</w:t>
      </w:r>
    </w:p>
    <w:p w14:paraId="3ED64061" w14:textId="77777777" w:rsidR="003410C2" w:rsidRPr="00D07C82" w:rsidRDefault="003410C2" w:rsidP="00E82F91">
      <w:pPr>
        <w:pStyle w:val="Heading3"/>
        <w:rPr>
          <w:lang w:val="sr-Cyrl-RS"/>
        </w:rPr>
      </w:pPr>
      <w:r w:rsidRPr="00D07C82">
        <w:rPr>
          <w:lang w:val="sr-Cyrl-RS"/>
        </w:rPr>
        <w:t>4.1.2.3. Објекти који се пројектују (за изградњу)</w:t>
      </w:r>
    </w:p>
    <w:p w14:paraId="3C7091FF" w14:textId="77777777" w:rsidR="003410C2" w:rsidRPr="00D07C82" w:rsidRDefault="003410C2" w:rsidP="003410C2">
      <w:pPr>
        <w:pStyle w:val="Heading4"/>
        <w:rPr>
          <w:lang w:val="sr-Cyrl-RS"/>
        </w:rPr>
      </w:pPr>
      <w:r w:rsidRPr="00D07C82">
        <w:rPr>
          <w:lang w:val="sr-Cyrl-RS"/>
        </w:rPr>
        <w:t>Објекат бр. 27а: Објекат за привремено складиште отпада</w:t>
      </w:r>
    </w:p>
    <w:p w14:paraId="459DA56C" w14:textId="77777777" w:rsidR="003410C2" w:rsidRPr="00D07C82" w:rsidRDefault="003410C2" w:rsidP="003410C2">
      <w:pPr>
        <w:rPr>
          <w:lang w:val="sr-Cyrl-RS"/>
        </w:rPr>
      </w:pPr>
      <w:r w:rsidRPr="00D07C82">
        <w:rPr>
          <w:lang w:val="sr-Cyrl-RS"/>
        </w:rPr>
        <w:t xml:space="preserve">Објекат се поставља између постојећих објеката: 1) Складиште готових производа и 27) Складиште амбалаже. </w:t>
      </w:r>
    </w:p>
    <w:p w14:paraId="4BE00C81" w14:textId="77777777" w:rsidR="003410C2" w:rsidRPr="00D07C82" w:rsidRDefault="003410C2" w:rsidP="003410C2">
      <w:pPr>
        <w:rPr>
          <w:lang w:val="sr-Cyrl-RS"/>
        </w:rPr>
      </w:pPr>
      <w:r w:rsidRPr="00D07C82">
        <w:rPr>
          <w:lang w:val="sr-Cyrl-RS"/>
        </w:rPr>
        <w:t>У објекту се привремено складишти око 60т отпада и то следећих врста: искоришћена амбалажа, ИБЦ контејнери, метална и пластична бурад, боце, канистери, папирне и ПЕ вреће.</w:t>
      </w:r>
    </w:p>
    <w:p w14:paraId="6D4C9CC2" w14:textId="77777777" w:rsidR="003410C2" w:rsidRPr="00D07C82" w:rsidRDefault="003410C2" w:rsidP="003410C2">
      <w:pPr>
        <w:rPr>
          <w:lang w:val="sr-Cyrl-RS"/>
        </w:rPr>
      </w:pPr>
      <w:r w:rsidRPr="00D07C82">
        <w:rPr>
          <w:lang w:val="sr-Cyrl-RS"/>
        </w:rPr>
        <w:t>Објекат је спратности П, димензија 19,60м х 39,60м, бруто површине 776,16м</w:t>
      </w:r>
      <w:r w:rsidRPr="00D07C82">
        <w:rPr>
          <w:vertAlign w:val="superscript"/>
          <w:lang w:val="sr-Cyrl-RS"/>
        </w:rPr>
        <w:t>2</w:t>
      </w:r>
      <w:r w:rsidRPr="00D07C82">
        <w:rPr>
          <w:lang w:val="sr-Cyrl-RS"/>
        </w:rPr>
        <w:t>.</w:t>
      </w:r>
    </w:p>
    <w:p w14:paraId="2F26ADE5" w14:textId="77777777" w:rsidR="003410C2" w:rsidRPr="00D07C82" w:rsidRDefault="003410C2" w:rsidP="003410C2">
      <w:pPr>
        <w:rPr>
          <w:lang w:val="sr-Cyrl-RS"/>
        </w:rPr>
      </w:pPr>
      <w:r w:rsidRPr="00D07C82">
        <w:rPr>
          <w:lang w:val="sr-Cyrl-RS"/>
        </w:rPr>
        <w:t>Објекат има директан приступ на постојећу интерну саобраћајницу у оквиру комплекса.</w:t>
      </w:r>
    </w:p>
    <w:p w14:paraId="79EA07EC" w14:textId="77777777" w:rsidR="003410C2" w:rsidRPr="00D07C82" w:rsidRDefault="003410C2" w:rsidP="003410C2">
      <w:pPr>
        <w:rPr>
          <w:lang w:val="sr-Cyrl-RS"/>
        </w:rPr>
      </w:pPr>
      <w:r w:rsidRPr="00D07C82">
        <w:rPr>
          <w:lang w:val="sr-Cyrl-RS"/>
        </w:rPr>
        <w:t>Улаз у објекат се налази на југоисточној фасади.</w:t>
      </w:r>
    </w:p>
    <w:p w14:paraId="223EF1DB" w14:textId="77777777" w:rsidR="003410C2" w:rsidRPr="00D07C82" w:rsidRDefault="003410C2" w:rsidP="003410C2">
      <w:pPr>
        <w:jc w:val="center"/>
        <w:rPr>
          <w:lang w:val="sr-Cyrl-RS"/>
        </w:rPr>
      </w:pPr>
      <w:r w:rsidRPr="00D07C82">
        <w:rPr>
          <w:lang w:val="sr-Cyrl-RS"/>
        </w:rPr>
        <w:t>***</w:t>
      </w:r>
    </w:p>
    <w:p w14:paraId="63D1219E" w14:textId="77777777" w:rsidR="003410C2" w:rsidRPr="00D07C82" w:rsidRDefault="003410C2" w:rsidP="003410C2">
      <w:pPr>
        <w:rPr>
          <w:lang w:val="sr-Cyrl-RS"/>
        </w:rPr>
      </w:pPr>
      <w:r w:rsidRPr="00D07C82">
        <w:rPr>
          <w:lang w:val="sr-Cyrl-RS"/>
        </w:rPr>
        <w:t>У оквиру комплекса задржавају се силоси и цистерне који су у функцији објеката у комплексу, и то:  два силоса у североисточном делу комплекса, и групације силоса уз објекте (2), (8) и (26), као изграђени инфраструктурни мостови (приказани у графичком прилогу), и то двоводни (укупне дужине око 470м) и једноводни (укупне дужине око 425м).</w:t>
      </w:r>
    </w:p>
    <w:p w14:paraId="69039A0A" w14:textId="77777777" w:rsidR="003410C2" w:rsidRPr="00D07C82" w:rsidRDefault="003410C2" w:rsidP="003410C2">
      <w:pPr>
        <w:rPr>
          <w:lang w:val="sr-Cyrl-RS"/>
        </w:rPr>
      </w:pPr>
      <w:r w:rsidRPr="00D07C82">
        <w:rPr>
          <w:lang w:val="sr-Cyrl-RS"/>
        </w:rPr>
        <w:t>У следећој табели приказани су објекти високоградње који су планирани да се задрже и објекат који је пројектован.</w:t>
      </w:r>
    </w:p>
    <w:tbl>
      <w:tblPr>
        <w:tblW w:w="9781" w:type="dxa"/>
        <w:tblBorders>
          <w:insideH w:val="single" w:sz="18" w:space="0" w:color="FFFFFF"/>
          <w:insideV w:val="single" w:sz="18" w:space="0" w:color="FFFFFF"/>
        </w:tblBorders>
        <w:tblLayout w:type="fixed"/>
        <w:tblLook w:val="0000" w:firstRow="0" w:lastRow="0" w:firstColumn="0" w:lastColumn="0" w:noHBand="0" w:noVBand="0"/>
      </w:tblPr>
      <w:tblGrid>
        <w:gridCol w:w="1418"/>
        <w:gridCol w:w="4252"/>
        <w:gridCol w:w="2268"/>
        <w:gridCol w:w="1843"/>
      </w:tblGrid>
      <w:tr w:rsidR="003410C2" w:rsidRPr="00D07C82" w14:paraId="00E3EF27" w14:textId="77777777" w:rsidTr="00A52816">
        <w:trPr>
          <w:trHeight w:val="463"/>
        </w:trPr>
        <w:tc>
          <w:tcPr>
            <w:tcW w:w="1418" w:type="dxa"/>
            <w:shd w:val="clear" w:color="auto" w:fill="00774D"/>
            <w:vAlign w:val="center"/>
          </w:tcPr>
          <w:p w14:paraId="16C5C7F4" w14:textId="77777777" w:rsidR="003410C2" w:rsidRPr="00D07C82" w:rsidRDefault="003410C2" w:rsidP="00A52816">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 xml:space="preserve">Број </w:t>
            </w:r>
          </w:p>
        </w:tc>
        <w:tc>
          <w:tcPr>
            <w:tcW w:w="4252" w:type="dxa"/>
            <w:shd w:val="clear" w:color="auto" w:fill="00774D"/>
            <w:vAlign w:val="center"/>
          </w:tcPr>
          <w:p w14:paraId="3C94A3CC" w14:textId="77777777" w:rsidR="003410C2" w:rsidRPr="00D07C82" w:rsidRDefault="003410C2" w:rsidP="00A52816">
            <w:pPr>
              <w:snapToGrid w:val="0"/>
              <w:spacing w:before="60" w:after="60"/>
              <w:jc w:val="center"/>
              <w:rPr>
                <w:b/>
                <w:bCs/>
                <w:iCs/>
                <w:color w:val="FFFFFF" w:themeColor="background1"/>
                <w:sz w:val="18"/>
                <w:szCs w:val="18"/>
                <w:lang w:val="sr-Cyrl-RS"/>
              </w:rPr>
            </w:pPr>
            <w:r w:rsidRPr="00D07C82">
              <w:rPr>
                <w:b/>
                <w:bCs/>
                <w:iCs/>
                <w:color w:val="FFFFFF" w:themeColor="background1"/>
                <w:sz w:val="18"/>
                <w:szCs w:val="18"/>
                <w:lang w:val="sr-Cyrl-RS"/>
              </w:rPr>
              <w:t>Намена</w:t>
            </w:r>
          </w:p>
        </w:tc>
        <w:tc>
          <w:tcPr>
            <w:tcW w:w="2268" w:type="dxa"/>
            <w:shd w:val="clear" w:color="auto" w:fill="00774D"/>
            <w:vAlign w:val="center"/>
          </w:tcPr>
          <w:p w14:paraId="2D5C9FE1" w14:textId="42CFDE73" w:rsidR="003410C2" w:rsidRPr="00D07C82" w:rsidRDefault="003410C2" w:rsidP="00A52816">
            <w:pPr>
              <w:snapToGrid w:val="0"/>
              <w:spacing w:before="60" w:after="60"/>
              <w:jc w:val="center"/>
              <w:rPr>
                <w:b/>
                <w:bCs/>
                <w:iCs/>
                <w:color w:val="FFFFFF" w:themeColor="background1"/>
                <w:sz w:val="18"/>
                <w:szCs w:val="18"/>
                <w:lang w:val="sr-Cyrl-RS"/>
              </w:rPr>
            </w:pPr>
            <w:r w:rsidRPr="00D07C82">
              <w:rPr>
                <w:b/>
                <w:bCs/>
                <w:iCs/>
                <w:color w:val="FFFFFF" w:themeColor="background1"/>
                <w:sz w:val="18"/>
                <w:szCs w:val="18"/>
                <w:lang w:val="sr-Cyrl-RS"/>
              </w:rPr>
              <w:t>БГП (м</w:t>
            </w:r>
            <w:r w:rsidRPr="00D07C82">
              <w:rPr>
                <w:b/>
                <w:bCs/>
                <w:iCs/>
                <w:color w:val="FFFFFF" w:themeColor="background1"/>
                <w:sz w:val="18"/>
                <w:szCs w:val="18"/>
                <w:vertAlign w:val="superscript"/>
                <w:lang w:val="sr-Cyrl-RS"/>
              </w:rPr>
              <w:t>2</w:t>
            </w:r>
            <w:r w:rsidRPr="00D07C82">
              <w:rPr>
                <w:b/>
                <w:bCs/>
                <w:iCs/>
                <w:color w:val="FFFFFF" w:themeColor="background1"/>
                <w:sz w:val="18"/>
                <w:szCs w:val="18"/>
                <w:lang w:val="sr-Cyrl-RS"/>
              </w:rPr>
              <w:t>)</w:t>
            </w:r>
            <w:r w:rsidR="00DC1943" w:rsidRPr="00D07C82">
              <w:rPr>
                <w:b/>
                <w:bCs/>
                <w:iCs/>
                <w:color w:val="FFFFFF" w:themeColor="background1"/>
                <w:sz w:val="18"/>
                <w:szCs w:val="18"/>
                <w:lang w:val="sr-Cyrl-RS"/>
              </w:rPr>
              <w:t xml:space="preserve"> – хоризонтална пројекција</w:t>
            </w:r>
          </w:p>
        </w:tc>
        <w:tc>
          <w:tcPr>
            <w:tcW w:w="1843" w:type="dxa"/>
            <w:shd w:val="clear" w:color="auto" w:fill="00774D"/>
            <w:vAlign w:val="center"/>
          </w:tcPr>
          <w:p w14:paraId="556E3B40" w14:textId="77777777" w:rsidR="003410C2" w:rsidRPr="00D07C82" w:rsidRDefault="003410C2" w:rsidP="00A52816">
            <w:pPr>
              <w:snapToGrid w:val="0"/>
              <w:spacing w:before="60" w:after="60"/>
              <w:jc w:val="center"/>
              <w:rPr>
                <w:b/>
                <w:bCs/>
                <w:iCs/>
                <w:color w:val="FFFFFF" w:themeColor="background1"/>
                <w:sz w:val="18"/>
                <w:szCs w:val="18"/>
                <w:lang w:val="sr-Cyrl-RS"/>
              </w:rPr>
            </w:pPr>
            <w:r w:rsidRPr="00D07C82">
              <w:rPr>
                <w:b/>
                <w:bCs/>
                <w:iCs/>
                <w:color w:val="FFFFFF" w:themeColor="background1"/>
                <w:sz w:val="18"/>
                <w:szCs w:val="18"/>
                <w:lang w:val="sr-Cyrl-RS"/>
              </w:rPr>
              <w:t>Спратност</w:t>
            </w:r>
          </w:p>
        </w:tc>
      </w:tr>
      <w:tr w:rsidR="003410C2" w:rsidRPr="00D07C82" w14:paraId="6FEADF81" w14:textId="77777777" w:rsidTr="00A52816">
        <w:trPr>
          <w:trHeight w:val="510"/>
        </w:trPr>
        <w:tc>
          <w:tcPr>
            <w:tcW w:w="1418" w:type="dxa"/>
            <w:shd w:val="clear" w:color="auto" w:fill="D9D9D9"/>
            <w:vAlign w:val="center"/>
          </w:tcPr>
          <w:p w14:paraId="435A6A08" w14:textId="77777777" w:rsidR="003410C2" w:rsidRPr="00D07C82" w:rsidRDefault="003410C2" w:rsidP="00A52816">
            <w:pPr>
              <w:snapToGrid w:val="0"/>
              <w:spacing w:before="60" w:after="60"/>
              <w:jc w:val="center"/>
              <w:rPr>
                <w:szCs w:val="22"/>
                <w:lang w:val="sr-Cyrl-RS"/>
              </w:rPr>
            </w:pPr>
            <w:r w:rsidRPr="00D07C82">
              <w:rPr>
                <w:szCs w:val="22"/>
                <w:lang w:val="sr-Cyrl-RS"/>
              </w:rPr>
              <w:t>1</w:t>
            </w:r>
          </w:p>
        </w:tc>
        <w:tc>
          <w:tcPr>
            <w:tcW w:w="4252" w:type="dxa"/>
            <w:shd w:val="clear" w:color="auto" w:fill="D9D9D9"/>
            <w:vAlign w:val="center"/>
          </w:tcPr>
          <w:p w14:paraId="7EA29DF4" w14:textId="77777777" w:rsidR="003410C2" w:rsidRPr="00D07C82" w:rsidRDefault="003410C2" w:rsidP="00A52816">
            <w:pPr>
              <w:snapToGrid w:val="0"/>
              <w:spacing w:before="60" w:after="60"/>
              <w:jc w:val="center"/>
              <w:rPr>
                <w:szCs w:val="22"/>
                <w:lang w:val="sr-Cyrl-RS"/>
              </w:rPr>
            </w:pPr>
            <w:r w:rsidRPr="00D07C82">
              <w:rPr>
                <w:szCs w:val="22"/>
                <w:lang w:val="sr-Cyrl-RS"/>
              </w:rPr>
              <w:t xml:space="preserve">Складиште готове робе </w:t>
            </w:r>
          </w:p>
        </w:tc>
        <w:tc>
          <w:tcPr>
            <w:tcW w:w="2268" w:type="dxa"/>
            <w:shd w:val="clear" w:color="auto" w:fill="D9D9D9"/>
            <w:vAlign w:val="center"/>
          </w:tcPr>
          <w:p w14:paraId="3F929845" w14:textId="77777777" w:rsidR="003410C2" w:rsidRPr="00D07C82" w:rsidRDefault="003410C2" w:rsidP="00A52816">
            <w:pPr>
              <w:snapToGrid w:val="0"/>
              <w:spacing w:before="60" w:after="60"/>
              <w:jc w:val="center"/>
              <w:rPr>
                <w:szCs w:val="22"/>
                <w:lang w:val="sr-Cyrl-RS"/>
              </w:rPr>
            </w:pPr>
            <w:r w:rsidRPr="00D07C82">
              <w:rPr>
                <w:szCs w:val="22"/>
                <w:lang w:val="sr-Cyrl-RS"/>
              </w:rPr>
              <w:t>2.585,11</w:t>
            </w:r>
          </w:p>
        </w:tc>
        <w:tc>
          <w:tcPr>
            <w:tcW w:w="1843" w:type="dxa"/>
            <w:shd w:val="clear" w:color="auto" w:fill="D9D9D9"/>
            <w:vAlign w:val="center"/>
          </w:tcPr>
          <w:p w14:paraId="75E86801"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30DEC3FE" w14:textId="77777777" w:rsidTr="00A52816">
        <w:trPr>
          <w:trHeight w:val="235"/>
        </w:trPr>
        <w:tc>
          <w:tcPr>
            <w:tcW w:w="1418" w:type="dxa"/>
            <w:shd w:val="clear" w:color="auto" w:fill="D9D9D9"/>
            <w:vAlign w:val="center"/>
          </w:tcPr>
          <w:p w14:paraId="208D3C7F" w14:textId="77777777" w:rsidR="003410C2" w:rsidRPr="00D07C82" w:rsidRDefault="003410C2" w:rsidP="00A52816">
            <w:pPr>
              <w:snapToGrid w:val="0"/>
              <w:spacing w:before="60" w:after="60"/>
              <w:jc w:val="center"/>
              <w:rPr>
                <w:szCs w:val="22"/>
                <w:lang w:val="sr-Cyrl-RS"/>
              </w:rPr>
            </w:pPr>
            <w:r w:rsidRPr="00D07C82">
              <w:rPr>
                <w:szCs w:val="22"/>
                <w:lang w:val="sr-Cyrl-RS"/>
              </w:rPr>
              <w:t>2</w:t>
            </w:r>
          </w:p>
        </w:tc>
        <w:tc>
          <w:tcPr>
            <w:tcW w:w="4252" w:type="dxa"/>
            <w:shd w:val="clear" w:color="auto" w:fill="D9D9D9"/>
            <w:vAlign w:val="center"/>
          </w:tcPr>
          <w:p w14:paraId="65568583" w14:textId="7AC321ED" w:rsidR="003410C2" w:rsidRPr="00D07C82" w:rsidRDefault="003410C2" w:rsidP="00A52816">
            <w:pPr>
              <w:snapToGrid w:val="0"/>
              <w:spacing w:before="60" w:after="60"/>
              <w:jc w:val="center"/>
              <w:rPr>
                <w:szCs w:val="22"/>
                <w:lang w:val="sr-Cyrl-RS"/>
              </w:rPr>
            </w:pPr>
            <w:r w:rsidRPr="00D07C82">
              <w:rPr>
                <w:szCs w:val="22"/>
                <w:lang w:val="sr-Cyrl-RS"/>
              </w:rPr>
              <w:t xml:space="preserve">Производно пословни објекат - Производња средстава за заштиту биља </w:t>
            </w:r>
          </w:p>
        </w:tc>
        <w:tc>
          <w:tcPr>
            <w:tcW w:w="2268" w:type="dxa"/>
            <w:shd w:val="clear" w:color="auto" w:fill="D9D9D9"/>
            <w:vAlign w:val="center"/>
          </w:tcPr>
          <w:p w14:paraId="434CE754" w14:textId="77777777" w:rsidR="003410C2" w:rsidRPr="00D07C82" w:rsidRDefault="003410C2" w:rsidP="00A52816">
            <w:pPr>
              <w:snapToGrid w:val="0"/>
              <w:spacing w:before="60" w:after="60"/>
              <w:jc w:val="center"/>
              <w:rPr>
                <w:color w:val="7030A0"/>
                <w:szCs w:val="22"/>
                <w:lang w:val="sr-Cyrl-RS"/>
              </w:rPr>
            </w:pPr>
            <w:r w:rsidRPr="00D07C82">
              <w:rPr>
                <w:szCs w:val="22"/>
                <w:lang w:val="sr-Cyrl-RS"/>
              </w:rPr>
              <w:t>629,81</w:t>
            </w:r>
          </w:p>
        </w:tc>
        <w:tc>
          <w:tcPr>
            <w:tcW w:w="1843" w:type="dxa"/>
            <w:shd w:val="clear" w:color="auto" w:fill="D9D9D9"/>
            <w:vAlign w:val="center"/>
          </w:tcPr>
          <w:p w14:paraId="78535B34" w14:textId="77777777" w:rsidR="003410C2" w:rsidRPr="00D07C82" w:rsidRDefault="003410C2" w:rsidP="00A52816">
            <w:pPr>
              <w:snapToGrid w:val="0"/>
              <w:spacing w:before="60" w:after="60"/>
              <w:jc w:val="center"/>
              <w:rPr>
                <w:szCs w:val="22"/>
                <w:lang w:val="sr-Cyrl-RS"/>
              </w:rPr>
            </w:pPr>
            <w:r w:rsidRPr="00D07C82">
              <w:rPr>
                <w:szCs w:val="22"/>
                <w:lang w:val="sr-Cyrl-RS"/>
              </w:rPr>
              <w:t>П+1</w:t>
            </w:r>
          </w:p>
        </w:tc>
      </w:tr>
      <w:tr w:rsidR="004D71B2" w:rsidRPr="00D07C82" w14:paraId="06DB37C2" w14:textId="77777777" w:rsidTr="0034774B">
        <w:trPr>
          <w:trHeight w:val="589"/>
        </w:trPr>
        <w:tc>
          <w:tcPr>
            <w:tcW w:w="1418" w:type="dxa"/>
            <w:shd w:val="clear" w:color="auto" w:fill="D9D9D9"/>
            <w:vAlign w:val="center"/>
          </w:tcPr>
          <w:p w14:paraId="6D11A28A" w14:textId="77777777" w:rsidR="004D71B2" w:rsidRPr="00D07C82" w:rsidRDefault="004D71B2" w:rsidP="00A52816">
            <w:pPr>
              <w:snapToGrid w:val="0"/>
              <w:spacing w:before="60" w:after="60"/>
              <w:jc w:val="center"/>
              <w:rPr>
                <w:szCs w:val="22"/>
                <w:lang w:val="sr-Cyrl-RS"/>
              </w:rPr>
            </w:pPr>
            <w:r w:rsidRPr="00D07C82">
              <w:rPr>
                <w:szCs w:val="22"/>
                <w:lang w:val="sr-Cyrl-RS"/>
              </w:rPr>
              <w:t>3</w:t>
            </w:r>
          </w:p>
        </w:tc>
        <w:tc>
          <w:tcPr>
            <w:tcW w:w="4252" w:type="dxa"/>
            <w:shd w:val="clear" w:color="auto" w:fill="D9D9D9"/>
            <w:vAlign w:val="center"/>
          </w:tcPr>
          <w:p w14:paraId="58957BF9" w14:textId="2AF97696" w:rsidR="004D71B2" w:rsidRPr="00D07C82" w:rsidRDefault="004D71B2" w:rsidP="00A52816">
            <w:pPr>
              <w:snapToGrid w:val="0"/>
              <w:spacing w:before="60" w:after="60"/>
              <w:jc w:val="center"/>
              <w:rPr>
                <w:szCs w:val="22"/>
                <w:lang w:val="sr-Cyrl-RS"/>
              </w:rPr>
            </w:pPr>
            <w:r w:rsidRPr="00D07C82">
              <w:rPr>
                <w:szCs w:val="22"/>
                <w:lang w:val="sr-Cyrl-RS"/>
              </w:rPr>
              <w:t xml:space="preserve">Производња средстава за заштиту биља </w:t>
            </w:r>
          </w:p>
        </w:tc>
        <w:tc>
          <w:tcPr>
            <w:tcW w:w="2268" w:type="dxa"/>
            <w:shd w:val="clear" w:color="auto" w:fill="D9D9D9"/>
            <w:vAlign w:val="center"/>
          </w:tcPr>
          <w:p w14:paraId="79C1D266" w14:textId="0CA38113" w:rsidR="004D71B2" w:rsidRPr="00D07C82" w:rsidRDefault="004D71B2" w:rsidP="00BF09AF">
            <w:pPr>
              <w:snapToGrid w:val="0"/>
              <w:spacing w:before="60" w:after="60"/>
              <w:jc w:val="center"/>
              <w:rPr>
                <w:color w:val="7030A0"/>
                <w:szCs w:val="22"/>
                <w:lang w:val="sr-Cyrl-RS"/>
              </w:rPr>
            </w:pPr>
            <w:r w:rsidRPr="00D07C82">
              <w:rPr>
                <w:szCs w:val="22"/>
                <w:lang w:val="sr-Cyrl-RS"/>
              </w:rPr>
              <w:t>1.717,24</w:t>
            </w:r>
          </w:p>
        </w:tc>
        <w:tc>
          <w:tcPr>
            <w:tcW w:w="1843" w:type="dxa"/>
            <w:shd w:val="clear" w:color="auto" w:fill="D9D9D9"/>
            <w:vAlign w:val="center"/>
          </w:tcPr>
          <w:p w14:paraId="1BB1962F" w14:textId="77777777" w:rsidR="004D71B2" w:rsidRPr="00D07C82" w:rsidRDefault="004D71B2" w:rsidP="00A52816">
            <w:pPr>
              <w:snapToGrid w:val="0"/>
              <w:spacing w:before="60" w:after="60"/>
              <w:jc w:val="center"/>
              <w:rPr>
                <w:szCs w:val="22"/>
                <w:lang w:val="sr-Cyrl-RS"/>
              </w:rPr>
            </w:pPr>
            <w:r w:rsidRPr="00D07C82">
              <w:rPr>
                <w:szCs w:val="22"/>
                <w:lang w:val="sr-Cyrl-RS"/>
              </w:rPr>
              <w:t xml:space="preserve">П </w:t>
            </w:r>
          </w:p>
        </w:tc>
      </w:tr>
      <w:tr w:rsidR="003410C2" w:rsidRPr="00D07C82" w14:paraId="120FD59B" w14:textId="77777777" w:rsidTr="00A52816">
        <w:trPr>
          <w:trHeight w:val="465"/>
        </w:trPr>
        <w:tc>
          <w:tcPr>
            <w:tcW w:w="1418" w:type="dxa"/>
            <w:shd w:val="clear" w:color="auto" w:fill="D9D9D9"/>
            <w:vAlign w:val="center"/>
          </w:tcPr>
          <w:p w14:paraId="22F6C72C" w14:textId="77777777" w:rsidR="003410C2" w:rsidRPr="00D07C82" w:rsidRDefault="003410C2" w:rsidP="00A52816">
            <w:pPr>
              <w:snapToGrid w:val="0"/>
              <w:spacing w:before="60" w:after="60"/>
              <w:jc w:val="center"/>
              <w:rPr>
                <w:szCs w:val="22"/>
                <w:lang w:val="sr-Cyrl-RS"/>
              </w:rPr>
            </w:pPr>
            <w:r w:rsidRPr="00D07C82">
              <w:rPr>
                <w:szCs w:val="22"/>
                <w:lang w:val="sr-Cyrl-RS"/>
              </w:rPr>
              <w:t>4</w:t>
            </w:r>
          </w:p>
        </w:tc>
        <w:tc>
          <w:tcPr>
            <w:tcW w:w="4252" w:type="dxa"/>
            <w:shd w:val="clear" w:color="auto" w:fill="D9D9D9"/>
            <w:vAlign w:val="center"/>
          </w:tcPr>
          <w:p w14:paraId="7043B793" w14:textId="77777777" w:rsidR="003410C2" w:rsidRPr="00D07C82" w:rsidRDefault="003410C2" w:rsidP="00A52816">
            <w:pPr>
              <w:snapToGrid w:val="0"/>
              <w:spacing w:before="60" w:after="60"/>
              <w:jc w:val="center"/>
              <w:rPr>
                <w:szCs w:val="22"/>
                <w:lang w:val="sr-Cyrl-RS"/>
              </w:rPr>
            </w:pPr>
            <w:r w:rsidRPr="00D07C82">
              <w:rPr>
                <w:szCs w:val="22"/>
                <w:lang w:val="sr-Cyrl-RS"/>
              </w:rPr>
              <w:t>Производња средстава за заштиту биља</w:t>
            </w:r>
          </w:p>
        </w:tc>
        <w:tc>
          <w:tcPr>
            <w:tcW w:w="2268" w:type="dxa"/>
            <w:shd w:val="clear" w:color="auto" w:fill="D9D9D9"/>
            <w:vAlign w:val="center"/>
          </w:tcPr>
          <w:p w14:paraId="70E68560" w14:textId="77777777" w:rsidR="003410C2" w:rsidRPr="00D07C82" w:rsidRDefault="003410C2" w:rsidP="00A52816">
            <w:pPr>
              <w:snapToGrid w:val="0"/>
              <w:spacing w:before="60" w:after="60"/>
              <w:jc w:val="center"/>
              <w:rPr>
                <w:szCs w:val="22"/>
                <w:lang w:val="sr-Cyrl-RS"/>
              </w:rPr>
            </w:pPr>
            <w:r w:rsidRPr="00D07C82">
              <w:rPr>
                <w:szCs w:val="22"/>
                <w:lang w:val="sr-Cyrl-RS"/>
              </w:rPr>
              <w:t>161</w:t>
            </w:r>
          </w:p>
        </w:tc>
        <w:tc>
          <w:tcPr>
            <w:tcW w:w="1843" w:type="dxa"/>
            <w:shd w:val="clear" w:color="auto" w:fill="D9D9D9"/>
            <w:vAlign w:val="center"/>
          </w:tcPr>
          <w:p w14:paraId="5697A132" w14:textId="77777777" w:rsidR="003410C2" w:rsidRPr="00D07C82" w:rsidRDefault="003410C2" w:rsidP="00A52816">
            <w:pPr>
              <w:snapToGrid w:val="0"/>
              <w:spacing w:before="60" w:after="60"/>
              <w:jc w:val="center"/>
              <w:rPr>
                <w:szCs w:val="22"/>
                <w:lang w:val="sr-Cyrl-RS"/>
              </w:rPr>
            </w:pPr>
            <w:r w:rsidRPr="00D07C82">
              <w:rPr>
                <w:szCs w:val="22"/>
                <w:lang w:val="sr-Cyrl-RS"/>
              </w:rPr>
              <w:t>П+1</w:t>
            </w:r>
          </w:p>
        </w:tc>
      </w:tr>
      <w:tr w:rsidR="003410C2" w:rsidRPr="00D07C82" w14:paraId="0150FA30" w14:textId="77777777" w:rsidTr="00A52816">
        <w:trPr>
          <w:trHeight w:val="465"/>
        </w:trPr>
        <w:tc>
          <w:tcPr>
            <w:tcW w:w="1418" w:type="dxa"/>
            <w:shd w:val="clear" w:color="auto" w:fill="D9D9D9"/>
            <w:vAlign w:val="center"/>
          </w:tcPr>
          <w:p w14:paraId="04825801" w14:textId="77777777" w:rsidR="003410C2" w:rsidRPr="00D07C82" w:rsidRDefault="003410C2" w:rsidP="00A52816">
            <w:pPr>
              <w:snapToGrid w:val="0"/>
              <w:spacing w:before="60" w:after="60"/>
              <w:jc w:val="center"/>
              <w:rPr>
                <w:szCs w:val="22"/>
                <w:lang w:val="sr-Cyrl-RS"/>
              </w:rPr>
            </w:pPr>
            <w:r w:rsidRPr="00D07C82">
              <w:rPr>
                <w:szCs w:val="22"/>
                <w:lang w:val="sr-Cyrl-RS"/>
              </w:rPr>
              <w:t>5</w:t>
            </w:r>
          </w:p>
        </w:tc>
        <w:tc>
          <w:tcPr>
            <w:tcW w:w="4252" w:type="dxa"/>
            <w:shd w:val="clear" w:color="auto" w:fill="D9D9D9"/>
          </w:tcPr>
          <w:p w14:paraId="1776D6C9" w14:textId="77777777" w:rsidR="003410C2" w:rsidRPr="00D07C82" w:rsidRDefault="003410C2" w:rsidP="00A52816">
            <w:pPr>
              <w:snapToGrid w:val="0"/>
              <w:spacing w:before="60" w:after="60"/>
              <w:jc w:val="center"/>
              <w:rPr>
                <w:szCs w:val="22"/>
                <w:lang w:val="sr-Cyrl-RS"/>
              </w:rPr>
            </w:pPr>
            <w:r w:rsidRPr="00D07C82">
              <w:rPr>
                <w:szCs w:val="22"/>
                <w:lang w:val="sr-Cyrl-RS"/>
              </w:rPr>
              <w:t>Објекат електро генератора</w:t>
            </w:r>
          </w:p>
        </w:tc>
        <w:tc>
          <w:tcPr>
            <w:tcW w:w="2268" w:type="dxa"/>
            <w:shd w:val="clear" w:color="auto" w:fill="D9D9D9"/>
            <w:vAlign w:val="center"/>
          </w:tcPr>
          <w:p w14:paraId="451AAE3E" w14:textId="77777777" w:rsidR="003410C2" w:rsidRPr="00D07C82" w:rsidRDefault="003410C2" w:rsidP="00A52816">
            <w:pPr>
              <w:snapToGrid w:val="0"/>
              <w:spacing w:before="60" w:after="60"/>
              <w:jc w:val="center"/>
              <w:rPr>
                <w:szCs w:val="22"/>
                <w:lang w:val="sr-Cyrl-RS"/>
              </w:rPr>
            </w:pPr>
            <w:r w:rsidRPr="00D07C82">
              <w:rPr>
                <w:szCs w:val="22"/>
                <w:lang w:val="sr-Cyrl-RS"/>
              </w:rPr>
              <w:t>136</w:t>
            </w:r>
          </w:p>
        </w:tc>
        <w:tc>
          <w:tcPr>
            <w:tcW w:w="1843" w:type="dxa"/>
            <w:shd w:val="clear" w:color="auto" w:fill="D9D9D9"/>
            <w:vAlign w:val="center"/>
          </w:tcPr>
          <w:p w14:paraId="2B9B5678" w14:textId="77777777" w:rsidR="003410C2" w:rsidRPr="00D07C82" w:rsidRDefault="003410C2" w:rsidP="00A52816">
            <w:pPr>
              <w:snapToGrid w:val="0"/>
              <w:spacing w:before="60" w:after="60"/>
              <w:jc w:val="center"/>
              <w:rPr>
                <w:szCs w:val="22"/>
                <w:lang w:val="sr-Cyrl-RS"/>
              </w:rPr>
            </w:pPr>
            <w:r w:rsidRPr="00D07C82">
              <w:rPr>
                <w:szCs w:val="22"/>
                <w:lang w:val="sr-Cyrl-RS"/>
              </w:rPr>
              <w:t>П+5</w:t>
            </w:r>
          </w:p>
        </w:tc>
      </w:tr>
      <w:tr w:rsidR="003410C2" w:rsidRPr="00D07C82" w14:paraId="54BE5172"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1A9AA695" w14:textId="77777777" w:rsidR="003410C2" w:rsidRPr="00D07C82" w:rsidRDefault="003410C2" w:rsidP="00A52816">
            <w:pPr>
              <w:snapToGrid w:val="0"/>
              <w:spacing w:before="60" w:after="60"/>
              <w:jc w:val="center"/>
              <w:rPr>
                <w:szCs w:val="22"/>
                <w:lang w:val="sr-Cyrl-RS"/>
              </w:rPr>
            </w:pPr>
            <w:r w:rsidRPr="00D07C82">
              <w:rPr>
                <w:szCs w:val="22"/>
                <w:lang w:val="sr-Cyrl-RS"/>
              </w:rPr>
              <w:t>8</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9F55CE0" w14:textId="77777777" w:rsidR="003410C2" w:rsidRPr="00D07C82" w:rsidRDefault="003410C2" w:rsidP="00A52816">
            <w:pPr>
              <w:snapToGrid w:val="0"/>
              <w:spacing w:before="60" w:after="60"/>
              <w:jc w:val="center"/>
              <w:rPr>
                <w:szCs w:val="22"/>
                <w:lang w:val="sr-Cyrl-RS"/>
              </w:rPr>
            </w:pPr>
            <w:r w:rsidRPr="00D07C82">
              <w:rPr>
                <w:szCs w:val="22"/>
                <w:lang w:val="sr-Cyrl-RS"/>
              </w:rPr>
              <w:t>Производња средстава за заштиту биља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14F8CBF1" w14:textId="77777777" w:rsidR="003410C2" w:rsidRPr="00D07C82" w:rsidRDefault="003410C2" w:rsidP="00A52816">
            <w:pPr>
              <w:snapToGrid w:val="0"/>
              <w:spacing w:before="60" w:after="60"/>
              <w:jc w:val="center"/>
              <w:rPr>
                <w:szCs w:val="22"/>
                <w:lang w:val="sr-Cyrl-RS"/>
              </w:rPr>
            </w:pPr>
            <w:r w:rsidRPr="00D07C82">
              <w:rPr>
                <w:szCs w:val="22"/>
                <w:lang w:val="sr-Cyrl-RS"/>
              </w:rPr>
              <w:t>507</w:t>
            </w:r>
          </w:p>
        </w:tc>
        <w:tc>
          <w:tcPr>
            <w:tcW w:w="1843" w:type="dxa"/>
            <w:tcBorders>
              <w:top w:val="single" w:sz="18" w:space="0" w:color="FFFFFF"/>
              <w:left w:val="single" w:sz="18" w:space="0" w:color="FFFFFF"/>
              <w:bottom w:val="single" w:sz="18" w:space="0" w:color="FFFFFF"/>
            </w:tcBorders>
            <w:shd w:val="clear" w:color="auto" w:fill="D9D9D9"/>
            <w:vAlign w:val="center"/>
          </w:tcPr>
          <w:p w14:paraId="27B48E28" w14:textId="77777777" w:rsidR="003410C2" w:rsidRPr="00D07C82" w:rsidRDefault="003410C2" w:rsidP="00A52816">
            <w:pPr>
              <w:snapToGrid w:val="0"/>
              <w:spacing w:before="60" w:after="60"/>
              <w:jc w:val="center"/>
              <w:rPr>
                <w:szCs w:val="22"/>
                <w:lang w:val="sr-Cyrl-RS"/>
              </w:rPr>
            </w:pPr>
            <w:r w:rsidRPr="00D07C82">
              <w:rPr>
                <w:szCs w:val="22"/>
                <w:lang w:val="sr-Cyrl-RS"/>
              </w:rPr>
              <w:t>П+2</w:t>
            </w:r>
          </w:p>
        </w:tc>
      </w:tr>
      <w:tr w:rsidR="003410C2" w:rsidRPr="00D07C82" w14:paraId="24170512"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2447761B" w14:textId="77777777" w:rsidR="003410C2" w:rsidRPr="00D07C82" w:rsidRDefault="003410C2" w:rsidP="00A52816">
            <w:pPr>
              <w:snapToGrid w:val="0"/>
              <w:spacing w:before="60" w:after="60"/>
              <w:jc w:val="center"/>
              <w:rPr>
                <w:szCs w:val="22"/>
                <w:lang w:val="sr-Cyrl-RS"/>
              </w:rPr>
            </w:pPr>
            <w:r w:rsidRPr="00D07C82">
              <w:rPr>
                <w:szCs w:val="22"/>
                <w:lang w:val="sr-Cyrl-RS"/>
              </w:rPr>
              <w:lastRenderedPageBreak/>
              <w:t>14</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648AAEAA" w14:textId="77777777" w:rsidR="003410C2" w:rsidRPr="00D07C82" w:rsidRDefault="003410C2" w:rsidP="00A52816">
            <w:pPr>
              <w:snapToGrid w:val="0"/>
              <w:spacing w:before="60" w:after="60"/>
              <w:jc w:val="center"/>
              <w:rPr>
                <w:szCs w:val="22"/>
                <w:lang w:val="sr-Cyrl-RS"/>
              </w:rPr>
            </w:pPr>
            <w:r w:rsidRPr="00D07C82">
              <w:rPr>
                <w:szCs w:val="22"/>
                <w:lang w:val="sr-Cyrl-RS"/>
              </w:rPr>
              <w:t xml:space="preserve">Производња средстава за заштиту биља </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75BAD30" w14:textId="77777777" w:rsidR="003410C2" w:rsidRPr="00D07C82" w:rsidRDefault="003410C2" w:rsidP="00A52816">
            <w:pPr>
              <w:snapToGrid w:val="0"/>
              <w:spacing w:before="60" w:after="60"/>
              <w:jc w:val="center"/>
              <w:rPr>
                <w:szCs w:val="22"/>
                <w:lang w:val="sr-Cyrl-RS"/>
              </w:rPr>
            </w:pPr>
            <w:r w:rsidRPr="00D07C82">
              <w:rPr>
                <w:szCs w:val="22"/>
                <w:lang w:val="sr-Cyrl-RS"/>
              </w:rPr>
              <w:t>527,46</w:t>
            </w:r>
          </w:p>
        </w:tc>
        <w:tc>
          <w:tcPr>
            <w:tcW w:w="1843" w:type="dxa"/>
            <w:tcBorders>
              <w:top w:val="single" w:sz="18" w:space="0" w:color="FFFFFF"/>
              <w:left w:val="single" w:sz="18" w:space="0" w:color="FFFFFF"/>
              <w:bottom w:val="single" w:sz="18" w:space="0" w:color="FFFFFF"/>
            </w:tcBorders>
            <w:shd w:val="clear" w:color="auto" w:fill="D9D9D9"/>
            <w:vAlign w:val="center"/>
          </w:tcPr>
          <w:p w14:paraId="530FE6D3" w14:textId="77777777" w:rsidR="003410C2" w:rsidRPr="00D07C82" w:rsidRDefault="003410C2" w:rsidP="00A52816">
            <w:pPr>
              <w:snapToGrid w:val="0"/>
              <w:spacing w:before="60" w:after="60"/>
              <w:jc w:val="center"/>
              <w:rPr>
                <w:szCs w:val="22"/>
                <w:lang w:val="sr-Cyrl-RS"/>
              </w:rPr>
            </w:pPr>
            <w:r w:rsidRPr="00D07C82">
              <w:rPr>
                <w:szCs w:val="22"/>
                <w:lang w:val="sr-Cyrl-RS"/>
              </w:rPr>
              <w:t>П+1/П+2</w:t>
            </w:r>
          </w:p>
        </w:tc>
      </w:tr>
      <w:tr w:rsidR="003410C2" w:rsidRPr="00D07C82" w14:paraId="377E886E"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222A43E8" w14:textId="77777777" w:rsidR="003410C2" w:rsidRPr="00D07C82" w:rsidRDefault="003410C2" w:rsidP="00A52816">
            <w:pPr>
              <w:snapToGrid w:val="0"/>
              <w:spacing w:before="60" w:after="60"/>
              <w:jc w:val="center"/>
              <w:rPr>
                <w:szCs w:val="22"/>
                <w:lang w:val="sr-Cyrl-RS"/>
              </w:rPr>
            </w:pPr>
            <w:r w:rsidRPr="00D07C82">
              <w:rPr>
                <w:szCs w:val="22"/>
                <w:lang w:val="sr-Cyrl-RS"/>
              </w:rPr>
              <w:t>17</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4A7BCFE1" w14:textId="77777777" w:rsidR="003410C2" w:rsidRPr="00D07C82" w:rsidRDefault="003410C2" w:rsidP="00A52816">
            <w:pPr>
              <w:snapToGrid w:val="0"/>
              <w:spacing w:before="60" w:after="60"/>
              <w:jc w:val="center"/>
              <w:rPr>
                <w:szCs w:val="22"/>
                <w:lang w:val="sr-Cyrl-RS"/>
              </w:rPr>
            </w:pPr>
            <w:r w:rsidRPr="00D07C82">
              <w:rPr>
                <w:szCs w:val="22"/>
                <w:lang w:val="sr-Cyrl-RS"/>
              </w:rPr>
              <w:t>Помоћни објекат</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0AE2D836" w14:textId="77777777" w:rsidR="003410C2" w:rsidRPr="00D07C82" w:rsidRDefault="003410C2" w:rsidP="00A52816">
            <w:pPr>
              <w:snapToGrid w:val="0"/>
              <w:spacing w:before="60" w:after="60"/>
              <w:jc w:val="center"/>
              <w:rPr>
                <w:szCs w:val="22"/>
                <w:lang w:val="sr-Cyrl-RS"/>
              </w:rPr>
            </w:pPr>
            <w:r w:rsidRPr="00D07C82">
              <w:rPr>
                <w:szCs w:val="22"/>
                <w:lang w:val="sr-Cyrl-RS"/>
              </w:rPr>
              <w:t>137,88</w:t>
            </w:r>
          </w:p>
        </w:tc>
        <w:tc>
          <w:tcPr>
            <w:tcW w:w="1843" w:type="dxa"/>
            <w:tcBorders>
              <w:top w:val="single" w:sz="18" w:space="0" w:color="FFFFFF"/>
              <w:left w:val="single" w:sz="18" w:space="0" w:color="FFFFFF"/>
              <w:bottom w:val="single" w:sz="18" w:space="0" w:color="FFFFFF"/>
            </w:tcBorders>
            <w:shd w:val="clear" w:color="auto" w:fill="D9D9D9"/>
            <w:vAlign w:val="center"/>
          </w:tcPr>
          <w:p w14:paraId="3B8D518E" w14:textId="77777777" w:rsidR="003410C2" w:rsidRPr="00D07C82" w:rsidRDefault="003410C2" w:rsidP="00A52816">
            <w:pPr>
              <w:snapToGrid w:val="0"/>
              <w:spacing w:before="60" w:after="60"/>
              <w:jc w:val="center"/>
              <w:rPr>
                <w:szCs w:val="22"/>
                <w:lang w:val="sr-Cyrl-RS"/>
              </w:rPr>
            </w:pPr>
            <w:r w:rsidRPr="00D07C82">
              <w:rPr>
                <w:szCs w:val="22"/>
                <w:lang w:val="sr-Cyrl-RS"/>
              </w:rPr>
              <w:t>П+1</w:t>
            </w:r>
          </w:p>
        </w:tc>
      </w:tr>
      <w:tr w:rsidR="003410C2" w:rsidRPr="00D07C82" w14:paraId="093EF367"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0C44C79E" w14:textId="77777777" w:rsidR="003410C2" w:rsidRPr="00D07C82" w:rsidRDefault="003410C2" w:rsidP="00A52816">
            <w:pPr>
              <w:snapToGrid w:val="0"/>
              <w:spacing w:before="60" w:after="60"/>
              <w:jc w:val="center"/>
              <w:rPr>
                <w:szCs w:val="22"/>
                <w:lang w:val="sr-Cyrl-RS"/>
              </w:rPr>
            </w:pPr>
            <w:r w:rsidRPr="00D07C82">
              <w:rPr>
                <w:szCs w:val="22"/>
                <w:lang w:val="sr-Cyrl-RS"/>
              </w:rPr>
              <w:t>19</w:t>
            </w:r>
          </w:p>
        </w:tc>
        <w:tc>
          <w:tcPr>
            <w:tcW w:w="4252" w:type="dxa"/>
            <w:shd w:val="clear" w:color="auto" w:fill="D9D9D9"/>
            <w:vAlign w:val="center"/>
          </w:tcPr>
          <w:p w14:paraId="45AAC234" w14:textId="77777777" w:rsidR="003410C2" w:rsidRPr="00D07C82" w:rsidRDefault="003410C2" w:rsidP="00A52816">
            <w:pPr>
              <w:snapToGrid w:val="0"/>
              <w:spacing w:before="30" w:after="30"/>
              <w:jc w:val="center"/>
              <w:rPr>
                <w:szCs w:val="22"/>
                <w:lang w:val="sr-Cyrl-RS"/>
              </w:rPr>
            </w:pPr>
            <w:r w:rsidRPr="00D07C82">
              <w:rPr>
                <w:szCs w:val="22"/>
                <w:lang w:val="sr-Cyrl-RS"/>
              </w:rPr>
              <w:t>Помоћни објекат</w:t>
            </w:r>
          </w:p>
        </w:tc>
        <w:tc>
          <w:tcPr>
            <w:tcW w:w="2268" w:type="dxa"/>
            <w:shd w:val="clear" w:color="auto" w:fill="D9D9D9"/>
            <w:vAlign w:val="center"/>
          </w:tcPr>
          <w:p w14:paraId="42E91B82" w14:textId="77777777" w:rsidR="003410C2" w:rsidRPr="00D07C82" w:rsidRDefault="003410C2" w:rsidP="00A52816">
            <w:pPr>
              <w:snapToGrid w:val="0"/>
              <w:spacing w:before="60" w:after="60"/>
              <w:jc w:val="center"/>
              <w:rPr>
                <w:szCs w:val="22"/>
                <w:lang w:val="sr-Cyrl-RS"/>
              </w:rPr>
            </w:pPr>
            <w:r w:rsidRPr="00D07C82">
              <w:rPr>
                <w:szCs w:val="22"/>
                <w:lang w:val="sr-Cyrl-RS"/>
              </w:rPr>
              <w:t>132,18</w:t>
            </w:r>
          </w:p>
        </w:tc>
        <w:tc>
          <w:tcPr>
            <w:tcW w:w="1843" w:type="dxa"/>
            <w:shd w:val="clear" w:color="auto" w:fill="D9D9D9"/>
            <w:vAlign w:val="center"/>
          </w:tcPr>
          <w:p w14:paraId="03D1232C"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7C695C0D"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4F0C7488" w14:textId="77777777" w:rsidR="003410C2" w:rsidRPr="00D07C82" w:rsidRDefault="003410C2" w:rsidP="00A52816">
            <w:pPr>
              <w:snapToGrid w:val="0"/>
              <w:spacing w:before="60" w:after="60"/>
              <w:jc w:val="center"/>
              <w:rPr>
                <w:szCs w:val="22"/>
                <w:lang w:val="sr-Cyrl-RS"/>
              </w:rPr>
            </w:pPr>
            <w:r w:rsidRPr="00D07C82">
              <w:rPr>
                <w:szCs w:val="22"/>
                <w:lang w:val="sr-Cyrl-RS"/>
              </w:rPr>
              <w:t>22</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2BDF7580" w14:textId="77777777" w:rsidR="003410C2" w:rsidRPr="00D07C82" w:rsidRDefault="003410C2" w:rsidP="00A52816">
            <w:pPr>
              <w:snapToGrid w:val="0"/>
              <w:spacing w:before="60" w:after="60"/>
              <w:jc w:val="center"/>
              <w:rPr>
                <w:szCs w:val="22"/>
                <w:lang w:val="sr-Cyrl-RS"/>
              </w:rPr>
            </w:pPr>
            <w:r w:rsidRPr="00D07C82">
              <w:rPr>
                <w:szCs w:val="22"/>
                <w:lang w:val="sr-Cyrl-RS"/>
              </w:rPr>
              <w:t>Гасна котларница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6AB7F26" w14:textId="77777777" w:rsidR="003410C2" w:rsidRPr="00D07C82" w:rsidRDefault="003410C2" w:rsidP="00A52816">
            <w:pPr>
              <w:snapToGrid w:val="0"/>
              <w:spacing w:before="60" w:after="60"/>
              <w:jc w:val="center"/>
              <w:rPr>
                <w:szCs w:val="22"/>
                <w:lang w:val="sr-Cyrl-RS"/>
              </w:rPr>
            </w:pPr>
            <w:r w:rsidRPr="00D07C82">
              <w:rPr>
                <w:szCs w:val="22"/>
                <w:lang w:val="sr-Cyrl-RS"/>
              </w:rPr>
              <w:t>121</w:t>
            </w:r>
          </w:p>
        </w:tc>
        <w:tc>
          <w:tcPr>
            <w:tcW w:w="1843" w:type="dxa"/>
            <w:tcBorders>
              <w:top w:val="single" w:sz="18" w:space="0" w:color="FFFFFF"/>
              <w:left w:val="single" w:sz="18" w:space="0" w:color="FFFFFF"/>
              <w:bottom w:val="single" w:sz="18" w:space="0" w:color="FFFFFF"/>
            </w:tcBorders>
            <w:shd w:val="clear" w:color="auto" w:fill="D9D9D9"/>
            <w:vAlign w:val="center"/>
          </w:tcPr>
          <w:p w14:paraId="6C39B1DD" w14:textId="77777777" w:rsidR="003410C2" w:rsidRPr="00D07C82" w:rsidRDefault="003410C2" w:rsidP="00A52816">
            <w:pPr>
              <w:snapToGrid w:val="0"/>
              <w:spacing w:before="60" w:after="60"/>
              <w:jc w:val="center"/>
              <w:rPr>
                <w:szCs w:val="22"/>
                <w:lang w:val="sr-Cyrl-RS"/>
              </w:rPr>
            </w:pPr>
            <w:r w:rsidRPr="00D07C82">
              <w:rPr>
                <w:szCs w:val="22"/>
                <w:lang w:val="sr-Cyrl-RS"/>
              </w:rPr>
              <w:t>П+1</w:t>
            </w:r>
          </w:p>
        </w:tc>
      </w:tr>
      <w:tr w:rsidR="003410C2" w:rsidRPr="00D07C82" w14:paraId="77C3FE76" w14:textId="77777777" w:rsidTr="00A52816">
        <w:trPr>
          <w:trHeight w:val="465"/>
        </w:trPr>
        <w:tc>
          <w:tcPr>
            <w:tcW w:w="1418" w:type="dxa"/>
            <w:shd w:val="clear" w:color="auto" w:fill="D9D9D9"/>
            <w:vAlign w:val="center"/>
          </w:tcPr>
          <w:p w14:paraId="70FD46CC" w14:textId="77777777" w:rsidR="003410C2" w:rsidRPr="00D07C82" w:rsidRDefault="003410C2" w:rsidP="00A52816">
            <w:pPr>
              <w:snapToGrid w:val="0"/>
              <w:spacing w:before="60" w:after="60"/>
              <w:jc w:val="center"/>
              <w:rPr>
                <w:szCs w:val="22"/>
                <w:lang w:val="sr-Cyrl-RS"/>
              </w:rPr>
            </w:pPr>
            <w:r w:rsidRPr="00D07C82">
              <w:rPr>
                <w:szCs w:val="22"/>
                <w:lang w:val="sr-Cyrl-RS"/>
              </w:rPr>
              <w:t>22a</w:t>
            </w:r>
          </w:p>
        </w:tc>
        <w:tc>
          <w:tcPr>
            <w:tcW w:w="4252" w:type="dxa"/>
            <w:shd w:val="clear" w:color="auto" w:fill="D9D9D9"/>
            <w:vAlign w:val="center"/>
          </w:tcPr>
          <w:p w14:paraId="3F91E57D" w14:textId="77777777" w:rsidR="003410C2" w:rsidRPr="00D07C82" w:rsidRDefault="003410C2" w:rsidP="00A52816">
            <w:pPr>
              <w:snapToGrid w:val="0"/>
              <w:spacing w:before="60" w:after="60"/>
              <w:jc w:val="center"/>
              <w:rPr>
                <w:szCs w:val="22"/>
                <w:lang w:val="sr-Cyrl-RS"/>
              </w:rPr>
            </w:pPr>
            <w:r w:rsidRPr="00D07C82">
              <w:rPr>
                <w:szCs w:val="22"/>
                <w:lang w:val="sr-Cyrl-RS"/>
              </w:rPr>
              <w:t>Гасна котларница (доградња)</w:t>
            </w:r>
          </w:p>
        </w:tc>
        <w:tc>
          <w:tcPr>
            <w:tcW w:w="2268" w:type="dxa"/>
            <w:shd w:val="clear" w:color="auto" w:fill="D9D9D9"/>
            <w:vAlign w:val="center"/>
          </w:tcPr>
          <w:p w14:paraId="5B1DBD1B" w14:textId="77777777" w:rsidR="003410C2" w:rsidRPr="00D07C82" w:rsidRDefault="003410C2" w:rsidP="00A52816">
            <w:pPr>
              <w:snapToGrid w:val="0"/>
              <w:spacing w:before="60" w:after="60"/>
              <w:jc w:val="center"/>
              <w:rPr>
                <w:szCs w:val="22"/>
                <w:lang w:val="sr-Cyrl-RS"/>
              </w:rPr>
            </w:pPr>
            <w:r w:rsidRPr="00D07C82">
              <w:rPr>
                <w:szCs w:val="22"/>
                <w:lang w:val="sr-Cyrl-RS"/>
              </w:rPr>
              <w:t>60,39</w:t>
            </w:r>
          </w:p>
        </w:tc>
        <w:tc>
          <w:tcPr>
            <w:tcW w:w="1843" w:type="dxa"/>
            <w:shd w:val="clear" w:color="auto" w:fill="D9D9D9"/>
            <w:vAlign w:val="center"/>
          </w:tcPr>
          <w:p w14:paraId="1EECA6B4"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24AF6872"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3505E21D" w14:textId="77777777" w:rsidR="003410C2" w:rsidRPr="00D07C82" w:rsidRDefault="003410C2" w:rsidP="00A52816">
            <w:pPr>
              <w:snapToGrid w:val="0"/>
              <w:spacing w:before="60" w:after="60"/>
              <w:jc w:val="center"/>
              <w:rPr>
                <w:szCs w:val="22"/>
                <w:lang w:val="sr-Cyrl-RS"/>
              </w:rPr>
            </w:pPr>
            <w:r w:rsidRPr="00D07C82">
              <w:rPr>
                <w:szCs w:val="22"/>
                <w:lang w:val="sr-Cyrl-RS"/>
              </w:rPr>
              <w:t>23</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DC04615" w14:textId="77777777" w:rsidR="003410C2" w:rsidRPr="00D07C82" w:rsidRDefault="003410C2" w:rsidP="00A52816">
            <w:pPr>
              <w:snapToGrid w:val="0"/>
              <w:spacing w:before="60" w:after="60"/>
              <w:jc w:val="center"/>
              <w:rPr>
                <w:szCs w:val="22"/>
                <w:lang w:val="sr-Cyrl-RS"/>
              </w:rPr>
            </w:pPr>
            <w:r w:rsidRPr="00D07C82">
              <w:rPr>
                <w:szCs w:val="22"/>
                <w:lang w:val="sr-Cyrl-RS"/>
              </w:rPr>
              <w:t>Производња средстава за заштиту биља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144D5B6A" w14:textId="77777777" w:rsidR="003410C2" w:rsidRPr="00D07C82" w:rsidRDefault="003410C2" w:rsidP="00A52816">
            <w:pPr>
              <w:snapToGrid w:val="0"/>
              <w:spacing w:before="60" w:after="60"/>
              <w:jc w:val="center"/>
              <w:rPr>
                <w:szCs w:val="22"/>
                <w:lang w:val="sr-Cyrl-RS"/>
              </w:rPr>
            </w:pPr>
            <w:r w:rsidRPr="00D07C82">
              <w:rPr>
                <w:szCs w:val="22"/>
                <w:lang w:val="sr-Cyrl-RS"/>
              </w:rPr>
              <w:t>106,19</w:t>
            </w:r>
          </w:p>
        </w:tc>
        <w:tc>
          <w:tcPr>
            <w:tcW w:w="1843" w:type="dxa"/>
            <w:tcBorders>
              <w:top w:val="single" w:sz="18" w:space="0" w:color="FFFFFF"/>
              <w:left w:val="single" w:sz="18" w:space="0" w:color="FFFFFF"/>
              <w:bottom w:val="single" w:sz="18" w:space="0" w:color="FFFFFF"/>
            </w:tcBorders>
            <w:shd w:val="clear" w:color="auto" w:fill="D9D9D9"/>
            <w:vAlign w:val="center"/>
          </w:tcPr>
          <w:p w14:paraId="76B8A56E"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0FDD3991"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78469E13" w14:textId="77777777" w:rsidR="003410C2" w:rsidRPr="00D07C82" w:rsidRDefault="003410C2" w:rsidP="00A52816">
            <w:pPr>
              <w:snapToGrid w:val="0"/>
              <w:spacing w:before="60" w:after="60"/>
              <w:jc w:val="center"/>
              <w:rPr>
                <w:szCs w:val="22"/>
                <w:lang w:val="sr-Cyrl-RS"/>
              </w:rPr>
            </w:pPr>
            <w:r w:rsidRPr="00D07C82">
              <w:rPr>
                <w:szCs w:val="22"/>
                <w:lang w:val="sr-Cyrl-RS"/>
              </w:rPr>
              <w:t>26</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482B35BD" w14:textId="77777777" w:rsidR="003410C2" w:rsidRPr="00D07C82" w:rsidRDefault="003410C2" w:rsidP="00A52816">
            <w:pPr>
              <w:snapToGrid w:val="0"/>
              <w:spacing w:before="60" w:after="60"/>
              <w:jc w:val="center"/>
              <w:rPr>
                <w:szCs w:val="22"/>
                <w:lang w:val="sr-Cyrl-RS"/>
              </w:rPr>
            </w:pPr>
            <w:r w:rsidRPr="00D07C82">
              <w:rPr>
                <w:szCs w:val="22"/>
                <w:lang w:val="sr-Cyrl-RS"/>
              </w:rPr>
              <w:t>Радионица одржавања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CB970CC" w14:textId="77777777" w:rsidR="003410C2" w:rsidRPr="00D07C82" w:rsidRDefault="003410C2" w:rsidP="00A52816">
            <w:pPr>
              <w:snapToGrid w:val="0"/>
              <w:spacing w:before="60" w:after="60"/>
              <w:jc w:val="center"/>
              <w:rPr>
                <w:szCs w:val="22"/>
                <w:lang w:val="sr-Cyrl-RS"/>
              </w:rPr>
            </w:pPr>
            <w:r w:rsidRPr="00D07C82">
              <w:rPr>
                <w:szCs w:val="22"/>
                <w:lang w:val="sr-Cyrl-RS"/>
              </w:rPr>
              <w:t>293,74</w:t>
            </w:r>
          </w:p>
        </w:tc>
        <w:tc>
          <w:tcPr>
            <w:tcW w:w="1843" w:type="dxa"/>
            <w:tcBorders>
              <w:top w:val="single" w:sz="18" w:space="0" w:color="FFFFFF"/>
              <w:left w:val="single" w:sz="18" w:space="0" w:color="FFFFFF"/>
              <w:bottom w:val="single" w:sz="18" w:space="0" w:color="FFFFFF"/>
            </w:tcBorders>
            <w:shd w:val="clear" w:color="auto" w:fill="D9D9D9"/>
            <w:vAlign w:val="center"/>
          </w:tcPr>
          <w:p w14:paraId="3129137C"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34A26186"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34F62806" w14:textId="77777777" w:rsidR="003410C2" w:rsidRPr="00D07C82" w:rsidRDefault="003410C2" w:rsidP="00A52816">
            <w:pPr>
              <w:snapToGrid w:val="0"/>
              <w:spacing w:before="60" w:after="60"/>
              <w:jc w:val="center"/>
              <w:rPr>
                <w:szCs w:val="22"/>
                <w:lang w:val="sr-Cyrl-RS"/>
              </w:rPr>
            </w:pPr>
            <w:r w:rsidRPr="00D07C82">
              <w:rPr>
                <w:szCs w:val="22"/>
                <w:lang w:val="sr-Cyrl-RS"/>
              </w:rPr>
              <w:t>27</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626A386F" w14:textId="77777777" w:rsidR="003410C2" w:rsidRPr="00D07C82" w:rsidRDefault="003410C2" w:rsidP="00A52816">
            <w:pPr>
              <w:snapToGrid w:val="0"/>
              <w:spacing w:before="60" w:after="60"/>
              <w:jc w:val="center"/>
              <w:rPr>
                <w:szCs w:val="22"/>
                <w:lang w:val="sr-Cyrl-RS"/>
              </w:rPr>
            </w:pPr>
            <w:r w:rsidRPr="00D07C82">
              <w:rPr>
                <w:szCs w:val="22"/>
                <w:lang w:val="sr-Cyrl-RS"/>
              </w:rPr>
              <w:t xml:space="preserve">Складиште амбалаже </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2003D464" w14:textId="77777777" w:rsidR="003410C2" w:rsidRPr="00D07C82" w:rsidRDefault="003410C2" w:rsidP="00A52816">
            <w:pPr>
              <w:snapToGrid w:val="0"/>
              <w:spacing w:before="60" w:after="60"/>
              <w:jc w:val="center"/>
              <w:rPr>
                <w:szCs w:val="22"/>
                <w:lang w:val="sr-Cyrl-RS"/>
              </w:rPr>
            </w:pPr>
            <w:r w:rsidRPr="00D07C82">
              <w:rPr>
                <w:szCs w:val="22"/>
                <w:lang w:val="sr-Cyrl-RS"/>
              </w:rPr>
              <w:t>859,27</w:t>
            </w:r>
          </w:p>
        </w:tc>
        <w:tc>
          <w:tcPr>
            <w:tcW w:w="1843" w:type="dxa"/>
            <w:tcBorders>
              <w:top w:val="single" w:sz="18" w:space="0" w:color="FFFFFF"/>
              <w:left w:val="single" w:sz="18" w:space="0" w:color="FFFFFF"/>
              <w:bottom w:val="single" w:sz="18" w:space="0" w:color="FFFFFF"/>
            </w:tcBorders>
            <w:shd w:val="clear" w:color="auto" w:fill="D9D9D9"/>
            <w:vAlign w:val="center"/>
          </w:tcPr>
          <w:p w14:paraId="4DF7C08B"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58EB717D"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54842107" w14:textId="77777777" w:rsidR="003410C2" w:rsidRPr="00D07C82" w:rsidRDefault="003410C2" w:rsidP="00A52816">
            <w:pPr>
              <w:snapToGrid w:val="0"/>
              <w:spacing w:before="60" w:after="60"/>
              <w:jc w:val="center"/>
              <w:rPr>
                <w:szCs w:val="22"/>
                <w:lang w:val="sr-Cyrl-RS"/>
              </w:rPr>
            </w:pPr>
            <w:r w:rsidRPr="00D07C82">
              <w:rPr>
                <w:szCs w:val="22"/>
                <w:lang w:val="sr-Cyrl-RS"/>
              </w:rPr>
              <w:t>30</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6BF3F117" w14:textId="77777777" w:rsidR="003410C2" w:rsidRPr="00D07C82" w:rsidRDefault="003410C2" w:rsidP="00A52816">
            <w:pPr>
              <w:snapToGrid w:val="0"/>
              <w:spacing w:before="60" w:after="60"/>
              <w:jc w:val="center"/>
              <w:rPr>
                <w:szCs w:val="22"/>
                <w:lang w:val="sr-Cyrl-RS"/>
              </w:rPr>
            </w:pPr>
            <w:r w:rsidRPr="00D07C82">
              <w:rPr>
                <w:szCs w:val="22"/>
                <w:lang w:val="sr-Cyrl-RS"/>
              </w:rPr>
              <w:t>Складиште сировина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0875009C" w14:textId="77777777" w:rsidR="003410C2" w:rsidRPr="00D07C82" w:rsidRDefault="003410C2" w:rsidP="00A52816">
            <w:pPr>
              <w:snapToGrid w:val="0"/>
              <w:spacing w:before="60" w:after="60"/>
              <w:jc w:val="center"/>
              <w:rPr>
                <w:szCs w:val="22"/>
                <w:lang w:val="sr-Cyrl-RS"/>
              </w:rPr>
            </w:pPr>
            <w:r w:rsidRPr="00D07C82">
              <w:rPr>
                <w:szCs w:val="22"/>
                <w:lang w:val="sr-Cyrl-RS"/>
              </w:rPr>
              <w:t>896</w:t>
            </w:r>
          </w:p>
        </w:tc>
        <w:tc>
          <w:tcPr>
            <w:tcW w:w="1843" w:type="dxa"/>
            <w:tcBorders>
              <w:top w:val="single" w:sz="18" w:space="0" w:color="FFFFFF"/>
              <w:left w:val="single" w:sz="18" w:space="0" w:color="FFFFFF"/>
              <w:bottom w:val="single" w:sz="18" w:space="0" w:color="FFFFFF"/>
            </w:tcBorders>
            <w:shd w:val="clear" w:color="auto" w:fill="D9D9D9"/>
            <w:vAlign w:val="center"/>
          </w:tcPr>
          <w:p w14:paraId="0BA520E4"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6AD67A36" w14:textId="77777777" w:rsidTr="00A52816">
        <w:trPr>
          <w:trHeight w:val="465"/>
        </w:trPr>
        <w:tc>
          <w:tcPr>
            <w:tcW w:w="1418" w:type="dxa"/>
            <w:shd w:val="clear" w:color="auto" w:fill="D9D9D9"/>
            <w:vAlign w:val="center"/>
          </w:tcPr>
          <w:p w14:paraId="5B6DBE1F" w14:textId="77777777" w:rsidR="003410C2" w:rsidRPr="00D07C82" w:rsidRDefault="003410C2" w:rsidP="00A52816">
            <w:pPr>
              <w:snapToGrid w:val="0"/>
              <w:spacing w:before="60" w:after="60"/>
              <w:jc w:val="center"/>
              <w:rPr>
                <w:szCs w:val="22"/>
                <w:lang w:val="sr-Cyrl-RS"/>
              </w:rPr>
            </w:pPr>
            <w:r w:rsidRPr="00D07C82">
              <w:rPr>
                <w:szCs w:val="22"/>
                <w:lang w:val="sr-Cyrl-RS"/>
              </w:rPr>
              <w:t>31</w:t>
            </w:r>
          </w:p>
        </w:tc>
        <w:tc>
          <w:tcPr>
            <w:tcW w:w="4252" w:type="dxa"/>
            <w:shd w:val="clear" w:color="auto" w:fill="D9D9D9"/>
            <w:vAlign w:val="center"/>
          </w:tcPr>
          <w:p w14:paraId="1C2392D1" w14:textId="77777777" w:rsidR="003410C2" w:rsidRPr="00D07C82" w:rsidRDefault="003410C2" w:rsidP="00A52816">
            <w:pPr>
              <w:snapToGrid w:val="0"/>
              <w:spacing w:before="60" w:after="60"/>
              <w:jc w:val="center"/>
              <w:rPr>
                <w:szCs w:val="22"/>
                <w:lang w:val="sr-Cyrl-RS"/>
              </w:rPr>
            </w:pPr>
            <w:r w:rsidRPr="00D07C82">
              <w:rPr>
                <w:szCs w:val="22"/>
                <w:lang w:val="sr-Cyrl-RS"/>
              </w:rPr>
              <w:t>Помоћно постројење – компресорска станица</w:t>
            </w:r>
          </w:p>
        </w:tc>
        <w:tc>
          <w:tcPr>
            <w:tcW w:w="2268" w:type="dxa"/>
            <w:shd w:val="clear" w:color="auto" w:fill="D9D9D9"/>
            <w:vAlign w:val="center"/>
          </w:tcPr>
          <w:p w14:paraId="1BC41074" w14:textId="77777777" w:rsidR="003410C2" w:rsidRPr="00D07C82" w:rsidRDefault="003410C2" w:rsidP="00A52816">
            <w:pPr>
              <w:snapToGrid w:val="0"/>
              <w:spacing w:before="60" w:after="60"/>
              <w:jc w:val="center"/>
              <w:rPr>
                <w:szCs w:val="22"/>
                <w:highlight w:val="yellow"/>
                <w:lang w:val="sr-Cyrl-RS"/>
              </w:rPr>
            </w:pPr>
            <w:r w:rsidRPr="00D07C82">
              <w:rPr>
                <w:szCs w:val="22"/>
                <w:lang w:val="sr-Cyrl-RS"/>
              </w:rPr>
              <w:t>31,36</w:t>
            </w:r>
          </w:p>
        </w:tc>
        <w:tc>
          <w:tcPr>
            <w:tcW w:w="1843" w:type="dxa"/>
            <w:shd w:val="clear" w:color="auto" w:fill="D9D9D9"/>
            <w:vAlign w:val="center"/>
          </w:tcPr>
          <w:p w14:paraId="4BB7F247"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75BA4F2E"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411B6373" w14:textId="77777777" w:rsidR="003410C2" w:rsidRPr="00D07C82" w:rsidRDefault="003410C2" w:rsidP="00A52816">
            <w:pPr>
              <w:snapToGrid w:val="0"/>
              <w:spacing w:before="60" w:after="60"/>
              <w:jc w:val="center"/>
              <w:rPr>
                <w:szCs w:val="22"/>
                <w:lang w:val="sr-Cyrl-RS"/>
              </w:rPr>
            </w:pPr>
            <w:r w:rsidRPr="00D07C82">
              <w:rPr>
                <w:szCs w:val="22"/>
                <w:lang w:val="sr-Cyrl-RS"/>
              </w:rPr>
              <w:t>33</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52C31A1A" w14:textId="77777777" w:rsidR="003410C2" w:rsidRPr="00D07C82" w:rsidRDefault="003410C2" w:rsidP="00A52816">
            <w:pPr>
              <w:snapToGrid w:val="0"/>
              <w:spacing w:before="60" w:after="60"/>
              <w:jc w:val="center"/>
              <w:rPr>
                <w:szCs w:val="22"/>
                <w:lang w:val="sr-Cyrl-RS"/>
              </w:rPr>
            </w:pPr>
            <w:r w:rsidRPr="00D07C82">
              <w:rPr>
                <w:szCs w:val="22"/>
                <w:lang w:val="sr-Cyrl-RS"/>
              </w:rPr>
              <w:t>Производно складишни објекат</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21CD43CB" w14:textId="77777777" w:rsidR="003410C2" w:rsidRPr="00D07C82" w:rsidRDefault="003410C2" w:rsidP="00A52816">
            <w:pPr>
              <w:snapToGrid w:val="0"/>
              <w:spacing w:before="60" w:after="60"/>
              <w:jc w:val="center"/>
              <w:rPr>
                <w:szCs w:val="22"/>
                <w:lang w:val="sr-Cyrl-RS"/>
              </w:rPr>
            </w:pPr>
            <w:r w:rsidRPr="00D07C82">
              <w:rPr>
                <w:szCs w:val="22"/>
                <w:lang w:val="sr-Cyrl-RS"/>
              </w:rPr>
              <w:t xml:space="preserve"> 1.931,32</w:t>
            </w:r>
          </w:p>
        </w:tc>
        <w:tc>
          <w:tcPr>
            <w:tcW w:w="1843" w:type="dxa"/>
            <w:tcBorders>
              <w:top w:val="single" w:sz="18" w:space="0" w:color="FFFFFF"/>
              <w:left w:val="single" w:sz="18" w:space="0" w:color="FFFFFF"/>
              <w:bottom w:val="single" w:sz="18" w:space="0" w:color="FFFFFF"/>
            </w:tcBorders>
            <w:shd w:val="clear" w:color="auto" w:fill="D9D9D9"/>
            <w:vAlign w:val="center"/>
          </w:tcPr>
          <w:p w14:paraId="5AAE8F3F"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36E6E79B"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077C9C1D" w14:textId="77777777" w:rsidR="003410C2" w:rsidRPr="00D07C82" w:rsidRDefault="003410C2" w:rsidP="00A52816">
            <w:pPr>
              <w:snapToGrid w:val="0"/>
              <w:spacing w:before="60" w:after="60"/>
              <w:jc w:val="center"/>
              <w:rPr>
                <w:szCs w:val="22"/>
                <w:lang w:val="sr-Cyrl-RS"/>
              </w:rPr>
            </w:pPr>
            <w:r w:rsidRPr="00D07C82">
              <w:rPr>
                <w:szCs w:val="22"/>
                <w:lang w:val="sr-Cyrl-RS"/>
              </w:rPr>
              <w:t>35</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527DB683" w14:textId="77777777" w:rsidR="003410C2" w:rsidRPr="00D07C82" w:rsidRDefault="003410C2" w:rsidP="00A52816">
            <w:pPr>
              <w:snapToGrid w:val="0"/>
              <w:spacing w:before="60" w:after="60"/>
              <w:jc w:val="center"/>
              <w:rPr>
                <w:szCs w:val="22"/>
                <w:lang w:val="sr-Cyrl-RS"/>
              </w:rPr>
            </w:pPr>
            <w:r w:rsidRPr="00D07C82">
              <w:rPr>
                <w:szCs w:val="22"/>
                <w:lang w:val="sr-Cyrl-RS"/>
              </w:rPr>
              <w:t>Складиште (надстрешница)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BCF9F59" w14:textId="77777777" w:rsidR="003410C2" w:rsidRPr="00D07C82" w:rsidRDefault="003410C2" w:rsidP="00A52816">
            <w:pPr>
              <w:snapToGrid w:val="0"/>
              <w:spacing w:before="60" w:after="60"/>
              <w:jc w:val="center"/>
              <w:rPr>
                <w:szCs w:val="22"/>
                <w:lang w:val="sr-Cyrl-RS"/>
              </w:rPr>
            </w:pPr>
            <w:r w:rsidRPr="00D07C82">
              <w:rPr>
                <w:szCs w:val="22"/>
                <w:lang w:val="sr-Cyrl-RS"/>
              </w:rPr>
              <w:t>319,13</w:t>
            </w:r>
          </w:p>
        </w:tc>
        <w:tc>
          <w:tcPr>
            <w:tcW w:w="1843" w:type="dxa"/>
            <w:tcBorders>
              <w:top w:val="single" w:sz="18" w:space="0" w:color="FFFFFF"/>
              <w:left w:val="single" w:sz="18" w:space="0" w:color="FFFFFF"/>
              <w:bottom w:val="single" w:sz="18" w:space="0" w:color="FFFFFF"/>
            </w:tcBorders>
            <w:shd w:val="clear" w:color="auto" w:fill="D9D9D9"/>
            <w:vAlign w:val="center"/>
          </w:tcPr>
          <w:p w14:paraId="2720F86B"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5127125B"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534FEAC4" w14:textId="77777777" w:rsidR="003410C2" w:rsidRPr="00D07C82" w:rsidRDefault="003410C2" w:rsidP="00A52816">
            <w:pPr>
              <w:snapToGrid w:val="0"/>
              <w:spacing w:before="60" w:after="60"/>
              <w:jc w:val="center"/>
              <w:rPr>
                <w:szCs w:val="22"/>
                <w:lang w:val="sr-Cyrl-RS"/>
              </w:rPr>
            </w:pPr>
            <w:r w:rsidRPr="00D07C82">
              <w:rPr>
                <w:szCs w:val="22"/>
                <w:lang w:val="sr-Cyrl-RS"/>
              </w:rPr>
              <w:t>39</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BEE49A7" w14:textId="77777777" w:rsidR="003410C2" w:rsidRPr="00D07C82" w:rsidRDefault="003410C2" w:rsidP="00A52816">
            <w:pPr>
              <w:snapToGrid w:val="0"/>
              <w:spacing w:before="60" w:after="60"/>
              <w:jc w:val="center"/>
              <w:rPr>
                <w:szCs w:val="22"/>
                <w:lang w:val="sr-Cyrl-RS"/>
              </w:rPr>
            </w:pPr>
            <w:r w:rsidRPr="00D07C82">
              <w:rPr>
                <w:szCs w:val="22"/>
                <w:lang w:val="sr-Cyrl-RS"/>
              </w:rPr>
              <w:t>Трафостаница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3F8C6D73" w14:textId="77777777" w:rsidR="003410C2" w:rsidRPr="00D07C82" w:rsidRDefault="003410C2" w:rsidP="00A52816">
            <w:pPr>
              <w:snapToGrid w:val="0"/>
              <w:spacing w:before="60" w:after="60"/>
              <w:jc w:val="center"/>
              <w:rPr>
                <w:szCs w:val="22"/>
                <w:lang w:val="sr-Cyrl-RS"/>
              </w:rPr>
            </w:pPr>
            <w:r w:rsidRPr="00D07C82">
              <w:rPr>
                <w:szCs w:val="22"/>
                <w:lang w:val="sr-Cyrl-RS"/>
              </w:rPr>
              <w:t>16</w:t>
            </w:r>
          </w:p>
        </w:tc>
        <w:tc>
          <w:tcPr>
            <w:tcW w:w="1843" w:type="dxa"/>
            <w:tcBorders>
              <w:top w:val="single" w:sz="18" w:space="0" w:color="FFFFFF"/>
              <w:left w:val="single" w:sz="18" w:space="0" w:color="FFFFFF"/>
              <w:bottom w:val="single" w:sz="18" w:space="0" w:color="FFFFFF"/>
            </w:tcBorders>
            <w:shd w:val="clear" w:color="auto" w:fill="D9D9D9"/>
            <w:vAlign w:val="center"/>
          </w:tcPr>
          <w:p w14:paraId="094FB032"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0B4538EC" w14:textId="77777777" w:rsidTr="00A52816">
        <w:trPr>
          <w:trHeight w:val="465"/>
        </w:trPr>
        <w:tc>
          <w:tcPr>
            <w:tcW w:w="1418" w:type="dxa"/>
            <w:tcBorders>
              <w:top w:val="single" w:sz="18" w:space="0" w:color="FFFFFF"/>
              <w:bottom w:val="single" w:sz="18" w:space="0" w:color="FFFFFF"/>
              <w:right w:val="single" w:sz="18" w:space="0" w:color="FFFFFF"/>
            </w:tcBorders>
            <w:shd w:val="clear" w:color="auto" w:fill="D9D9D9"/>
            <w:vAlign w:val="center"/>
          </w:tcPr>
          <w:p w14:paraId="62F7FCA1" w14:textId="77777777" w:rsidR="003410C2" w:rsidRPr="00D07C82" w:rsidRDefault="003410C2" w:rsidP="00A52816">
            <w:pPr>
              <w:snapToGrid w:val="0"/>
              <w:spacing w:before="60" w:after="60"/>
              <w:jc w:val="center"/>
              <w:rPr>
                <w:szCs w:val="22"/>
                <w:lang w:val="sr-Cyrl-RS"/>
              </w:rPr>
            </w:pPr>
            <w:r w:rsidRPr="00D07C82">
              <w:rPr>
                <w:szCs w:val="22"/>
                <w:lang w:val="sr-Cyrl-RS"/>
              </w:rPr>
              <w:t>41</w:t>
            </w:r>
          </w:p>
        </w:tc>
        <w:tc>
          <w:tcPr>
            <w:tcW w:w="4252"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5EA3A8F1" w14:textId="77777777" w:rsidR="003410C2" w:rsidRPr="00D07C82" w:rsidRDefault="003410C2" w:rsidP="00A52816">
            <w:pPr>
              <w:snapToGrid w:val="0"/>
              <w:spacing w:before="60" w:after="60"/>
              <w:jc w:val="center"/>
              <w:rPr>
                <w:szCs w:val="22"/>
                <w:lang w:val="sr-Cyrl-RS"/>
              </w:rPr>
            </w:pPr>
            <w:r w:rsidRPr="00D07C82">
              <w:rPr>
                <w:szCs w:val="22"/>
                <w:lang w:val="sr-Cyrl-RS"/>
              </w:rPr>
              <w:t>Портирница</w:t>
            </w:r>
          </w:p>
        </w:tc>
        <w:tc>
          <w:tcPr>
            <w:tcW w:w="2268" w:type="dxa"/>
            <w:tcBorders>
              <w:top w:val="single" w:sz="18" w:space="0" w:color="FFFFFF"/>
              <w:left w:val="single" w:sz="18" w:space="0" w:color="FFFFFF"/>
              <w:bottom w:val="single" w:sz="18" w:space="0" w:color="FFFFFF"/>
              <w:right w:val="single" w:sz="18" w:space="0" w:color="FFFFFF"/>
            </w:tcBorders>
            <w:shd w:val="clear" w:color="auto" w:fill="D9D9D9"/>
            <w:vAlign w:val="center"/>
          </w:tcPr>
          <w:p w14:paraId="47951A70" w14:textId="77777777" w:rsidR="003410C2" w:rsidRPr="00D07C82" w:rsidRDefault="003410C2" w:rsidP="00A52816">
            <w:pPr>
              <w:snapToGrid w:val="0"/>
              <w:spacing w:before="60" w:after="60"/>
              <w:jc w:val="center"/>
              <w:rPr>
                <w:szCs w:val="22"/>
                <w:lang w:val="sr-Cyrl-RS"/>
              </w:rPr>
            </w:pPr>
            <w:r w:rsidRPr="00D07C82">
              <w:rPr>
                <w:szCs w:val="22"/>
                <w:lang w:val="sr-Cyrl-RS"/>
              </w:rPr>
              <w:t>14,48</w:t>
            </w:r>
          </w:p>
        </w:tc>
        <w:tc>
          <w:tcPr>
            <w:tcW w:w="1843" w:type="dxa"/>
            <w:tcBorders>
              <w:top w:val="single" w:sz="18" w:space="0" w:color="FFFFFF"/>
              <w:left w:val="single" w:sz="18" w:space="0" w:color="FFFFFF"/>
              <w:bottom w:val="single" w:sz="18" w:space="0" w:color="FFFFFF"/>
            </w:tcBorders>
            <w:shd w:val="clear" w:color="auto" w:fill="D9D9D9"/>
            <w:vAlign w:val="center"/>
          </w:tcPr>
          <w:p w14:paraId="3E242250"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4313D5D9" w14:textId="77777777" w:rsidTr="00A52816">
        <w:trPr>
          <w:trHeight w:val="465"/>
        </w:trPr>
        <w:tc>
          <w:tcPr>
            <w:tcW w:w="1418" w:type="dxa"/>
            <w:tcBorders>
              <w:top w:val="single" w:sz="18" w:space="0" w:color="FFFFFF"/>
              <w:right w:val="single" w:sz="18" w:space="0" w:color="FFFFFF"/>
            </w:tcBorders>
            <w:shd w:val="clear" w:color="auto" w:fill="D9D9D9"/>
            <w:vAlign w:val="center"/>
          </w:tcPr>
          <w:p w14:paraId="79A571C0" w14:textId="77777777" w:rsidR="003410C2" w:rsidRPr="00D07C82" w:rsidRDefault="003410C2" w:rsidP="00A52816">
            <w:pPr>
              <w:snapToGrid w:val="0"/>
              <w:spacing w:before="60" w:after="60"/>
              <w:jc w:val="center"/>
              <w:rPr>
                <w:szCs w:val="22"/>
                <w:lang w:val="sr-Cyrl-RS"/>
              </w:rPr>
            </w:pPr>
            <w:r w:rsidRPr="00D07C82">
              <w:rPr>
                <w:szCs w:val="22"/>
                <w:lang w:val="sr-Cyrl-RS"/>
              </w:rPr>
              <w:t>42</w:t>
            </w:r>
          </w:p>
        </w:tc>
        <w:tc>
          <w:tcPr>
            <w:tcW w:w="4252" w:type="dxa"/>
            <w:shd w:val="clear" w:color="auto" w:fill="D9D9D9"/>
            <w:vAlign w:val="center"/>
          </w:tcPr>
          <w:p w14:paraId="5B09BF8B" w14:textId="77777777" w:rsidR="003410C2" w:rsidRPr="00D07C82" w:rsidRDefault="003410C2" w:rsidP="00A52816">
            <w:pPr>
              <w:snapToGrid w:val="0"/>
              <w:spacing w:before="60" w:after="60"/>
              <w:jc w:val="center"/>
              <w:rPr>
                <w:szCs w:val="22"/>
                <w:lang w:val="sr-Cyrl-RS"/>
              </w:rPr>
            </w:pPr>
            <w:r w:rsidRPr="00D07C82">
              <w:rPr>
                <w:szCs w:val="22"/>
                <w:lang w:val="sr-Cyrl-RS"/>
              </w:rPr>
              <w:t>Пумпна станица</w:t>
            </w:r>
          </w:p>
        </w:tc>
        <w:tc>
          <w:tcPr>
            <w:tcW w:w="2268" w:type="dxa"/>
            <w:shd w:val="clear" w:color="auto" w:fill="D9D9D9"/>
            <w:vAlign w:val="center"/>
          </w:tcPr>
          <w:p w14:paraId="20062DCF" w14:textId="77777777" w:rsidR="003410C2" w:rsidRPr="00D07C82" w:rsidRDefault="003410C2" w:rsidP="00A52816">
            <w:pPr>
              <w:snapToGrid w:val="0"/>
              <w:spacing w:before="60" w:after="60"/>
              <w:jc w:val="center"/>
              <w:rPr>
                <w:szCs w:val="22"/>
                <w:lang w:val="sr-Cyrl-RS"/>
              </w:rPr>
            </w:pPr>
            <w:r w:rsidRPr="00D07C82">
              <w:rPr>
                <w:szCs w:val="22"/>
                <w:lang w:val="sr-Cyrl-RS"/>
              </w:rPr>
              <w:t>10,57</w:t>
            </w:r>
          </w:p>
        </w:tc>
        <w:tc>
          <w:tcPr>
            <w:tcW w:w="1843" w:type="dxa"/>
            <w:shd w:val="clear" w:color="auto" w:fill="D9D9D9"/>
            <w:vAlign w:val="center"/>
          </w:tcPr>
          <w:p w14:paraId="281830C6"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24571C01" w14:textId="77777777" w:rsidTr="00A52816">
        <w:trPr>
          <w:trHeight w:val="465"/>
        </w:trPr>
        <w:tc>
          <w:tcPr>
            <w:tcW w:w="1418" w:type="dxa"/>
            <w:tcBorders>
              <w:top w:val="single" w:sz="18" w:space="0" w:color="FFFFFF"/>
              <w:right w:val="single" w:sz="18" w:space="0" w:color="FFFFFF"/>
            </w:tcBorders>
            <w:shd w:val="clear" w:color="auto" w:fill="D9D9D9"/>
            <w:vAlign w:val="center"/>
          </w:tcPr>
          <w:p w14:paraId="6AFFCF54" w14:textId="77777777" w:rsidR="003410C2" w:rsidRPr="00D07C82" w:rsidRDefault="003410C2" w:rsidP="00A52816">
            <w:pPr>
              <w:snapToGrid w:val="0"/>
              <w:spacing w:before="60" w:after="60"/>
              <w:jc w:val="center"/>
              <w:rPr>
                <w:szCs w:val="22"/>
                <w:lang w:val="sr-Cyrl-RS"/>
              </w:rPr>
            </w:pPr>
            <w:r w:rsidRPr="00D07C82">
              <w:rPr>
                <w:szCs w:val="22"/>
                <w:lang w:val="sr-Cyrl-RS"/>
              </w:rPr>
              <w:t>43</w:t>
            </w:r>
          </w:p>
        </w:tc>
        <w:tc>
          <w:tcPr>
            <w:tcW w:w="4252" w:type="dxa"/>
            <w:shd w:val="clear" w:color="auto" w:fill="D9D9D9"/>
            <w:vAlign w:val="center"/>
          </w:tcPr>
          <w:p w14:paraId="72C1C020" w14:textId="77777777" w:rsidR="003410C2" w:rsidRPr="00D07C82" w:rsidRDefault="003410C2" w:rsidP="00A52816">
            <w:pPr>
              <w:snapToGrid w:val="0"/>
              <w:spacing w:before="60" w:after="60"/>
              <w:jc w:val="center"/>
              <w:rPr>
                <w:szCs w:val="22"/>
                <w:lang w:val="sr-Cyrl-RS"/>
              </w:rPr>
            </w:pPr>
            <w:r w:rsidRPr="00D07C82">
              <w:rPr>
                <w:szCs w:val="22"/>
                <w:lang w:val="sr-Cyrl-RS"/>
              </w:rPr>
              <w:t>Портирница уз железничку пругу</w:t>
            </w:r>
          </w:p>
        </w:tc>
        <w:tc>
          <w:tcPr>
            <w:tcW w:w="2268" w:type="dxa"/>
            <w:shd w:val="clear" w:color="auto" w:fill="D9D9D9"/>
            <w:vAlign w:val="center"/>
          </w:tcPr>
          <w:p w14:paraId="0DF47A26" w14:textId="77777777" w:rsidR="003410C2" w:rsidRPr="00D07C82" w:rsidRDefault="003410C2" w:rsidP="00A52816">
            <w:pPr>
              <w:snapToGrid w:val="0"/>
              <w:spacing w:before="60" w:after="60"/>
              <w:jc w:val="center"/>
              <w:rPr>
                <w:szCs w:val="22"/>
                <w:lang w:val="sr-Cyrl-RS"/>
              </w:rPr>
            </w:pPr>
            <w:r w:rsidRPr="00D07C82">
              <w:rPr>
                <w:szCs w:val="22"/>
                <w:lang w:val="sr-Cyrl-RS"/>
              </w:rPr>
              <w:t>7,82</w:t>
            </w:r>
          </w:p>
        </w:tc>
        <w:tc>
          <w:tcPr>
            <w:tcW w:w="1843" w:type="dxa"/>
            <w:shd w:val="clear" w:color="auto" w:fill="D9D9D9"/>
            <w:vAlign w:val="center"/>
          </w:tcPr>
          <w:p w14:paraId="76FEB448"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2A0916D7" w14:textId="77777777" w:rsidTr="00A52816">
        <w:trPr>
          <w:trHeight w:val="465"/>
        </w:trPr>
        <w:tc>
          <w:tcPr>
            <w:tcW w:w="1418" w:type="dxa"/>
            <w:tcBorders>
              <w:top w:val="single" w:sz="18" w:space="0" w:color="FFFFFF"/>
              <w:right w:val="single" w:sz="18" w:space="0" w:color="FFFFFF"/>
            </w:tcBorders>
            <w:shd w:val="clear" w:color="auto" w:fill="D9D9D9"/>
            <w:vAlign w:val="center"/>
          </w:tcPr>
          <w:p w14:paraId="3CDA10EE" w14:textId="77777777" w:rsidR="003410C2" w:rsidRPr="00D07C82" w:rsidRDefault="003410C2" w:rsidP="00A52816">
            <w:pPr>
              <w:snapToGrid w:val="0"/>
              <w:spacing w:before="60" w:after="60"/>
              <w:jc w:val="center"/>
              <w:rPr>
                <w:szCs w:val="22"/>
                <w:lang w:val="sr-Cyrl-RS"/>
              </w:rPr>
            </w:pPr>
            <w:r w:rsidRPr="00D07C82">
              <w:rPr>
                <w:szCs w:val="22"/>
                <w:lang w:val="sr-Cyrl-RS"/>
              </w:rPr>
              <w:t>27a</w:t>
            </w:r>
          </w:p>
        </w:tc>
        <w:tc>
          <w:tcPr>
            <w:tcW w:w="4252" w:type="dxa"/>
            <w:shd w:val="clear" w:color="auto" w:fill="D9D9D9"/>
            <w:vAlign w:val="center"/>
          </w:tcPr>
          <w:p w14:paraId="14C847A4" w14:textId="77777777" w:rsidR="003410C2" w:rsidRPr="00D07C82" w:rsidRDefault="003410C2" w:rsidP="00A52816">
            <w:pPr>
              <w:snapToGrid w:val="0"/>
              <w:spacing w:before="60" w:after="60"/>
              <w:jc w:val="center"/>
              <w:rPr>
                <w:szCs w:val="22"/>
                <w:lang w:val="sr-Cyrl-RS"/>
              </w:rPr>
            </w:pPr>
            <w:r w:rsidRPr="00D07C82">
              <w:rPr>
                <w:szCs w:val="22"/>
                <w:lang w:val="sr-Cyrl-RS"/>
              </w:rPr>
              <w:t>Објекат за привремено складиштење отпада</w:t>
            </w:r>
          </w:p>
        </w:tc>
        <w:tc>
          <w:tcPr>
            <w:tcW w:w="2268" w:type="dxa"/>
            <w:shd w:val="clear" w:color="auto" w:fill="D9D9D9"/>
            <w:vAlign w:val="center"/>
          </w:tcPr>
          <w:p w14:paraId="62711580" w14:textId="77777777" w:rsidR="003410C2" w:rsidRPr="00D07C82" w:rsidRDefault="003410C2" w:rsidP="00A52816">
            <w:pPr>
              <w:snapToGrid w:val="0"/>
              <w:spacing w:before="60" w:after="60"/>
              <w:jc w:val="center"/>
              <w:rPr>
                <w:szCs w:val="22"/>
                <w:lang w:val="sr-Cyrl-RS"/>
              </w:rPr>
            </w:pPr>
            <w:r w:rsidRPr="00D07C82">
              <w:rPr>
                <w:szCs w:val="22"/>
                <w:lang w:val="sr-Cyrl-RS"/>
              </w:rPr>
              <w:t>776,16</w:t>
            </w:r>
          </w:p>
        </w:tc>
        <w:tc>
          <w:tcPr>
            <w:tcW w:w="1843" w:type="dxa"/>
            <w:shd w:val="clear" w:color="auto" w:fill="D9D9D9"/>
            <w:vAlign w:val="center"/>
          </w:tcPr>
          <w:p w14:paraId="2752AED0" w14:textId="77777777" w:rsidR="003410C2" w:rsidRPr="00D07C82" w:rsidRDefault="003410C2" w:rsidP="00A52816">
            <w:pPr>
              <w:snapToGrid w:val="0"/>
              <w:spacing w:before="60" w:after="60"/>
              <w:jc w:val="center"/>
              <w:rPr>
                <w:szCs w:val="22"/>
                <w:lang w:val="sr-Cyrl-RS"/>
              </w:rPr>
            </w:pPr>
            <w:r w:rsidRPr="00D07C82">
              <w:rPr>
                <w:szCs w:val="22"/>
                <w:lang w:val="sr-Cyrl-RS"/>
              </w:rPr>
              <w:t>П</w:t>
            </w:r>
          </w:p>
        </w:tc>
      </w:tr>
      <w:tr w:rsidR="003410C2" w:rsidRPr="00D07C82" w14:paraId="139A0D05" w14:textId="77777777" w:rsidTr="00A52816">
        <w:trPr>
          <w:trHeight w:val="465"/>
        </w:trPr>
        <w:tc>
          <w:tcPr>
            <w:tcW w:w="1418" w:type="dxa"/>
            <w:tcBorders>
              <w:top w:val="single" w:sz="18" w:space="0" w:color="FFFFFF"/>
              <w:right w:val="single" w:sz="18" w:space="0" w:color="FFFFFF"/>
            </w:tcBorders>
            <w:shd w:val="clear" w:color="auto" w:fill="00774D"/>
            <w:vAlign w:val="center"/>
          </w:tcPr>
          <w:p w14:paraId="39BDEF34" w14:textId="77777777" w:rsidR="003410C2" w:rsidRPr="00D07C82" w:rsidRDefault="003410C2" w:rsidP="00A52816">
            <w:pPr>
              <w:snapToGrid w:val="0"/>
              <w:spacing w:before="60" w:after="60"/>
              <w:jc w:val="center"/>
              <w:rPr>
                <w:b/>
                <w:color w:val="FFFFFF" w:themeColor="background1"/>
                <w:szCs w:val="22"/>
                <w:lang w:val="sr-Cyrl-RS"/>
              </w:rPr>
            </w:pPr>
          </w:p>
        </w:tc>
        <w:tc>
          <w:tcPr>
            <w:tcW w:w="4252" w:type="dxa"/>
            <w:tcBorders>
              <w:top w:val="single" w:sz="18" w:space="0" w:color="FFFFFF"/>
              <w:left w:val="single" w:sz="18" w:space="0" w:color="FFFFFF"/>
              <w:right w:val="single" w:sz="18" w:space="0" w:color="FFFFFF"/>
            </w:tcBorders>
            <w:shd w:val="clear" w:color="auto" w:fill="00774D"/>
            <w:vAlign w:val="center"/>
          </w:tcPr>
          <w:p w14:paraId="468E611A" w14:textId="77777777" w:rsidR="003410C2" w:rsidRPr="00D07C82" w:rsidRDefault="003410C2" w:rsidP="00A52816">
            <w:pPr>
              <w:snapToGrid w:val="0"/>
              <w:spacing w:before="60" w:after="60"/>
              <w:jc w:val="center"/>
              <w:rPr>
                <w:b/>
                <w:color w:val="FFFFFF" w:themeColor="background1"/>
                <w:szCs w:val="22"/>
                <w:lang w:val="sr-Cyrl-RS"/>
              </w:rPr>
            </w:pPr>
          </w:p>
        </w:tc>
        <w:tc>
          <w:tcPr>
            <w:tcW w:w="2268" w:type="dxa"/>
            <w:tcBorders>
              <w:top w:val="single" w:sz="18" w:space="0" w:color="FFFFFF"/>
              <w:left w:val="single" w:sz="18" w:space="0" w:color="FFFFFF"/>
              <w:right w:val="single" w:sz="18" w:space="0" w:color="FFFFFF"/>
            </w:tcBorders>
            <w:shd w:val="clear" w:color="auto" w:fill="00774D"/>
            <w:vAlign w:val="center"/>
          </w:tcPr>
          <w:p w14:paraId="5F2FF9A9" w14:textId="221B555D" w:rsidR="003410C2" w:rsidRPr="00D07C82" w:rsidRDefault="003410C2" w:rsidP="00A52816">
            <w:pPr>
              <w:snapToGrid w:val="0"/>
              <w:spacing w:before="60" w:after="60"/>
              <w:jc w:val="center"/>
              <w:rPr>
                <w:b/>
                <w:color w:val="FFFFFF" w:themeColor="background1"/>
                <w:szCs w:val="22"/>
                <w:lang w:val="sr-Cyrl-RS"/>
              </w:rPr>
            </w:pPr>
            <w:r w:rsidRPr="00D07C82">
              <w:rPr>
                <w:b/>
                <w:color w:val="FFFFFF" w:themeColor="background1"/>
                <w:szCs w:val="22"/>
                <w:lang w:val="sr-Cyrl-RS"/>
              </w:rPr>
              <w:t>11.</w:t>
            </w:r>
            <w:r w:rsidR="00DC1943" w:rsidRPr="00D07C82">
              <w:rPr>
                <w:b/>
                <w:color w:val="FFFFFF" w:themeColor="background1"/>
                <w:szCs w:val="22"/>
                <w:lang w:val="sr-Cyrl-RS"/>
              </w:rPr>
              <w:t>977,11</w:t>
            </w:r>
            <w:r w:rsidRPr="00D07C82">
              <w:rPr>
                <w:b/>
                <w:color w:val="FFFFFF" w:themeColor="background1"/>
                <w:szCs w:val="22"/>
                <w:lang w:val="sr-Cyrl-RS"/>
              </w:rPr>
              <w:t>м</w:t>
            </w:r>
            <w:r w:rsidRPr="00D07C82">
              <w:rPr>
                <w:b/>
                <w:color w:val="FFFFFF" w:themeColor="background1"/>
                <w:szCs w:val="22"/>
                <w:vertAlign w:val="superscript"/>
                <w:lang w:val="sr-Cyrl-RS"/>
              </w:rPr>
              <w:t>2</w:t>
            </w:r>
          </w:p>
        </w:tc>
        <w:tc>
          <w:tcPr>
            <w:tcW w:w="1843" w:type="dxa"/>
            <w:tcBorders>
              <w:top w:val="single" w:sz="18" w:space="0" w:color="FFFFFF"/>
              <w:left w:val="single" w:sz="18" w:space="0" w:color="FFFFFF"/>
            </w:tcBorders>
            <w:shd w:val="clear" w:color="auto" w:fill="00774D"/>
            <w:vAlign w:val="center"/>
          </w:tcPr>
          <w:p w14:paraId="4E89B2B8" w14:textId="77777777" w:rsidR="003410C2" w:rsidRPr="00D07C82" w:rsidRDefault="003410C2" w:rsidP="00A52816">
            <w:pPr>
              <w:snapToGrid w:val="0"/>
              <w:spacing w:before="60" w:after="60"/>
              <w:jc w:val="center"/>
              <w:rPr>
                <w:b/>
                <w:color w:val="FFFFFF" w:themeColor="background1"/>
                <w:szCs w:val="22"/>
                <w:lang w:val="sr-Cyrl-RS"/>
              </w:rPr>
            </w:pPr>
          </w:p>
        </w:tc>
      </w:tr>
    </w:tbl>
    <w:p w14:paraId="1E3A00D8" w14:textId="26DA9AAA" w:rsidR="003410C2" w:rsidRPr="00D07C82" w:rsidRDefault="003410C2" w:rsidP="009A2A29">
      <w:pPr>
        <w:jc w:val="center"/>
        <w:rPr>
          <w:sz w:val="20"/>
          <w:lang w:val="sr-Cyrl-RS"/>
        </w:rPr>
      </w:pPr>
      <w:r w:rsidRPr="00D07C82">
        <w:rPr>
          <w:b/>
          <w:sz w:val="20"/>
          <w:lang w:val="sr-Cyrl-RS"/>
        </w:rPr>
        <w:t xml:space="preserve">Табела 5 </w:t>
      </w:r>
      <w:r w:rsidRPr="00D07C82">
        <w:rPr>
          <w:sz w:val="20"/>
          <w:lang w:val="sr-Cyrl-RS"/>
        </w:rPr>
        <w:t>– Намена објеката, бруто грађевинска површина и спратност објеката – пројектовано</w:t>
      </w:r>
    </w:p>
    <w:p w14:paraId="26251A6C" w14:textId="023001C1" w:rsidR="00785995" w:rsidRPr="00D07C82" w:rsidRDefault="00170BE6" w:rsidP="00740EE3">
      <w:pPr>
        <w:pStyle w:val="Heading2"/>
        <w:rPr>
          <w:lang w:val="sr-Cyrl-RS"/>
        </w:rPr>
      </w:pPr>
      <w:bookmarkStart w:id="65" w:name="_Toc178240071"/>
      <w:r w:rsidRPr="00D07C82">
        <w:rPr>
          <w:lang w:val="sr-Cyrl-RS"/>
        </w:rPr>
        <w:t>4</w:t>
      </w:r>
      <w:r w:rsidR="005F2D64" w:rsidRPr="00D07C82">
        <w:rPr>
          <w:lang w:val="sr-Cyrl-RS"/>
        </w:rPr>
        <w:t>.</w:t>
      </w:r>
      <w:r w:rsidR="00654AAD" w:rsidRPr="00D07C82">
        <w:rPr>
          <w:lang w:val="sr-Cyrl-RS"/>
        </w:rPr>
        <w:t>2</w:t>
      </w:r>
      <w:r w:rsidR="005F2D64" w:rsidRPr="00D07C82">
        <w:rPr>
          <w:lang w:val="sr-Cyrl-RS"/>
        </w:rPr>
        <w:t xml:space="preserve">. </w:t>
      </w:r>
      <w:r w:rsidR="000A63F6" w:rsidRPr="00D07C82">
        <w:rPr>
          <w:lang w:val="sr-Cyrl-RS"/>
        </w:rPr>
        <w:t>П</w:t>
      </w:r>
      <w:r w:rsidR="00EF1CDD" w:rsidRPr="00D07C82">
        <w:rPr>
          <w:lang w:val="sr-Cyrl-RS"/>
        </w:rPr>
        <w:t>риступ локацији</w:t>
      </w:r>
      <w:r w:rsidR="008A4350" w:rsidRPr="00D07C82">
        <w:rPr>
          <w:lang w:val="sr-Cyrl-RS"/>
        </w:rPr>
        <w:t xml:space="preserve"> и</w:t>
      </w:r>
      <w:r w:rsidR="000A63F6" w:rsidRPr="00D07C82">
        <w:rPr>
          <w:lang w:val="sr-Cyrl-RS"/>
        </w:rPr>
        <w:t xml:space="preserve"> саобраћајно решење</w:t>
      </w:r>
      <w:bookmarkEnd w:id="9"/>
      <w:bookmarkEnd w:id="10"/>
      <w:bookmarkEnd w:id="11"/>
      <w:bookmarkEnd w:id="12"/>
      <w:bookmarkEnd w:id="13"/>
      <w:bookmarkEnd w:id="14"/>
      <w:bookmarkEnd w:id="15"/>
      <w:bookmarkEnd w:id="65"/>
    </w:p>
    <w:p w14:paraId="42072DBE" w14:textId="4F67EDEB" w:rsidR="00AB32FE" w:rsidRPr="00D07C82" w:rsidRDefault="001B3FB7" w:rsidP="00A74EEB">
      <w:pPr>
        <w:rPr>
          <w:lang w:val="sr-Cyrl-RS"/>
        </w:rPr>
      </w:pPr>
      <w:r w:rsidRPr="00D07C82">
        <w:rPr>
          <w:lang w:val="sr-Cyrl-RS"/>
        </w:rPr>
        <w:t>Улиц</w:t>
      </w:r>
      <w:r w:rsidR="0054089B" w:rsidRPr="00D07C82">
        <w:rPr>
          <w:lang w:val="sr-Cyrl-RS"/>
        </w:rPr>
        <w:t>а</w:t>
      </w:r>
      <w:r w:rsidRPr="00D07C82">
        <w:rPr>
          <w:lang w:val="sr-Cyrl-RS"/>
        </w:rPr>
        <w:t xml:space="preserve"> Савска (Државни пут </w:t>
      </w:r>
      <w:r w:rsidR="00E14213" w:rsidRPr="00D07C82">
        <w:rPr>
          <w:lang w:val="sr-Cyrl-RS"/>
        </w:rPr>
        <w:t>IB</w:t>
      </w:r>
      <w:r w:rsidRPr="00D07C82">
        <w:rPr>
          <w:lang w:val="sr-Cyrl-RS"/>
        </w:rPr>
        <w:t xml:space="preserve"> реда</w:t>
      </w:r>
      <w:r w:rsidR="00C777F3" w:rsidRPr="00D07C82">
        <w:rPr>
          <w:lang w:val="sr-Cyrl-RS"/>
        </w:rPr>
        <w:t xml:space="preserve"> </w:t>
      </w:r>
      <w:r w:rsidR="00436DD3" w:rsidRPr="00D07C82">
        <w:rPr>
          <w:lang w:val="sr-Cyrl-RS"/>
        </w:rPr>
        <w:t>бр.38</w:t>
      </w:r>
      <w:r w:rsidRPr="00D07C82">
        <w:rPr>
          <w:lang w:val="sr-Cyrl-RS"/>
        </w:rPr>
        <w:t>) је саобраћајница у којој се одвија транзитни саобраћај</w:t>
      </w:r>
      <w:r w:rsidR="004940E4" w:rsidRPr="00D07C82">
        <w:rPr>
          <w:lang w:val="sr-Cyrl-RS"/>
        </w:rPr>
        <w:t xml:space="preserve">. </w:t>
      </w:r>
      <w:r w:rsidR="00AB32FE" w:rsidRPr="00D07C82">
        <w:rPr>
          <w:lang w:val="sr-Cyrl-RS"/>
        </w:rPr>
        <w:t xml:space="preserve">Од ове саобраћајнице одваја се улица </w:t>
      </w:r>
      <w:r w:rsidR="00DE532E" w:rsidRPr="00D07C82">
        <w:rPr>
          <w:lang w:val="sr-Cyrl-RS"/>
        </w:rPr>
        <w:t>Шандора Петефија</w:t>
      </w:r>
      <w:r w:rsidR="00AB32FE" w:rsidRPr="00D07C82">
        <w:rPr>
          <w:lang w:val="sr-Cyrl-RS"/>
        </w:rPr>
        <w:t xml:space="preserve"> која у статусу јавне саобраћајнице завршава се до границе некада јединственог комплекса предузећа ХИ ЖУПА. У наставку се налази сада интерна саобраћајница коју </w:t>
      </w:r>
      <w:r w:rsidR="00C258A8" w:rsidRPr="00D07C82">
        <w:rPr>
          <w:lang w:val="sr-Cyrl-RS"/>
        </w:rPr>
        <w:t xml:space="preserve">сада </w:t>
      </w:r>
      <w:r w:rsidR="00AB32FE" w:rsidRPr="00D07C82">
        <w:rPr>
          <w:lang w:val="sr-Cyrl-RS"/>
        </w:rPr>
        <w:t xml:space="preserve">заједнички користе више </w:t>
      </w:r>
      <w:r w:rsidR="00C258A8" w:rsidRPr="00D07C82">
        <w:rPr>
          <w:lang w:val="sr-Cyrl-RS"/>
        </w:rPr>
        <w:t>привредних субјеката на које је подељен овај комплекс и са кога се приступ</w:t>
      </w:r>
      <w:r w:rsidR="002738DC" w:rsidRPr="00D07C82">
        <w:rPr>
          <w:lang w:val="sr-Cyrl-RS"/>
        </w:rPr>
        <w:t>a предметној локацији комплекса.</w:t>
      </w:r>
    </w:p>
    <w:p w14:paraId="6F993027" w14:textId="77777777" w:rsidR="002738DC" w:rsidRPr="00D07C82" w:rsidRDefault="002738DC" w:rsidP="00A74EEB">
      <w:pPr>
        <w:rPr>
          <w:lang w:val="sr-Cyrl-RS"/>
        </w:rPr>
      </w:pPr>
      <w:r w:rsidRPr="00D07C82">
        <w:rPr>
          <w:lang w:val="sr-Cyrl-RS"/>
        </w:rPr>
        <w:t>Главни улаз/излаз</w:t>
      </w:r>
      <w:r w:rsidR="004940E4" w:rsidRPr="00D07C82">
        <w:rPr>
          <w:lang w:val="sr-Cyrl-RS"/>
        </w:rPr>
        <w:t xml:space="preserve"> </w:t>
      </w:r>
      <w:r w:rsidRPr="00D07C82">
        <w:rPr>
          <w:lang w:val="sr-Cyrl-RS"/>
        </w:rPr>
        <w:t xml:space="preserve">у комплекс налази се као први од три </w:t>
      </w:r>
      <w:r w:rsidR="00546C79" w:rsidRPr="00D07C82">
        <w:rPr>
          <w:lang w:val="sr-Cyrl-RS"/>
        </w:rPr>
        <w:t xml:space="preserve">са </w:t>
      </w:r>
      <w:r w:rsidR="004940E4" w:rsidRPr="00D07C82">
        <w:rPr>
          <w:lang w:val="sr-Cyrl-RS"/>
        </w:rPr>
        <w:t>кој</w:t>
      </w:r>
      <w:r w:rsidR="00546C79" w:rsidRPr="00D07C82">
        <w:rPr>
          <w:lang w:val="sr-Cyrl-RS"/>
        </w:rPr>
        <w:t>е</w:t>
      </w:r>
      <w:r w:rsidR="004940E4" w:rsidRPr="00D07C82">
        <w:rPr>
          <w:lang w:val="sr-Cyrl-RS"/>
        </w:rPr>
        <w:t xml:space="preserve"> </w:t>
      </w:r>
      <w:r w:rsidR="00546C79" w:rsidRPr="00D07C82">
        <w:rPr>
          <w:lang w:val="sr-Cyrl-RS"/>
        </w:rPr>
        <w:t>мот</w:t>
      </w:r>
      <w:r w:rsidR="00454F20" w:rsidRPr="00D07C82">
        <w:rPr>
          <w:lang w:val="sr-Cyrl-RS"/>
        </w:rPr>
        <w:t>о</w:t>
      </w:r>
      <w:r w:rsidR="00546C79" w:rsidRPr="00D07C82">
        <w:rPr>
          <w:lang w:val="sr-Cyrl-RS"/>
        </w:rPr>
        <w:t>рна возила</w:t>
      </w:r>
      <w:r w:rsidR="001B3FB7" w:rsidRPr="00D07C82">
        <w:rPr>
          <w:lang w:val="sr-Cyrl-RS"/>
        </w:rPr>
        <w:t xml:space="preserve"> </w:t>
      </w:r>
      <w:r w:rsidRPr="00D07C82">
        <w:rPr>
          <w:lang w:val="sr-Cyrl-RS"/>
        </w:rPr>
        <w:t xml:space="preserve">и запослени </w:t>
      </w:r>
      <w:r w:rsidR="001B3FB7" w:rsidRPr="00D07C82">
        <w:rPr>
          <w:lang w:val="sr-Cyrl-RS"/>
        </w:rPr>
        <w:t>приступ</w:t>
      </w:r>
      <w:r w:rsidR="00546C79" w:rsidRPr="00D07C82">
        <w:rPr>
          <w:lang w:val="sr-Cyrl-RS"/>
        </w:rPr>
        <w:t>ају</w:t>
      </w:r>
      <w:r w:rsidR="001B3FB7" w:rsidRPr="00D07C82">
        <w:rPr>
          <w:lang w:val="sr-Cyrl-RS"/>
        </w:rPr>
        <w:t xml:space="preserve"> комплексу фабрике</w:t>
      </w:r>
      <w:r w:rsidRPr="00D07C82">
        <w:rPr>
          <w:lang w:val="sr-Cyrl-RS"/>
        </w:rPr>
        <w:t>. На овом месту врши се контрола уласка и излаза путничких и теретних моторних возила и пешака.</w:t>
      </w:r>
    </w:p>
    <w:p w14:paraId="4255F1E1" w14:textId="47189B59" w:rsidR="002738DC" w:rsidRPr="00D07C82" w:rsidRDefault="002738DC" w:rsidP="00A74EEB">
      <w:pPr>
        <w:rPr>
          <w:lang w:val="sr-Cyrl-RS"/>
        </w:rPr>
      </w:pPr>
      <w:r w:rsidRPr="00D07C82">
        <w:rPr>
          <w:lang w:val="sr-Cyrl-RS"/>
        </w:rPr>
        <w:t>Поред овог улаза/излаза постоје у наставку још два улаза/излаза која се претежно користе за теретна и сервисна моторна возила</w:t>
      </w:r>
      <w:r w:rsidR="00DD07F5" w:rsidRPr="00D07C82">
        <w:rPr>
          <w:lang w:val="sr-Cyrl-RS"/>
        </w:rPr>
        <w:t>.</w:t>
      </w:r>
    </w:p>
    <w:p w14:paraId="0E9B2162" w14:textId="06A6A1A4" w:rsidR="00A2382C" w:rsidRPr="00D07C82" w:rsidRDefault="009A5FB0" w:rsidP="00A2382C">
      <w:pPr>
        <w:rPr>
          <w:lang w:val="sr-Cyrl-RS"/>
        </w:rPr>
      </w:pPr>
      <w:r w:rsidRPr="00D07C82">
        <w:rPr>
          <w:lang w:val="sr-Cyrl-RS"/>
        </w:rPr>
        <w:lastRenderedPageBreak/>
        <w:t>Саобраћајну матрицу комплекса чини систем двосмерних интерних саобраћајница.</w:t>
      </w:r>
      <w:r w:rsidR="000949BA" w:rsidRPr="00D07C82">
        <w:rPr>
          <w:lang w:val="sr-Cyrl-RS"/>
        </w:rPr>
        <w:t xml:space="preserve"> </w:t>
      </w:r>
      <w:r w:rsidR="001B3FB7" w:rsidRPr="00D07C82">
        <w:rPr>
          <w:lang w:val="sr-Cyrl-RS"/>
        </w:rPr>
        <w:t xml:space="preserve">Интерне саобраћајнице у комплексу повезују све објекте. Ситуационо и нивелационо, саобраћајнице су пројектоване тако да омогуће несметано </w:t>
      </w:r>
      <w:r w:rsidR="00DD07F5" w:rsidRPr="00D07C82">
        <w:rPr>
          <w:lang w:val="sr-Cyrl-RS"/>
        </w:rPr>
        <w:t xml:space="preserve">кретање </w:t>
      </w:r>
      <w:r w:rsidR="001B3FB7" w:rsidRPr="00D07C82">
        <w:rPr>
          <w:lang w:val="sr-Cyrl-RS"/>
        </w:rPr>
        <w:t>возила и обављање процеса утовара и истовара сировина</w:t>
      </w:r>
      <w:r w:rsidR="00DD07F5" w:rsidRPr="00D07C82">
        <w:rPr>
          <w:lang w:val="sr-Cyrl-RS"/>
        </w:rPr>
        <w:t>, амбалаже</w:t>
      </w:r>
      <w:r w:rsidR="001B3FB7" w:rsidRPr="00D07C82">
        <w:rPr>
          <w:lang w:val="sr-Cyrl-RS"/>
        </w:rPr>
        <w:t xml:space="preserve"> и готових производа. </w:t>
      </w:r>
      <w:r w:rsidR="00072F1B" w:rsidRPr="00D07C82">
        <w:rPr>
          <w:lang w:val="sr-Cyrl-RS"/>
        </w:rPr>
        <w:t>С</w:t>
      </w:r>
      <w:r w:rsidR="001B3FB7" w:rsidRPr="00D07C82">
        <w:rPr>
          <w:lang w:val="sr-Cyrl-RS"/>
        </w:rPr>
        <w:t>аобраћајнице ширином и радијусима омогућавају несметано кретање ватрогасних и доставних возила.</w:t>
      </w:r>
    </w:p>
    <w:p w14:paraId="19960D41" w14:textId="794E0D3F" w:rsidR="00B613F7" w:rsidRPr="00D07C82" w:rsidRDefault="001B3FB7" w:rsidP="001B3FB7">
      <w:pPr>
        <w:rPr>
          <w:lang w:val="sr-Cyrl-RS"/>
        </w:rPr>
      </w:pPr>
      <w:r w:rsidRPr="00D07C82">
        <w:rPr>
          <w:lang w:val="sr-Cyrl-RS"/>
        </w:rPr>
        <w:t>У о</w:t>
      </w:r>
      <w:r w:rsidR="00205F62" w:rsidRPr="00D07C82">
        <w:rPr>
          <w:lang w:val="sr-Cyrl-RS"/>
        </w:rPr>
        <w:t>кв</w:t>
      </w:r>
      <w:r w:rsidRPr="00D07C82">
        <w:rPr>
          <w:lang w:val="sr-Cyrl-RS"/>
        </w:rPr>
        <w:t>иру комплекса организоване су манипулативне површине у обиму који је потребан</w:t>
      </w:r>
      <w:r w:rsidR="00DD07F5" w:rsidRPr="00D07C82">
        <w:rPr>
          <w:lang w:val="sr-Cyrl-RS"/>
        </w:rPr>
        <w:t>.</w:t>
      </w:r>
    </w:p>
    <w:p w14:paraId="3CF72550" w14:textId="34680F04" w:rsidR="008931BF" w:rsidRPr="00D07C82" w:rsidRDefault="00242824" w:rsidP="00242824">
      <w:pPr>
        <w:rPr>
          <w:lang w:val="sr-Cyrl-RS"/>
        </w:rPr>
      </w:pPr>
      <w:r w:rsidRPr="00D07C82">
        <w:rPr>
          <w:lang w:val="sr-Cyrl-RS"/>
        </w:rPr>
        <w:t xml:space="preserve">Локација је повезана железничким индустријским колосеком са железничком пругом Сталаћ – Краљево. </w:t>
      </w:r>
      <w:r w:rsidR="002A1B7E" w:rsidRPr="00D07C82">
        <w:rPr>
          <w:lang w:val="sr-Cyrl-RS"/>
        </w:rPr>
        <w:t xml:space="preserve">У сам комплекс улазе два колосека намењена за железнички транспорт. </w:t>
      </w:r>
      <w:r w:rsidR="00935FBF" w:rsidRPr="00D07C82">
        <w:rPr>
          <w:lang w:val="sr-Cyrl-RS"/>
        </w:rPr>
        <w:t xml:space="preserve">Постојећи саобраћајно </w:t>
      </w:r>
      <w:r w:rsidR="003766EC" w:rsidRPr="00D07C82">
        <w:rPr>
          <w:lang w:val="sr-Cyrl-RS"/>
        </w:rPr>
        <w:t>железнички прик</w:t>
      </w:r>
      <w:r w:rsidR="001909CF" w:rsidRPr="00D07C82">
        <w:rPr>
          <w:lang w:val="sr-Cyrl-RS"/>
        </w:rPr>
        <w:t>ључак је у функцији и у добром стању. Овај индустријски колосек је атестиран и проверава се месечно.</w:t>
      </w:r>
    </w:p>
    <w:p w14:paraId="33D61768" w14:textId="0ED0E2E8" w:rsidR="00E6280C" w:rsidRPr="00D07C82" w:rsidRDefault="00E6280C" w:rsidP="00242824">
      <w:pPr>
        <w:rPr>
          <w:lang w:val="sr-Cyrl-RS"/>
        </w:rPr>
      </w:pPr>
      <w:r w:rsidRPr="00D07C82">
        <w:rPr>
          <w:lang w:val="sr-Cyrl-RS"/>
        </w:rPr>
        <w:t xml:space="preserve">ХИ ЖУПА д.о.о. Крушевац поседује </w:t>
      </w:r>
      <w:r w:rsidRPr="00D07C82">
        <w:rPr>
          <w:i/>
          <w:iCs/>
          <w:lang w:val="sr-Cyrl-RS"/>
        </w:rPr>
        <w:t xml:space="preserve">Решење о давању сагласности </w:t>
      </w:r>
      <w:r w:rsidR="001E5AB4" w:rsidRPr="00D07C82">
        <w:rPr>
          <w:lang w:val="sr-Cyrl-RS"/>
        </w:rPr>
        <w:t xml:space="preserve">на </w:t>
      </w:r>
      <w:r w:rsidR="001E5AB4" w:rsidRPr="00D07C82">
        <w:rPr>
          <w:i/>
          <w:iCs/>
          <w:lang w:val="sr-Cyrl-RS"/>
        </w:rPr>
        <w:t>Акт о индустријском колосеку</w:t>
      </w:r>
      <w:r w:rsidR="001E5AB4" w:rsidRPr="00D07C82">
        <w:rPr>
          <w:lang w:val="sr-Cyrl-RS"/>
        </w:rPr>
        <w:t xml:space="preserve"> власника ХИ ЖУПА д.о.о. Крушевац, бр. </w:t>
      </w:r>
      <w:r w:rsidR="00FD41DD" w:rsidRPr="00D07C82">
        <w:rPr>
          <w:lang w:val="sr-Cyrl-RS"/>
        </w:rPr>
        <w:t>250 од 27.7.2021.г., заведеном у Дирекцији</w:t>
      </w:r>
      <w:r w:rsidR="00ED5DEA" w:rsidRPr="00D07C82">
        <w:rPr>
          <w:lang w:val="sr-Cyrl-RS"/>
        </w:rPr>
        <w:t xml:space="preserve"> за железнице, Република Србија</w:t>
      </w:r>
      <w:r w:rsidR="00FD41DD" w:rsidRPr="00D07C82">
        <w:rPr>
          <w:lang w:val="sr-Cyrl-RS"/>
        </w:rPr>
        <w:t xml:space="preserve"> </w:t>
      </w:r>
      <w:r w:rsidR="00BF6CF5" w:rsidRPr="00D07C82">
        <w:rPr>
          <w:lang w:val="sr-Cyrl-RS"/>
        </w:rPr>
        <w:t>28.7.2021.г. под бројем 350-836</w:t>
      </w:r>
      <w:r w:rsidR="00F35E4A" w:rsidRPr="00D07C82">
        <w:rPr>
          <w:lang w:val="sr-Cyrl-RS"/>
        </w:rPr>
        <w:t>/21.</w:t>
      </w:r>
    </w:p>
    <w:p w14:paraId="0BE1BDBA" w14:textId="3EFF18F5" w:rsidR="005C0A28" w:rsidRPr="00D07C82" w:rsidRDefault="00B618D0" w:rsidP="003436D5">
      <w:pPr>
        <w:pStyle w:val="Heading2"/>
        <w:rPr>
          <w:lang w:val="sr-Cyrl-RS"/>
        </w:rPr>
      </w:pPr>
      <w:bookmarkStart w:id="66" w:name="_Toc84597352"/>
      <w:bookmarkStart w:id="67" w:name="_Toc112414742"/>
      <w:bookmarkStart w:id="68" w:name="_Toc157427470"/>
      <w:bookmarkStart w:id="69" w:name="_Toc161062512"/>
      <w:bookmarkStart w:id="70" w:name="_Toc167778933"/>
      <w:bookmarkStart w:id="71" w:name="_Toc167820907"/>
      <w:bookmarkStart w:id="72" w:name="_Toc175315523"/>
      <w:bookmarkStart w:id="73" w:name="_Toc178240072"/>
      <w:r w:rsidRPr="00D07C82">
        <w:rPr>
          <w:lang w:val="sr-Cyrl-RS"/>
        </w:rPr>
        <w:t>4.</w:t>
      </w:r>
      <w:r w:rsidR="00654AAD" w:rsidRPr="00D07C82">
        <w:rPr>
          <w:lang w:val="sr-Cyrl-RS"/>
        </w:rPr>
        <w:t>3</w:t>
      </w:r>
      <w:r w:rsidRPr="00D07C82">
        <w:rPr>
          <w:lang w:val="sr-Cyrl-RS"/>
        </w:rPr>
        <w:t>. Решење паркирања</w:t>
      </w:r>
      <w:bookmarkEnd w:id="66"/>
      <w:bookmarkEnd w:id="67"/>
      <w:bookmarkEnd w:id="68"/>
      <w:bookmarkEnd w:id="69"/>
      <w:bookmarkEnd w:id="70"/>
      <w:bookmarkEnd w:id="71"/>
      <w:bookmarkEnd w:id="72"/>
      <w:bookmarkEnd w:id="73"/>
    </w:p>
    <w:p w14:paraId="775E1767" w14:textId="73EE431D" w:rsidR="000E1823" w:rsidRPr="00D07C82" w:rsidRDefault="00703F47" w:rsidP="00C0742D">
      <w:pPr>
        <w:rPr>
          <w:lang w:val="sr-Cyrl-RS"/>
        </w:rPr>
      </w:pPr>
      <w:r w:rsidRPr="00D07C82">
        <w:rPr>
          <w:lang w:val="sr-Cyrl-RS"/>
        </w:rPr>
        <w:t xml:space="preserve">Планом генералне регулације Исток 2 („Сл. лист града Крушевца“, </w:t>
      </w:r>
      <w:r w:rsidR="007B4A7B" w:rsidRPr="00D07C82">
        <w:rPr>
          <w:lang w:val="sr-Cyrl-RS"/>
        </w:rPr>
        <w:t>бр.</w:t>
      </w:r>
      <w:r w:rsidR="00702193" w:rsidRPr="00D07C82">
        <w:rPr>
          <w:lang w:val="sr-Cyrl-RS"/>
        </w:rPr>
        <w:t xml:space="preserve"> бр. 5/17, 16/2/19, 18/20, 23/21 – исправка, 4/23 и 15/23)</w:t>
      </w:r>
      <w:r w:rsidRPr="00D07C82">
        <w:rPr>
          <w:lang w:val="sr-Cyrl-RS"/>
        </w:rPr>
        <w:t xml:space="preserve"> </w:t>
      </w:r>
      <w:r w:rsidR="00C0742D" w:rsidRPr="00D07C82">
        <w:rPr>
          <w:lang w:val="sr-Cyrl-RS"/>
        </w:rPr>
        <w:t xml:space="preserve">дата је планска одредница </w:t>
      </w:r>
      <w:r w:rsidR="001A782B" w:rsidRPr="00D07C82">
        <w:rPr>
          <w:lang w:val="sr-Cyrl-RS"/>
        </w:rPr>
        <w:t>да се „</w:t>
      </w:r>
      <w:r w:rsidR="00C0742D" w:rsidRPr="00D07C82">
        <w:rPr>
          <w:i/>
          <w:iCs/>
          <w:lang w:val="sr-Cyrl-RS"/>
        </w:rPr>
        <w:t>паркирање путничких и теретних возила за привредне делатности</w:t>
      </w:r>
      <w:r w:rsidR="000C3F00" w:rsidRPr="00D07C82">
        <w:rPr>
          <w:i/>
          <w:iCs/>
          <w:lang w:val="sr-Cyrl-RS"/>
        </w:rPr>
        <w:t xml:space="preserve"> </w:t>
      </w:r>
      <w:r w:rsidR="00C0742D" w:rsidRPr="00D07C82">
        <w:rPr>
          <w:i/>
          <w:iCs/>
          <w:lang w:val="sr-Cyrl-RS"/>
        </w:rPr>
        <w:t>обезбеђује на сопственој грађевинској парцели, тако да је број паркинг места једнак броју 50% радника из прве смене</w:t>
      </w:r>
      <w:r w:rsidR="0085205D" w:rsidRPr="00D07C82">
        <w:rPr>
          <w:lang w:val="sr-Cyrl-RS"/>
        </w:rPr>
        <w:t>“</w:t>
      </w:r>
      <w:r w:rsidR="00C0742D" w:rsidRPr="00D07C82">
        <w:rPr>
          <w:lang w:val="sr-Cyrl-RS"/>
        </w:rPr>
        <w:t>.</w:t>
      </w:r>
      <w:r w:rsidR="00824FEA" w:rsidRPr="00D07C82">
        <w:rPr>
          <w:lang w:val="sr-Cyrl-RS"/>
        </w:rPr>
        <w:t xml:space="preserve"> </w:t>
      </w:r>
    </w:p>
    <w:p w14:paraId="1691B369" w14:textId="7CCCFF5E" w:rsidR="00B9109F" w:rsidRPr="00D07C82" w:rsidRDefault="00B618D0" w:rsidP="00B9109F">
      <w:pPr>
        <w:rPr>
          <w:lang w:val="sr-Cyrl-RS"/>
        </w:rPr>
      </w:pPr>
      <w:r w:rsidRPr="00D07C82">
        <w:rPr>
          <w:lang w:val="sr-Cyrl-RS"/>
        </w:rPr>
        <w:t xml:space="preserve">За паркирање путничких возила </w:t>
      </w:r>
      <w:r w:rsidR="00ED6DC9" w:rsidRPr="00D07C82">
        <w:rPr>
          <w:lang w:val="sr-Cyrl-RS"/>
        </w:rPr>
        <w:t xml:space="preserve">постоји </w:t>
      </w:r>
      <w:r w:rsidRPr="00D07C82">
        <w:rPr>
          <w:lang w:val="sr-Cyrl-RS"/>
        </w:rPr>
        <w:t xml:space="preserve">уређен паркинг </w:t>
      </w:r>
      <w:r w:rsidR="00ED6DC9" w:rsidRPr="00D07C82">
        <w:rPr>
          <w:lang w:val="sr-Cyrl-RS"/>
        </w:rPr>
        <w:t xml:space="preserve">простор </w:t>
      </w:r>
      <w:r w:rsidR="00B66433" w:rsidRPr="00D07C82">
        <w:rPr>
          <w:lang w:val="sr-Cyrl-RS"/>
        </w:rPr>
        <w:t>у о</w:t>
      </w:r>
      <w:r w:rsidR="0003039C" w:rsidRPr="00D07C82">
        <w:rPr>
          <w:lang w:val="sr-Cyrl-RS"/>
        </w:rPr>
        <w:t>кв</w:t>
      </w:r>
      <w:r w:rsidR="00B66433" w:rsidRPr="00D07C82">
        <w:rPr>
          <w:lang w:val="sr-Cyrl-RS"/>
        </w:rPr>
        <w:t xml:space="preserve">иру комплекса, </w:t>
      </w:r>
      <w:r w:rsidR="00586711" w:rsidRPr="00D07C82">
        <w:rPr>
          <w:lang w:val="sr-Cyrl-RS"/>
        </w:rPr>
        <w:t xml:space="preserve"> </w:t>
      </w:r>
      <w:r w:rsidRPr="00D07C82">
        <w:rPr>
          <w:lang w:val="sr-Cyrl-RS"/>
        </w:rPr>
        <w:t xml:space="preserve">капацитета </w:t>
      </w:r>
      <w:r w:rsidR="00D86974" w:rsidRPr="00D07C82">
        <w:rPr>
          <w:lang w:val="sr-Cyrl-RS"/>
        </w:rPr>
        <w:t>2</w:t>
      </w:r>
      <w:r w:rsidR="00F529C7" w:rsidRPr="00D07C82">
        <w:rPr>
          <w:lang w:val="sr-Cyrl-RS"/>
        </w:rPr>
        <w:t>4</w:t>
      </w:r>
      <w:r w:rsidRPr="00D07C82">
        <w:rPr>
          <w:lang w:val="sr-Cyrl-RS"/>
        </w:rPr>
        <w:t xml:space="preserve"> паркинг места</w:t>
      </w:r>
      <w:r w:rsidR="00D86974" w:rsidRPr="00D07C82">
        <w:rPr>
          <w:lang w:val="sr-Cyrl-RS"/>
        </w:rPr>
        <w:t>.</w:t>
      </w:r>
      <w:r w:rsidR="00B9109F" w:rsidRPr="00B9109F">
        <w:rPr>
          <w:lang w:val="sr-Cyrl-RS"/>
        </w:rPr>
        <w:t xml:space="preserve"> </w:t>
      </w:r>
      <w:r w:rsidR="00B9109F">
        <w:rPr>
          <w:lang w:val="sr-Cyrl-RS"/>
        </w:rPr>
        <w:t>Број радника у комплексу варира, али никада не прелази више од 45. Додатно, само мањи број запослених</w:t>
      </w:r>
      <w:r w:rsidR="00B9109F" w:rsidRPr="00D07C82">
        <w:rPr>
          <w:lang w:val="sr-Cyrl-RS"/>
        </w:rPr>
        <w:t xml:space="preserve"> путничким возилима долази на посао</w:t>
      </w:r>
      <w:r w:rsidR="00B9109F">
        <w:rPr>
          <w:lang w:val="sr-Cyrl-RS"/>
        </w:rPr>
        <w:t>, а потребе</w:t>
      </w:r>
      <w:r w:rsidR="00B9109F" w:rsidRPr="00D07C82">
        <w:rPr>
          <w:lang w:val="sr-Cyrl-RS"/>
        </w:rPr>
        <w:t xml:space="preserve"> фабрике</w:t>
      </w:r>
      <w:r w:rsidR="00B9109F">
        <w:rPr>
          <w:lang w:val="sr-Cyrl-RS"/>
        </w:rPr>
        <w:t xml:space="preserve"> за паркирање возила посетилаца који се могу очекивати у комплексу је мали, тако да и</w:t>
      </w:r>
      <w:r w:rsidR="00B9109F" w:rsidRPr="00D07C82">
        <w:rPr>
          <w:lang w:val="sr-Cyrl-RS"/>
        </w:rPr>
        <w:t xml:space="preserve"> по констатацији одговорног лица фабрике, укупни број паркинг места за путничка возила </w:t>
      </w:r>
      <w:r w:rsidR="00B9109F">
        <w:rPr>
          <w:lang w:val="sr-Cyrl-RS"/>
        </w:rPr>
        <w:t xml:space="preserve">потпуно </w:t>
      </w:r>
      <w:r w:rsidR="00B9109F" w:rsidRPr="00D07C82">
        <w:rPr>
          <w:lang w:val="sr-Cyrl-RS"/>
        </w:rPr>
        <w:t xml:space="preserve">задовољава </w:t>
      </w:r>
      <w:r w:rsidR="00B9109F">
        <w:rPr>
          <w:lang w:val="sr-Cyrl-RS"/>
        </w:rPr>
        <w:t xml:space="preserve">потребе фабрике, а и </w:t>
      </w:r>
      <w:r w:rsidR="00B9109F" w:rsidRPr="00D07C82">
        <w:rPr>
          <w:lang w:val="sr-Cyrl-RS"/>
        </w:rPr>
        <w:t>плански норматив.</w:t>
      </w:r>
    </w:p>
    <w:p w14:paraId="20AA1FE6" w14:textId="1FA2AC7A" w:rsidR="004D6F14" w:rsidRPr="00D07C82" w:rsidRDefault="00AF7F35" w:rsidP="007D564B">
      <w:pPr>
        <w:rPr>
          <w:lang w:val="sr-Cyrl-RS"/>
        </w:rPr>
      </w:pPr>
      <w:r w:rsidRPr="00D07C82">
        <w:rPr>
          <w:lang w:val="sr-Cyrl-RS"/>
        </w:rPr>
        <w:t>П</w:t>
      </w:r>
      <w:r w:rsidR="003436D5" w:rsidRPr="00D07C82">
        <w:rPr>
          <w:lang w:val="sr-Cyrl-RS"/>
        </w:rPr>
        <w:t>аркинг места за паркирање путничких возила су минимални</w:t>
      </w:r>
      <w:r w:rsidR="00824FEA" w:rsidRPr="00D07C82">
        <w:rPr>
          <w:lang w:val="sr-Cyrl-RS"/>
        </w:rPr>
        <w:t>х</w:t>
      </w:r>
      <w:r w:rsidR="003436D5" w:rsidRPr="00D07C82">
        <w:rPr>
          <w:lang w:val="sr-Cyrl-RS"/>
        </w:rPr>
        <w:t xml:space="preserve"> димензија 2,5</w:t>
      </w:r>
      <w:r w:rsidR="00EF3E80" w:rsidRPr="00D07C82">
        <w:rPr>
          <w:lang w:val="sr-Cyrl-RS"/>
        </w:rPr>
        <w:t>м</w:t>
      </w:r>
      <w:r w:rsidR="003436D5" w:rsidRPr="00D07C82">
        <w:rPr>
          <w:lang w:val="sr-Cyrl-RS"/>
        </w:rPr>
        <w:t xml:space="preserve"> х 5,0м. Приступи су димензионисани према потребним радијусима за путничка моторна возила.</w:t>
      </w:r>
    </w:p>
    <w:p w14:paraId="2EFA6D9E" w14:textId="6FF31DEB" w:rsidR="00ED5C41" w:rsidRPr="00D07C82" w:rsidRDefault="00562C92" w:rsidP="00472646">
      <w:pPr>
        <w:rPr>
          <w:lang w:val="sr-Cyrl-RS"/>
        </w:rPr>
      </w:pPr>
      <w:r w:rsidRPr="00D07C82">
        <w:rPr>
          <w:lang w:val="sr-Cyrl-RS"/>
        </w:rPr>
        <w:t xml:space="preserve">Унутар комплекса није пројектован паркинг за </w:t>
      </w:r>
      <w:r w:rsidR="009A7260" w:rsidRPr="00D07C82">
        <w:rPr>
          <w:lang w:val="sr-Cyrl-RS"/>
        </w:rPr>
        <w:t xml:space="preserve">тешка </w:t>
      </w:r>
      <w:r w:rsidRPr="00D07C82">
        <w:rPr>
          <w:lang w:val="sr-Cyrl-RS"/>
        </w:rPr>
        <w:t>т</w:t>
      </w:r>
      <w:r w:rsidR="00ED5C41" w:rsidRPr="00D07C82">
        <w:rPr>
          <w:lang w:val="sr-Cyrl-RS"/>
        </w:rPr>
        <w:t>еретн</w:t>
      </w:r>
      <w:r w:rsidRPr="00D07C82">
        <w:rPr>
          <w:lang w:val="sr-Cyrl-RS"/>
        </w:rPr>
        <w:t>а</w:t>
      </w:r>
      <w:r w:rsidR="00ED5C41" w:rsidRPr="00D07C82">
        <w:rPr>
          <w:lang w:val="sr-Cyrl-RS"/>
        </w:rPr>
        <w:t xml:space="preserve"> возила</w:t>
      </w:r>
      <w:r w:rsidR="009A7260" w:rsidRPr="00D07C82">
        <w:rPr>
          <w:lang w:val="sr-Cyrl-RS"/>
        </w:rPr>
        <w:t xml:space="preserve">, </w:t>
      </w:r>
      <w:r w:rsidR="00D07C82" w:rsidRPr="00D07C82">
        <w:rPr>
          <w:lang w:val="sr-Cyrl-RS"/>
        </w:rPr>
        <w:t>јер</w:t>
      </w:r>
      <w:r w:rsidR="009A7260" w:rsidRPr="00D07C82">
        <w:rPr>
          <w:lang w:val="sr-Cyrl-RS"/>
        </w:rPr>
        <w:t xml:space="preserve"> се манипулација робом обавља без паркирања</w:t>
      </w:r>
      <w:r w:rsidR="00A35064" w:rsidRPr="00D07C82">
        <w:rPr>
          <w:lang w:val="sr-Cyrl-RS"/>
        </w:rPr>
        <w:t>.</w:t>
      </w:r>
      <w:r w:rsidRPr="00D07C82">
        <w:rPr>
          <w:lang w:val="sr-Cyrl-RS"/>
        </w:rPr>
        <w:t xml:space="preserve"> Профили саобраћајница </w:t>
      </w:r>
      <w:r w:rsidR="009A7260" w:rsidRPr="00D07C82">
        <w:rPr>
          <w:lang w:val="sr-Cyrl-RS"/>
        </w:rPr>
        <w:t xml:space="preserve">и платои </w:t>
      </w:r>
      <w:r w:rsidRPr="00D07C82">
        <w:rPr>
          <w:lang w:val="sr-Cyrl-RS"/>
        </w:rPr>
        <w:t>омогућавају задржавање теретних возила приликом утовара/истовара робе.</w:t>
      </w:r>
    </w:p>
    <w:p w14:paraId="257B94B6" w14:textId="760D51AD" w:rsidR="00E26FC9" w:rsidRPr="00D07C82" w:rsidRDefault="00906A3F" w:rsidP="00906A3F">
      <w:pPr>
        <w:rPr>
          <w:i/>
          <w:lang w:val="sr-Cyrl-RS"/>
        </w:rPr>
      </w:pPr>
      <w:r w:rsidRPr="00D07C82">
        <w:rPr>
          <w:lang w:val="sr-Cyrl-RS"/>
        </w:rPr>
        <w:t xml:space="preserve">Решење </w:t>
      </w:r>
      <w:r w:rsidR="00F05517" w:rsidRPr="00D07C82">
        <w:rPr>
          <w:lang w:val="sr-Cyrl-RS"/>
        </w:rPr>
        <w:t>паркирања</w:t>
      </w:r>
      <w:r w:rsidRPr="00D07C82">
        <w:rPr>
          <w:lang w:val="sr-Cyrl-RS"/>
        </w:rPr>
        <w:t xml:space="preserve"> путничких возила унутар комплекса приказано је на </w:t>
      </w:r>
      <w:r w:rsidR="00D07C82" w:rsidRPr="00D07C82">
        <w:rPr>
          <w:lang w:val="sr-Cyrl-RS"/>
        </w:rPr>
        <w:t xml:space="preserve">адекватним </w:t>
      </w:r>
      <w:r w:rsidRPr="00D07C82">
        <w:rPr>
          <w:lang w:val="sr-Cyrl-RS"/>
        </w:rPr>
        <w:t>графичк</w:t>
      </w:r>
      <w:r w:rsidR="00D07C82" w:rsidRPr="00D07C82">
        <w:rPr>
          <w:lang w:val="sr-Cyrl-RS"/>
        </w:rPr>
        <w:t>им</w:t>
      </w:r>
      <w:r w:rsidRPr="00D07C82">
        <w:rPr>
          <w:lang w:val="sr-Cyrl-RS"/>
        </w:rPr>
        <w:t xml:space="preserve"> прил</w:t>
      </w:r>
      <w:r w:rsidR="00E26FC9" w:rsidRPr="00D07C82">
        <w:rPr>
          <w:lang w:val="sr-Cyrl-RS"/>
        </w:rPr>
        <w:t>озима</w:t>
      </w:r>
      <w:r w:rsidR="00D07C82" w:rsidRPr="00D07C82">
        <w:rPr>
          <w:lang w:val="sr-Cyrl-RS"/>
        </w:rPr>
        <w:t>.</w:t>
      </w:r>
    </w:p>
    <w:p w14:paraId="74351215" w14:textId="6C493CE7" w:rsidR="00A224B1" w:rsidRPr="00D07C82" w:rsidRDefault="00170BE6" w:rsidP="00BD5816">
      <w:pPr>
        <w:pStyle w:val="Heading2"/>
        <w:rPr>
          <w:lang w:val="sr-Cyrl-RS"/>
        </w:rPr>
      </w:pPr>
      <w:bookmarkStart w:id="74" w:name="_Toc84597353"/>
      <w:bookmarkStart w:id="75" w:name="_Toc112414743"/>
      <w:bookmarkStart w:id="76" w:name="_Toc157427471"/>
      <w:bookmarkStart w:id="77" w:name="_Toc161062513"/>
      <w:bookmarkStart w:id="78" w:name="_Toc167778934"/>
      <w:bookmarkStart w:id="79" w:name="_Toc167820908"/>
      <w:bookmarkStart w:id="80" w:name="_Toc175315524"/>
      <w:bookmarkStart w:id="81" w:name="_Toc178240073"/>
      <w:r w:rsidRPr="00D07C82">
        <w:rPr>
          <w:lang w:val="sr-Cyrl-RS"/>
        </w:rPr>
        <w:t>4</w:t>
      </w:r>
      <w:r w:rsidR="005F2D64" w:rsidRPr="00D07C82">
        <w:rPr>
          <w:lang w:val="sr-Cyrl-RS"/>
        </w:rPr>
        <w:t>.</w:t>
      </w:r>
      <w:r w:rsidR="00654AAD" w:rsidRPr="00D07C82">
        <w:rPr>
          <w:lang w:val="sr-Cyrl-RS"/>
        </w:rPr>
        <w:t>4</w:t>
      </w:r>
      <w:r w:rsidR="005F2D64" w:rsidRPr="00D07C82">
        <w:rPr>
          <w:lang w:val="sr-Cyrl-RS"/>
        </w:rPr>
        <w:t xml:space="preserve">. </w:t>
      </w:r>
      <w:r w:rsidR="000A63F6" w:rsidRPr="00D07C82">
        <w:rPr>
          <w:lang w:val="sr-Cyrl-RS"/>
        </w:rPr>
        <w:t>Регулација и н</w:t>
      </w:r>
      <w:r w:rsidR="00A224B1" w:rsidRPr="00D07C82">
        <w:rPr>
          <w:lang w:val="sr-Cyrl-RS"/>
        </w:rPr>
        <w:t>ивелација</w:t>
      </w:r>
      <w:bookmarkEnd w:id="74"/>
      <w:bookmarkEnd w:id="75"/>
      <w:bookmarkEnd w:id="76"/>
      <w:bookmarkEnd w:id="77"/>
      <w:bookmarkEnd w:id="78"/>
      <w:bookmarkEnd w:id="79"/>
      <w:bookmarkEnd w:id="80"/>
      <w:bookmarkEnd w:id="81"/>
    </w:p>
    <w:p w14:paraId="6F028C62" w14:textId="16C28B15" w:rsidR="00F070E0" w:rsidRPr="00D07C82" w:rsidRDefault="00F070E0" w:rsidP="004617E7">
      <w:pPr>
        <w:pStyle w:val="Heading3"/>
        <w:rPr>
          <w:lang w:val="sr-Cyrl-RS"/>
        </w:rPr>
      </w:pPr>
      <w:r w:rsidRPr="00D07C82">
        <w:rPr>
          <w:lang w:val="sr-Cyrl-RS"/>
        </w:rPr>
        <w:t>4.4.1. Регулација</w:t>
      </w:r>
    </w:p>
    <w:p w14:paraId="3303AB7D" w14:textId="06536026" w:rsidR="00B925B3" w:rsidRPr="00D07C82" w:rsidRDefault="00B925B3" w:rsidP="00F070E0">
      <w:pPr>
        <w:rPr>
          <w:lang w:val="sr-Cyrl-RS"/>
        </w:rPr>
      </w:pPr>
      <w:r w:rsidRPr="00D07C82">
        <w:rPr>
          <w:lang w:val="sr-Cyrl-RS"/>
        </w:rPr>
        <w:t>Регулациона линија</w:t>
      </w:r>
      <w:r w:rsidR="00AC28FB" w:rsidRPr="00D07C82">
        <w:rPr>
          <w:lang w:val="sr-Cyrl-RS"/>
        </w:rPr>
        <w:t xml:space="preserve"> је постављена у </w:t>
      </w:r>
      <w:r w:rsidR="00F070E0" w:rsidRPr="00D07C82">
        <w:rPr>
          <w:lang w:val="sr-Cyrl-RS"/>
        </w:rPr>
        <w:t>складу са успостављеном регулацијом датом Планом генералне регулације Исток 2 („Сл.</w:t>
      </w:r>
      <w:r w:rsidR="00123F7A" w:rsidRPr="00D07C82">
        <w:rPr>
          <w:lang w:val="sr-Cyrl-RS"/>
        </w:rPr>
        <w:t xml:space="preserve"> </w:t>
      </w:r>
      <w:r w:rsidR="00F070E0" w:rsidRPr="00D07C82">
        <w:rPr>
          <w:lang w:val="sr-Cyrl-RS"/>
        </w:rPr>
        <w:t>лист града Крушевца“, бр.</w:t>
      </w:r>
      <w:r w:rsidR="000A1E56" w:rsidRPr="00D07C82">
        <w:rPr>
          <w:lang w:val="sr-Cyrl-RS"/>
        </w:rPr>
        <w:t xml:space="preserve"> бр. 5/17, 16/2/19, 18/20, 23/21 – исправка, 4/23 и 15/23).</w:t>
      </w:r>
    </w:p>
    <w:p w14:paraId="370B1E72" w14:textId="3F117C4C" w:rsidR="00201BF4" w:rsidRDefault="000A63F6" w:rsidP="007D564B">
      <w:pPr>
        <w:rPr>
          <w:lang w:val="sr-Cyrl-RS"/>
        </w:rPr>
      </w:pPr>
      <w:r w:rsidRPr="00D07C82">
        <w:rPr>
          <w:lang w:val="sr-Cyrl-RS"/>
        </w:rPr>
        <w:t>Грађевинске линије</w:t>
      </w:r>
      <w:r w:rsidR="00FF25CD" w:rsidRPr="00D07C82">
        <w:rPr>
          <w:lang w:val="sr-Cyrl-RS"/>
        </w:rPr>
        <w:t xml:space="preserve"> </w:t>
      </w:r>
      <w:r w:rsidRPr="00D07C82">
        <w:rPr>
          <w:lang w:val="sr-Cyrl-RS"/>
        </w:rPr>
        <w:t xml:space="preserve">објеката су постављене у складу са </w:t>
      </w:r>
      <w:r w:rsidR="002A35F3" w:rsidRPr="00D07C82">
        <w:rPr>
          <w:lang w:val="sr-Cyrl-RS"/>
        </w:rPr>
        <w:t>правилима грађења</w:t>
      </w:r>
      <w:r w:rsidRPr="00D07C82">
        <w:rPr>
          <w:lang w:val="sr-Cyrl-RS"/>
        </w:rPr>
        <w:t xml:space="preserve"> датим Планом генералне регулације Исток 2 („Сл.лист града Крушевца“, бр.</w:t>
      </w:r>
      <w:r w:rsidR="000A1E56" w:rsidRPr="00D07C82">
        <w:rPr>
          <w:lang w:val="sr-Cyrl-RS"/>
        </w:rPr>
        <w:t xml:space="preserve"> бр. 5/17, 16/2/19, 18/20, 23/21 – исправка, 4/23 и 15/23)</w:t>
      </w:r>
      <w:r w:rsidRPr="00D07C82">
        <w:rPr>
          <w:lang w:val="sr-Cyrl-RS"/>
        </w:rPr>
        <w:t>.</w:t>
      </w:r>
    </w:p>
    <w:p w14:paraId="65952387" w14:textId="64E90DD8" w:rsidR="00BC6F17" w:rsidRPr="00D07C82" w:rsidRDefault="00BC6F17" w:rsidP="007D564B">
      <w:pPr>
        <w:rPr>
          <w:lang w:val="sr-Cyrl-RS"/>
        </w:rPr>
      </w:pPr>
      <w:r>
        <w:rPr>
          <w:lang w:val="sr-Cyrl-RS"/>
        </w:rPr>
        <w:t>Положај улаза и спратност објеката приказан</w:t>
      </w:r>
      <w:r w:rsidR="00475998">
        <w:rPr>
          <w:lang w:val="sr-Cyrl-RS"/>
        </w:rPr>
        <w:t>и су</w:t>
      </w:r>
      <w:r>
        <w:rPr>
          <w:lang w:val="sr-Cyrl-RS"/>
        </w:rPr>
        <w:t xml:space="preserve"> на адекватним графичким прилозима.</w:t>
      </w:r>
    </w:p>
    <w:p w14:paraId="22354DB4" w14:textId="3721DEF4" w:rsidR="004677D0" w:rsidRPr="00D07C82" w:rsidRDefault="004677D0" w:rsidP="004677D0">
      <w:pPr>
        <w:pStyle w:val="Heading4"/>
        <w:rPr>
          <w:lang w:val="sr-Cyrl-RS"/>
        </w:rPr>
      </w:pPr>
      <w:r w:rsidRPr="00D07C82">
        <w:rPr>
          <w:lang w:val="sr-Cyrl-RS"/>
        </w:rPr>
        <w:lastRenderedPageBreak/>
        <w:t>Објекат бр. 27а: Објекат за привремено складиште отпада</w:t>
      </w:r>
    </w:p>
    <w:p w14:paraId="49C3C179" w14:textId="7995BF15" w:rsidR="004677D0" w:rsidRPr="00D07C82" w:rsidRDefault="004677D0" w:rsidP="004677D0">
      <w:pPr>
        <w:rPr>
          <w:lang w:val="sr-Cyrl-RS"/>
        </w:rPr>
      </w:pPr>
      <w:r w:rsidRPr="00D07C82">
        <w:rPr>
          <w:lang w:val="sr-Cyrl-RS"/>
        </w:rPr>
        <w:t>За апсолутну нулу објекта је усвојена кота ±0.00=145,</w:t>
      </w:r>
      <w:r w:rsidR="0009397D">
        <w:rPr>
          <w:lang w:val="sr-Cyrl-RS"/>
        </w:rPr>
        <w:t>10</w:t>
      </w:r>
      <w:r w:rsidRPr="00D07C82">
        <w:rPr>
          <w:lang w:val="sr-Cyrl-RS"/>
        </w:rPr>
        <w:t>м.</w:t>
      </w:r>
    </w:p>
    <w:p w14:paraId="75E21AF7" w14:textId="77777777" w:rsidR="004677D0" w:rsidRPr="00D07C82" w:rsidRDefault="004677D0" w:rsidP="004677D0">
      <w:pPr>
        <w:rPr>
          <w:lang w:val="sr-Cyrl-RS"/>
        </w:rPr>
      </w:pPr>
      <w:r w:rsidRPr="00D07C82">
        <w:rPr>
          <w:lang w:val="sr-Cyrl-RS"/>
        </w:rPr>
        <w:t>Максимална висина објекта износи 8,18м. Кров објекта је двоводни, са нагибом од 6°.</w:t>
      </w:r>
    </w:p>
    <w:p w14:paraId="1C2E8918" w14:textId="1A836D26" w:rsidR="007E36C7" w:rsidRPr="00D07C82" w:rsidRDefault="007E36C7" w:rsidP="00CB545A">
      <w:pPr>
        <w:pStyle w:val="Heading3"/>
        <w:rPr>
          <w:lang w:val="sr-Cyrl-RS"/>
        </w:rPr>
      </w:pPr>
      <w:r w:rsidRPr="00B15AEA">
        <w:rPr>
          <w:lang w:val="sr-Cyrl-RS"/>
        </w:rPr>
        <w:t>4.4</w:t>
      </w:r>
      <w:r w:rsidR="003958C5" w:rsidRPr="00B15AEA">
        <w:rPr>
          <w:lang w:val="sr-Cyrl-RS"/>
        </w:rPr>
        <w:t>.2</w:t>
      </w:r>
      <w:r w:rsidRPr="00B15AEA">
        <w:rPr>
          <w:lang w:val="sr-Cyrl-RS"/>
        </w:rPr>
        <w:t>. Нивелација</w:t>
      </w:r>
    </w:p>
    <w:p w14:paraId="42AC8ADF" w14:textId="77777777" w:rsidR="00B15AEA" w:rsidRDefault="003626B6" w:rsidP="003626B6">
      <w:pPr>
        <w:rPr>
          <w:lang w:val="sr-Cyrl-RS"/>
        </w:rPr>
      </w:pPr>
      <w:r w:rsidRPr="00CC6598">
        <w:rPr>
          <w:lang w:val="sr-Cyrl-RS"/>
        </w:rPr>
        <w:t>Комплекс</w:t>
      </w:r>
      <w:r w:rsidR="00B15AEA" w:rsidRPr="00CC6598">
        <w:rPr>
          <w:lang w:val="sr-Cyrl-RS"/>
        </w:rPr>
        <w:t xml:space="preserve"> се налази </w:t>
      </w:r>
      <w:r w:rsidR="00326C2F" w:rsidRPr="00CC6598">
        <w:rPr>
          <w:lang w:val="sr-Cyrl-RS"/>
        </w:rPr>
        <w:t xml:space="preserve">на </w:t>
      </w:r>
      <w:r w:rsidR="00B15AEA" w:rsidRPr="00CC6598">
        <w:rPr>
          <w:lang w:val="sr-Cyrl-RS"/>
        </w:rPr>
        <w:t xml:space="preserve">приближно </w:t>
      </w:r>
      <w:r w:rsidR="00326C2F" w:rsidRPr="00CC6598">
        <w:rPr>
          <w:lang w:val="sr-Cyrl-RS"/>
        </w:rPr>
        <w:t>равном терену,</w:t>
      </w:r>
      <w:r w:rsidR="00F94CB3" w:rsidRPr="00CC6598">
        <w:rPr>
          <w:lang w:val="sr-Cyrl-RS"/>
        </w:rPr>
        <w:t xml:space="preserve"> </w:t>
      </w:r>
      <w:r w:rsidR="00326C2F" w:rsidRPr="00CC6598">
        <w:rPr>
          <w:lang w:val="sr-Cyrl-RS"/>
        </w:rPr>
        <w:t>о</w:t>
      </w:r>
      <w:r w:rsidRPr="00CC6598">
        <w:rPr>
          <w:lang w:val="sr-Cyrl-RS"/>
        </w:rPr>
        <w:t>д коте терена 14</w:t>
      </w:r>
      <w:r w:rsidR="000364AC" w:rsidRPr="00CC6598">
        <w:rPr>
          <w:lang w:val="sr-Cyrl-RS"/>
        </w:rPr>
        <w:t>4,</w:t>
      </w:r>
      <w:r w:rsidR="00B15AEA" w:rsidRPr="00CC6598">
        <w:rPr>
          <w:lang w:val="sr-Cyrl-RS"/>
        </w:rPr>
        <w:t>12</w:t>
      </w:r>
      <w:r w:rsidR="00AD45CA" w:rsidRPr="00CC6598">
        <w:rPr>
          <w:lang w:val="sr-Cyrl-RS"/>
        </w:rPr>
        <w:t xml:space="preserve">м.н.в. </w:t>
      </w:r>
      <w:r w:rsidRPr="00CC6598">
        <w:rPr>
          <w:lang w:val="sr-Cyrl-RS"/>
        </w:rPr>
        <w:t xml:space="preserve">на </w:t>
      </w:r>
      <w:r w:rsidR="00B15AEA" w:rsidRPr="00CC6598">
        <w:rPr>
          <w:lang w:val="sr-Cyrl-RS"/>
        </w:rPr>
        <w:t>северном</w:t>
      </w:r>
      <w:r w:rsidRPr="00CC6598">
        <w:rPr>
          <w:lang w:val="sr-Cyrl-RS"/>
        </w:rPr>
        <w:t xml:space="preserve"> делу комплекса</w:t>
      </w:r>
      <w:r w:rsidR="000364AC" w:rsidRPr="00CC6598">
        <w:rPr>
          <w:lang w:val="sr-Cyrl-RS"/>
        </w:rPr>
        <w:t xml:space="preserve"> до коте 14</w:t>
      </w:r>
      <w:r w:rsidR="00B15AEA" w:rsidRPr="00CC6598">
        <w:rPr>
          <w:lang w:val="sr-Cyrl-RS"/>
        </w:rPr>
        <w:t>5</w:t>
      </w:r>
      <w:r w:rsidR="000364AC" w:rsidRPr="00CC6598">
        <w:rPr>
          <w:lang w:val="sr-Cyrl-RS"/>
        </w:rPr>
        <w:t>,</w:t>
      </w:r>
      <w:r w:rsidR="00B15AEA" w:rsidRPr="00CC6598">
        <w:rPr>
          <w:lang w:val="sr-Cyrl-RS"/>
        </w:rPr>
        <w:t>84</w:t>
      </w:r>
      <w:r w:rsidR="00AD45CA" w:rsidRPr="00CC6598">
        <w:rPr>
          <w:lang w:val="sr-Cyrl-RS"/>
        </w:rPr>
        <w:t>м.н.в.</w:t>
      </w:r>
      <w:r w:rsidRPr="00CC6598">
        <w:rPr>
          <w:lang w:val="sr-Cyrl-RS"/>
        </w:rPr>
        <w:t xml:space="preserve"> на </w:t>
      </w:r>
      <w:r w:rsidR="00B15AEA" w:rsidRPr="00CC6598">
        <w:rPr>
          <w:lang w:val="sr-Cyrl-RS"/>
        </w:rPr>
        <w:t>јужном</w:t>
      </w:r>
      <w:r w:rsidR="000364AC" w:rsidRPr="00CC6598">
        <w:rPr>
          <w:lang w:val="sr-Cyrl-RS"/>
        </w:rPr>
        <w:t xml:space="preserve">. </w:t>
      </w:r>
      <w:r w:rsidR="00B15AEA" w:rsidRPr="00CC6598">
        <w:rPr>
          <w:lang w:val="sr-Cyrl-RS"/>
        </w:rPr>
        <w:t>Удаљење између ових висинских кота је 330м што чини пад терена од 0,5%.</w:t>
      </w:r>
    </w:p>
    <w:p w14:paraId="2888DA1A" w14:textId="46AB56CE" w:rsidR="00F94CB3" w:rsidRPr="00D07C82" w:rsidRDefault="00F94CB3" w:rsidP="003626B6">
      <w:pPr>
        <w:rPr>
          <w:lang w:val="sr-Cyrl-RS"/>
        </w:rPr>
      </w:pPr>
      <w:r w:rsidRPr="00D07C82">
        <w:rPr>
          <w:lang w:val="sr-Cyrl-RS"/>
        </w:rPr>
        <w:t>Нивелационо решење постојећих саобраћајница је та</w:t>
      </w:r>
      <w:r w:rsidR="0003039C" w:rsidRPr="00D07C82">
        <w:rPr>
          <w:lang w:val="sr-Cyrl-RS"/>
        </w:rPr>
        <w:t>кв</w:t>
      </w:r>
      <w:r w:rsidRPr="00D07C82">
        <w:rPr>
          <w:lang w:val="sr-Cyrl-RS"/>
        </w:rPr>
        <w:t>о да је максимално уклопљено у околни терен, са којим су подразумевано уклопљени и изведени објекти.</w:t>
      </w:r>
      <w:r w:rsidR="00E310CB" w:rsidRPr="00D07C82">
        <w:rPr>
          <w:lang w:val="sr-Cyrl-RS"/>
        </w:rPr>
        <w:t xml:space="preserve"> </w:t>
      </w:r>
      <w:r w:rsidRPr="00D07C82">
        <w:rPr>
          <w:lang w:val="sr-Cyrl-RS"/>
        </w:rPr>
        <w:t xml:space="preserve">Из тог разлога мали </w:t>
      </w:r>
      <w:r w:rsidR="00B15AEA">
        <w:rPr>
          <w:lang w:val="sr-Cyrl-RS"/>
        </w:rPr>
        <w:t xml:space="preserve">су </w:t>
      </w:r>
      <w:r w:rsidRPr="00D07C82">
        <w:rPr>
          <w:lang w:val="sr-Cyrl-RS"/>
        </w:rPr>
        <w:t>подужни падови изведених саобраћајница</w:t>
      </w:r>
      <w:r w:rsidR="00B15AEA">
        <w:rPr>
          <w:lang w:val="sr-Cyrl-RS"/>
        </w:rPr>
        <w:t>.</w:t>
      </w:r>
    </w:p>
    <w:p w14:paraId="3D143652" w14:textId="2AB44F5D" w:rsidR="00285FE7" w:rsidRPr="00D07C82" w:rsidRDefault="00285FE7" w:rsidP="007D564B">
      <w:pPr>
        <w:rPr>
          <w:i/>
          <w:lang w:val="sr-Cyrl-RS"/>
        </w:rPr>
      </w:pPr>
      <w:r w:rsidRPr="00D07C82">
        <w:rPr>
          <w:lang w:val="sr-Cyrl-RS"/>
        </w:rPr>
        <w:t xml:space="preserve">Висинске коте (дате у апсолутним вредностима преко К.Н.В. - коте надморске висине), приказане су у </w:t>
      </w:r>
      <w:r w:rsidR="00B15AEA" w:rsidRPr="00B15AEA">
        <w:rPr>
          <w:lang w:val="sr-Cyrl-RS"/>
        </w:rPr>
        <w:t>адекватном графичком прилогу</w:t>
      </w:r>
      <w:r w:rsidR="008C74BC" w:rsidRPr="00B15AEA">
        <w:rPr>
          <w:lang w:val="sr-Cyrl-RS"/>
        </w:rPr>
        <w:t>.</w:t>
      </w:r>
    </w:p>
    <w:p w14:paraId="1B97552D" w14:textId="7A61F1BA" w:rsidR="00450616" w:rsidRPr="00D07C82" w:rsidRDefault="00450616" w:rsidP="00450616">
      <w:pPr>
        <w:pStyle w:val="Heading2"/>
        <w:rPr>
          <w:lang w:val="sr-Cyrl-RS"/>
        </w:rPr>
      </w:pPr>
      <w:bookmarkStart w:id="82" w:name="_Toc112414744"/>
      <w:bookmarkStart w:id="83" w:name="_Toc157427472"/>
      <w:bookmarkStart w:id="84" w:name="_Toc161062514"/>
      <w:bookmarkStart w:id="85" w:name="_Toc167778935"/>
      <w:bookmarkStart w:id="86" w:name="_Toc167820909"/>
      <w:bookmarkStart w:id="87" w:name="_Toc175315525"/>
      <w:bookmarkStart w:id="88" w:name="_Toc178240074"/>
      <w:bookmarkStart w:id="89" w:name="_Hlk108099792"/>
      <w:r w:rsidRPr="00D07C82">
        <w:rPr>
          <w:lang w:val="sr-Cyrl-RS"/>
        </w:rPr>
        <w:t>4.5. Предлог препарцелације</w:t>
      </w:r>
      <w:bookmarkEnd w:id="82"/>
      <w:bookmarkEnd w:id="83"/>
      <w:bookmarkEnd w:id="84"/>
      <w:bookmarkEnd w:id="85"/>
      <w:bookmarkEnd w:id="86"/>
      <w:bookmarkEnd w:id="87"/>
      <w:bookmarkEnd w:id="88"/>
    </w:p>
    <w:p w14:paraId="03117687" w14:textId="70678B2D" w:rsidR="002E2476" w:rsidRPr="00D07C82" w:rsidRDefault="0021338B" w:rsidP="002E2476">
      <w:pPr>
        <w:rPr>
          <w:lang w:val="sr-Cyrl-RS"/>
        </w:rPr>
      </w:pPr>
      <w:bookmarkStart w:id="90" w:name="_Toc84597354"/>
      <w:r w:rsidRPr="00D07C82">
        <w:rPr>
          <w:lang w:val="sr-Cyrl-RS"/>
        </w:rPr>
        <w:t xml:space="preserve">Урбанистичким пројектом је дат предлог препарцелације, </w:t>
      </w:r>
      <w:r w:rsidR="009F6CD4" w:rsidRPr="00D07C82">
        <w:rPr>
          <w:lang w:val="sr-Cyrl-RS"/>
        </w:rPr>
        <w:t xml:space="preserve">којим је узето у обзир постојеће стање катастарских парцела, облици својине и имаоци права </w:t>
      </w:r>
      <w:r w:rsidR="001556D8" w:rsidRPr="00D07C82">
        <w:rPr>
          <w:lang w:val="sr-Cyrl-RS"/>
        </w:rPr>
        <w:t>на истима</w:t>
      </w:r>
      <w:r w:rsidR="002D7904" w:rsidRPr="00D07C82">
        <w:rPr>
          <w:lang w:val="sr-Cyrl-RS"/>
        </w:rPr>
        <w:t>, а</w:t>
      </w:r>
      <w:r w:rsidR="002E2476" w:rsidRPr="00D07C82">
        <w:rPr>
          <w:lang w:val="sr-Cyrl-RS"/>
        </w:rPr>
        <w:t xml:space="preserve"> </w:t>
      </w:r>
      <w:r w:rsidR="00C2604F" w:rsidRPr="00D07C82">
        <w:rPr>
          <w:lang w:val="sr-Cyrl-RS"/>
        </w:rPr>
        <w:t xml:space="preserve">у складу са </w:t>
      </w:r>
      <w:r w:rsidR="00F81434" w:rsidRPr="00D07C82">
        <w:rPr>
          <w:lang w:val="sr-Cyrl-RS"/>
        </w:rPr>
        <w:t xml:space="preserve">правилима препарцелације и наменом планираном </w:t>
      </w:r>
      <w:r w:rsidR="002E2476" w:rsidRPr="00D07C82">
        <w:rPr>
          <w:lang w:val="sr-Cyrl-RS"/>
        </w:rPr>
        <w:t>План</w:t>
      </w:r>
      <w:r w:rsidR="00F81434" w:rsidRPr="00D07C82">
        <w:rPr>
          <w:lang w:val="sr-Cyrl-RS"/>
        </w:rPr>
        <w:t>ом</w:t>
      </w:r>
      <w:r w:rsidR="002E2476" w:rsidRPr="00D07C82">
        <w:rPr>
          <w:lang w:val="sr-Cyrl-RS"/>
        </w:rPr>
        <w:t xml:space="preserve"> генералне регулације Исток 2 („Сл. лист града Крушевца“, бр. 15/17, 16/2/19, 18/20, 23/21 – исправка, 4/23 и 15/23)</w:t>
      </w:r>
      <w:r w:rsidR="00DE29D2" w:rsidRPr="00D07C82">
        <w:rPr>
          <w:lang w:val="sr-Cyrl-RS"/>
        </w:rPr>
        <w:t>.</w:t>
      </w:r>
    </w:p>
    <w:p w14:paraId="14AC3E45" w14:textId="77777777" w:rsidR="00773EF1" w:rsidRPr="00D07C82" w:rsidRDefault="00773EF1" w:rsidP="00773EF1">
      <w:pPr>
        <w:rPr>
          <w:lang w:val="sr-Cyrl-RS"/>
        </w:rPr>
      </w:pPr>
      <w:r w:rsidRPr="00D07C82">
        <w:rPr>
          <w:lang w:val="sr-Cyrl-RS"/>
        </w:rPr>
        <w:t>Пројектују се следеће парцеле:</w:t>
      </w:r>
    </w:p>
    <w:p w14:paraId="2EDDA48D" w14:textId="33E43DC3" w:rsidR="00773EF1" w:rsidRPr="00D07C82" w:rsidRDefault="00773EF1" w:rsidP="00773EF1">
      <w:pPr>
        <w:pStyle w:val="Tacka2"/>
        <w:rPr>
          <w:lang w:val="sr-Cyrl-RS"/>
        </w:rPr>
      </w:pPr>
      <w:r w:rsidRPr="00D07C82">
        <w:rPr>
          <w:lang w:val="sr-Cyrl-RS"/>
        </w:rPr>
        <w:t>урб. ознака ГП 1 пројектоване површине Ппр.= 4ха 25а 40м</w:t>
      </w:r>
      <w:r w:rsidRPr="00D07C82">
        <w:rPr>
          <w:vertAlign w:val="superscript"/>
          <w:lang w:val="sr-Cyrl-RS"/>
        </w:rPr>
        <w:t>2</w:t>
      </w:r>
      <w:r w:rsidRPr="00D07C82">
        <w:rPr>
          <w:lang w:val="sr-Cyrl-RS"/>
        </w:rPr>
        <w:t xml:space="preserve">, која се састоји од катастарских парцела 2899 и 2829/5 обе КО </w:t>
      </w:r>
      <w:r w:rsidR="00D67D8F">
        <w:rPr>
          <w:lang w:val="sr-Cyrl-RS"/>
        </w:rPr>
        <w:t>Дедина</w:t>
      </w:r>
    </w:p>
    <w:p w14:paraId="07FE73A4" w14:textId="1F6C7F33" w:rsidR="00773EF1" w:rsidRPr="00D07C82" w:rsidRDefault="00773EF1" w:rsidP="00773EF1">
      <w:pPr>
        <w:pStyle w:val="Tacka2"/>
        <w:rPr>
          <w:lang w:val="sr-Cyrl-RS"/>
        </w:rPr>
      </w:pPr>
      <w:r w:rsidRPr="00D07C82">
        <w:rPr>
          <w:lang w:val="sr-Cyrl-RS"/>
        </w:rPr>
        <w:t xml:space="preserve">урб. ознака ГП </w:t>
      </w:r>
      <w:r w:rsidR="00B50684" w:rsidRPr="00D07C82">
        <w:rPr>
          <w:lang w:val="sr-Cyrl-RS"/>
        </w:rPr>
        <w:t>2</w:t>
      </w:r>
      <w:r w:rsidRPr="00D07C82">
        <w:rPr>
          <w:lang w:val="sr-Cyrl-RS"/>
        </w:rPr>
        <w:t xml:space="preserve"> пројектоване површине Ппр.= 62а 81м</w:t>
      </w:r>
      <w:r w:rsidRPr="00D07C82">
        <w:rPr>
          <w:vertAlign w:val="superscript"/>
          <w:lang w:val="sr-Cyrl-RS"/>
        </w:rPr>
        <w:t>2</w:t>
      </w:r>
      <w:bookmarkStart w:id="91" w:name="_Hlk106441063"/>
      <w:r w:rsidRPr="00D07C82">
        <w:rPr>
          <w:lang w:val="sr-Cyrl-RS"/>
        </w:rPr>
        <w:t>, парцела коју ће се привредн</w:t>
      </w:r>
      <w:r w:rsidR="00D67D8F">
        <w:rPr>
          <w:lang w:val="sr-Cyrl-RS"/>
        </w:rPr>
        <w:t>о</w:t>
      </w:r>
      <w:r w:rsidRPr="00D07C82">
        <w:rPr>
          <w:lang w:val="sr-Cyrl-RS"/>
        </w:rPr>
        <w:t xml:space="preserve"> друштв</w:t>
      </w:r>
      <w:r w:rsidR="00D67D8F">
        <w:rPr>
          <w:lang w:val="sr-Cyrl-RS"/>
        </w:rPr>
        <w:t>о</w:t>
      </w:r>
      <w:r w:rsidRPr="00D07C82">
        <w:rPr>
          <w:lang w:val="sr-Cyrl-RS"/>
        </w:rPr>
        <w:t xml:space="preserve"> </w:t>
      </w:r>
      <w:r w:rsidR="00D67D8F" w:rsidRPr="00D07C82">
        <w:rPr>
          <w:lang w:val="sr-Cyrl-RS"/>
        </w:rPr>
        <w:t xml:space="preserve">ЖУПА д.о.о. Крушевац </w:t>
      </w:r>
      <w:r w:rsidR="00D67D8F">
        <w:rPr>
          <w:lang w:val="sr-Cyrl-RS"/>
        </w:rPr>
        <w:t>заједно са другим субјектима (привредним друштвима) која користе комплекс и која имају своје целине</w:t>
      </w:r>
      <w:r w:rsidRPr="00D07C82">
        <w:rPr>
          <w:lang w:val="sr-Cyrl-RS"/>
        </w:rPr>
        <w:t xml:space="preserve"> прибавити у сусвојину од Реп. Србије</w:t>
      </w:r>
    </w:p>
    <w:p w14:paraId="47A719D1" w14:textId="023F59B9" w:rsidR="00773EF1" w:rsidRPr="00D07C82" w:rsidRDefault="00773EF1" w:rsidP="00773EF1">
      <w:pPr>
        <w:pStyle w:val="Tacka2"/>
        <w:rPr>
          <w:lang w:val="sr-Cyrl-RS"/>
        </w:rPr>
      </w:pPr>
      <w:r w:rsidRPr="00D07C82">
        <w:rPr>
          <w:lang w:val="sr-Cyrl-RS"/>
        </w:rPr>
        <w:t xml:space="preserve">урб. ознака ГП </w:t>
      </w:r>
      <w:r w:rsidR="001627A2" w:rsidRPr="00D07C82">
        <w:rPr>
          <w:lang w:val="sr-Cyrl-RS"/>
        </w:rPr>
        <w:t>3</w:t>
      </w:r>
      <w:r w:rsidRPr="00D07C82">
        <w:rPr>
          <w:lang w:val="sr-Cyrl-RS"/>
        </w:rPr>
        <w:t xml:space="preserve"> пројектоване површине Ппр.= 27а 65м</w:t>
      </w:r>
      <w:r w:rsidRPr="00D07C82">
        <w:rPr>
          <w:vertAlign w:val="superscript"/>
          <w:lang w:val="sr-Cyrl-RS"/>
        </w:rPr>
        <w:t>2</w:t>
      </w:r>
      <w:r w:rsidRPr="00D07C82">
        <w:rPr>
          <w:lang w:val="sr-Cyrl-RS"/>
        </w:rPr>
        <w:t>,</w:t>
      </w:r>
      <w:bookmarkEnd w:id="91"/>
      <w:r w:rsidRPr="00D07C82">
        <w:rPr>
          <w:lang w:val="sr-Cyrl-RS"/>
        </w:rPr>
        <w:t xml:space="preserve"> парцела </w:t>
      </w:r>
      <w:r w:rsidR="00D67D8F">
        <w:rPr>
          <w:lang w:val="sr-Cyrl-RS"/>
        </w:rPr>
        <w:t xml:space="preserve">која </w:t>
      </w:r>
      <w:r w:rsidRPr="00D07C82">
        <w:rPr>
          <w:lang w:val="sr-Cyrl-RS"/>
        </w:rPr>
        <w:t>остаје у јавној својини</w:t>
      </w:r>
    </w:p>
    <w:p w14:paraId="0A39A96F" w14:textId="64AC7523" w:rsidR="00773EF1" w:rsidRPr="00D07C82" w:rsidRDefault="00773EF1" w:rsidP="002E2476">
      <w:pPr>
        <w:pStyle w:val="Tacka2"/>
        <w:rPr>
          <w:lang w:val="sr-Cyrl-RS"/>
        </w:rPr>
      </w:pPr>
      <w:r w:rsidRPr="00D07C82">
        <w:rPr>
          <w:lang w:val="sr-Cyrl-RS"/>
        </w:rPr>
        <w:t xml:space="preserve">урб. ознака ГП </w:t>
      </w:r>
      <w:r w:rsidR="001627A2" w:rsidRPr="00D07C82">
        <w:rPr>
          <w:lang w:val="sr-Cyrl-RS"/>
        </w:rPr>
        <w:t xml:space="preserve">4 </w:t>
      </w:r>
      <w:r w:rsidRPr="00D07C82">
        <w:rPr>
          <w:lang w:val="sr-Cyrl-RS"/>
        </w:rPr>
        <w:t>површине П = 3a 83м</w:t>
      </w:r>
      <w:r w:rsidRPr="00D07C82">
        <w:rPr>
          <w:vertAlign w:val="superscript"/>
          <w:lang w:val="sr-Cyrl-RS"/>
        </w:rPr>
        <w:t>2</w:t>
      </w:r>
      <w:r w:rsidRPr="00D07C82">
        <w:rPr>
          <w:lang w:val="sr-Cyrl-RS"/>
        </w:rPr>
        <w:t xml:space="preserve">, катастарска парцела која је у сусвојини привредног друштва </w:t>
      </w:r>
      <w:r w:rsidR="00D67D8F" w:rsidRPr="00D07C82">
        <w:rPr>
          <w:lang w:val="sr-Cyrl-RS"/>
        </w:rPr>
        <w:t>ЖУПА д.о.о. Крушевац</w:t>
      </w:r>
      <w:r w:rsidR="00D67D8F">
        <w:rPr>
          <w:lang w:val="sr-Cyrl-RS"/>
        </w:rPr>
        <w:t xml:space="preserve"> и</w:t>
      </w:r>
      <w:r w:rsidR="00D67D8F" w:rsidRPr="00D07C82">
        <w:rPr>
          <w:lang w:val="sr-Cyrl-RS"/>
        </w:rPr>
        <w:t xml:space="preserve"> </w:t>
      </w:r>
      <w:r w:rsidRPr="00D07C82">
        <w:rPr>
          <w:lang w:val="sr-Cyrl-RS"/>
        </w:rPr>
        <w:t>BIN COMMERCE</w:t>
      </w:r>
      <w:r w:rsidR="00D67D8F">
        <w:rPr>
          <w:lang w:val="sr-Cyrl-RS"/>
        </w:rPr>
        <w:t>. д.о.о.</w:t>
      </w:r>
      <w:r w:rsidRPr="00D07C82">
        <w:rPr>
          <w:lang w:val="sr-Cyrl-RS"/>
        </w:rPr>
        <w:t xml:space="preserve"> Београд</w:t>
      </w:r>
      <w:r w:rsidR="00D67D8F">
        <w:rPr>
          <w:lang w:val="sr-Latn-RS"/>
        </w:rPr>
        <w:t>.</w:t>
      </w:r>
    </w:p>
    <w:p w14:paraId="328F015A" w14:textId="77777777" w:rsidR="002E2476" w:rsidRPr="00D07C82" w:rsidRDefault="002E2476" w:rsidP="002E2476">
      <w:pPr>
        <w:rPr>
          <w:lang w:val="sr-Cyrl-RS"/>
        </w:rPr>
      </w:pPr>
      <w:r w:rsidRPr="00D07C82">
        <w:rPr>
          <w:lang w:val="sr-Cyrl-RS"/>
        </w:rPr>
        <w:t>Регулациона линија и граница површине јавне намене пренета је из Плана генералне регулације Исток 2 („Сл. лист града Крушевца“, бр. 15/17, 16/2/19, 18/20, 23/21 исправка, 4/23 и 15/23).</w:t>
      </w:r>
    </w:p>
    <w:p w14:paraId="408425E1" w14:textId="794C32FD" w:rsidR="00602086" w:rsidRPr="00D07C82" w:rsidRDefault="00602086" w:rsidP="00BD5816">
      <w:pPr>
        <w:pStyle w:val="Heading2"/>
        <w:rPr>
          <w:lang w:val="sr-Cyrl-RS"/>
        </w:rPr>
      </w:pPr>
      <w:bookmarkStart w:id="92" w:name="_Toc112414745"/>
      <w:bookmarkStart w:id="93" w:name="_Toc157427473"/>
      <w:bookmarkStart w:id="94" w:name="_Toc161062515"/>
      <w:bookmarkStart w:id="95" w:name="_Toc167778936"/>
      <w:bookmarkStart w:id="96" w:name="_Toc167820910"/>
      <w:bookmarkStart w:id="97" w:name="_Toc175315526"/>
      <w:bookmarkStart w:id="98" w:name="_Toc178240075"/>
      <w:bookmarkEnd w:id="89"/>
      <w:r w:rsidRPr="00660159">
        <w:rPr>
          <w:lang w:val="sr-Cyrl-RS"/>
        </w:rPr>
        <w:t>4.</w:t>
      </w:r>
      <w:r w:rsidR="00450616" w:rsidRPr="00660159">
        <w:rPr>
          <w:lang w:val="sr-Cyrl-RS"/>
        </w:rPr>
        <w:t>6</w:t>
      </w:r>
      <w:r w:rsidRPr="00660159">
        <w:rPr>
          <w:lang w:val="sr-Cyrl-RS"/>
        </w:rPr>
        <w:t>. Ограђивање</w:t>
      </w:r>
      <w:bookmarkEnd w:id="90"/>
      <w:bookmarkEnd w:id="92"/>
      <w:bookmarkEnd w:id="93"/>
      <w:bookmarkEnd w:id="94"/>
      <w:bookmarkEnd w:id="95"/>
      <w:bookmarkEnd w:id="96"/>
      <w:bookmarkEnd w:id="97"/>
      <w:bookmarkEnd w:id="98"/>
    </w:p>
    <w:p w14:paraId="67EB270C" w14:textId="0F6C89CE" w:rsidR="001C77DC" w:rsidRPr="00D07C82" w:rsidRDefault="0026051F" w:rsidP="006A1BE5">
      <w:pPr>
        <w:rPr>
          <w:szCs w:val="24"/>
          <w:lang w:val="sr-Cyrl-RS"/>
        </w:rPr>
      </w:pPr>
      <w:r w:rsidRPr="00660159">
        <w:rPr>
          <w:szCs w:val="24"/>
          <w:lang w:val="sr-Cyrl-RS"/>
        </w:rPr>
        <w:t>У к</w:t>
      </w:r>
      <w:r w:rsidR="006A1BE5" w:rsidRPr="00660159">
        <w:rPr>
          <w:szCs w:val="24"/>
          <w:lang w:val="sr-Cyrl-RS"/>
        </w:rPr>
        <w:t xml:space="preserve">омплекс фабрике </w:t>
      </w:r>
      <w:r w:rsidRPr="00660159">
        <w:rPr>
          <w:szCs w:val="24"/>
          <w:lang w:val="sr-Cyrl-RS"/>
        </w:rPr>
        <w:t>се улази</w:t>
      </w:r>
      <w:r w:rsidR="00957B20" w:rsidRPr="00660159">
        <w:rPr>
          <w:szCs w:val="24"/>
          <w:lang w:val="sr-Cyrl-RS"/>
        </w:rPr>
        <w:t xml:space="preserve"> преко контроли</w:t>
      </w:r>
      <w:r w:rsidR="003E4839" w:rsidRPr="00660159">
        <w:rPr>
          <w:szCs w:val="24"/>
          <w:lang w:val="sr-Cyrl-RS"/>
        </w:rPr>
        <w:t>саног улаза у комплекс фабрике</w:t>
      </w:r>
      <w:r w:rsidR="00957B20" w:rsidRPr="00660159">
        <w:rPr>
          <w:szCs w:val="24"/>
          <w:lang w:val="sr-Cyrl-RS"/>
        </w:rPr>
        <w:t xml:space="preserve"> на ком је постављена капија и портирница (</w:t>
      </w:r>
      <w:r w:rsidR="00660159" w:rsidRPr="00660159">
        <w:rPr>
          <w:szCs w:val="24"/>
          <w:lang w:val="sr-Cyrl-RS"/>
        </w:rPr>
        <w:t xml:space="preserve">објекат означен бр. </w:t>
      </w:r>
      <w:r w:rsidR="00957B20" w:rsidRPr="00660159">
        <w:rPr>
          <w:szCs w:val="24"/>
          <w:lang w:val="sr-Cyrl-RS"/>
        </w:rPr>
        <w:t>4</w:t>
      </w:r>
      <w:r w:rsidR="00200500" w:rsidRPr="00660159">
        <w:rPr>
          <w:szCs w:val="24"/>
          <w:lang w:val="sr-Cyrl-RS"/>
        </w:rPr>
        <w:t>1</w:t>
      </w:r>
      <w:r w:rsidR="00957B20" w:rsidRPr="00660159">
        <w:rPr>
          <w:szCs w:val="24"/>
          <w:lang w:val="sr-Cyrl-RS"/>
        </w:rPr>
        <w:t>).</w:t>
      </w:r>
      <w:r w:rsidR="001C77DC" w:rsidRPr="00660159">
        <w:rPr>
          <w:szCs w:val="24"/>
          <w:lang w:val="sr-Cyrl-RS"/>
        </w:rPr>
        <w:t xml:space="preserve"> Комплекс је ограђен</w:t>
      </w:r>
      <w:r w:rsidR="00E92205" w:rsidRPr="00660159">
        <w:rPr>
          <w:szCs w:val="24"/>
          <w:lang w:val="sr-Cyrl-RS"/>
        </w:rPr>
        <w:t>.</w:t>
      </w:r>
    </w:p>
    <w:p w14:paraId="70D5E5D5" w14:textId="701F01C7" w:rsidR="00E73B5E" w:rsidRPr="00D07C82" w:rsidRDefault="001C77DC" w:rsidP="007D564B">
      <w:pPr>
        <w:rPr>
          <w:lang w:val="sr-Cyrl-RS"/>
        </w:rPr>
      </w:pPr>
      <w:r w:rsidRPr="00D07C82">
        <w:rPr>
          <w:szCs w:val="24"/>
          <w:lang w:val="sr-Cyrl-RS"/>
        </w:rPr>
        <w:t>У</w:t>
      </w:r>
      <w:r w:rsidR="00B573FE" w:rsidRPr="00D07C82">
        <w:rPr>
          <w:szCs w:val="24"/>
          <w:lang w:val="sr-Cyrl-RS"/>
        </w:rPr>
        <w:t xml:space="preserve">рбанистичким пројектом </w:t>
      </w:r>
      <w:r w:rsidRPr="00D07C82">
        <w:rPr>
          <w:szCs w:val="24"/>
          <w:lang w:val="sr-Cyrl-RS"/>
        </w:rPr>
        <w:t>се</w:t>
      </w:r>
      <w:r w:rsidR="00B573FE" w:rsidRPr="00D07C82">
        <w:rPr>
          <w:szCs w:val="24"/>
          <w:lang w:val="sr-Cyrl-RS"/>
        </w:rPr>
        <w:t xml:space="preserve"> даје могућност постављања нове ограде.</w:t>
      </w:r>
      <w:r w:rsidR="00D10D55" w:rsidRPr="00D07C82">
        <w:rPr>
          <w:szCs w:val="24"/>
          <w:lang w:val="sr-Cyrl-RS"/>
        </w:rPr>
        <w:t xml:space="preserve"> </w:t>
      </w:r>
      <w:r w:rsidR="002D4AF9" w:rsidRPr="00D07C82">
        <w:rPr>
          <w:lang w:val="sr-Cyrl-RS"/>
        </w:rPr>
        <w:t>Н</w:t>
      </w:r>
      <w:r w:rsidR="00D715D4" w:rsidRPr="00D07C82">
        <w:rPr>
          <w:lang w:val="sr-Cyrl-RS"/>
        </w:rPr>
        <w:t>ов</w:t>
      </w:r>
      <w:r w:rsidR="002D4AF9" w:rsidRPr="00D07C82">
        <w:rPr>
          <w:lang w:val="sr-Cyrl-RS"/>
        </w:rPr>
        <w:t>а</w:t>
      </w:r>
      <w:r w:rsidR="00D715D4" w:rsidRPr="00D07C82">
        <w:rPr>
          <w:lang w:val="sr-Cyrl-RS"/>
        </w:rPr>
        <w:t xml:space="preserve"> оград</w:t>
      </w:r>
      <w:r w:rsidR="002D4AF9" w:rsidRPr="00D07C82">
        <w:rPr>
          <w:lang w:val="sr-Cyrl-RS"/>
        </w:rPr>
        <w:t>а</w:t>
      </w:r>
      <w:r w:rsidR="00D715D4" w:rsidRPr="00D07C82">
        <w:rPr>
          <w:lang w:val="sr-Cyrl-RS"/>
        </w:rPr>
        <w:t xml:space="preserve"> се </w:t>
      </w:r>
      <w:r w:rsidR="002D4AF9" w:rsidRPr="00D07C82">
        <w:rPr>
          <w:lang w:val="sr-Cyrl-RS"/>
        </w:rPr>
        <w:t xml:space="preserve">може </w:t>
      </w:r>
      <w:r w:rsidR="00D715D4" w:rsidRPr="00D07C82">
        <w:rPr>
          <w:lang w:val="sr-Cyrl-RS"/>
        </w:rPr>
        <w:t>постав</w:t>
      </w:r>
      <w:r w:rsidR="002D4AF9" w:rsidRPr="00D07C82">
        <w:rPr>
          <w:lang w:val="sr-Cyrl-RS"/>
        </w:rPr>
        <w:t>ити</w:t>
      </w:r>
      <w:r w:rsidR="00D715D4" w:rsidRPr="00D07C82">
        <w:rPr>
          <w:lang w:val="sr-Cyrl-RS"/>
        </w:rPr>
        <w:t xml:space="preserve"> по </w:t>
      </w:r>
      <w:r w:rsidR="00450616" w:rsidRPr="00D07C82">
        <w:rPr>
          <w:lang w:val="sr-Cyrl-RS"/>
        </w:rPr>
        <w:t>спољ</w:t>
      </w:r>
      <w:r w:rsidR="007F32B3" w:rsidRPr="00D07C82">
        <w:rPr>
          <w:lang w:val="sr-Cyrl-RS"/>
        </w:rPr>
        <w:t>аш</w:t>
      </w:r>
      <w:r w:rsidR="00450616" w:rsidRPr="00D07C82">
        <w:rPr>
          <w:lang w:val="sr-Cyrl-RS"/>
        </w:rPr>
        <w:t xml:space="preserve">њој </w:t>
      </w:r>
      <w:r w:rsidR="0000686C" w:rsidRPr="00D07C82">
        <w:rPr>
          <w:lang w:val="sr-Cyrl-RS"/>
        </w:rPr>
        <w:t xml:space="preserve">катастарској </w:t>
      </w:r>
      <w:r w:rsidR="00D715D4" w:rsidRPr="00D07C82">
        <w:rPr>
          <w:lang w:val="sr-Cyrl-RS"/>
        </w:rPr>
        <w:t xml:space="preserve">граници комплекса и то тако да </w:t>
      </w:r>
      <w:r w:rsidR="002D4AF9" w:rsidRPr="00D07C82">
        <w:rPr>
          <w:lang w:val="sr-Cyrl-RS"/>
        </w:rPr>
        <w:t>сви елементи ограде (</w:t>
      </w:r>
      <w:r w:rsidR="008902F9" w:rsidRPr="00D07C82">
        <w:rPr>
          <w:lang w:val="sr-Cyrl-RS"/>
        </w:rPr>
        <w:t xml:space="preserve">темељи ограде, </w:t>
      </w:r>
      <w:r w:rsidR="00D715D4" w:rsidRPr="00D07C82">
        <w:rPr>
          <w:lang w:val="sr-Cyrl-RS"/>
        </w:rPr>
        <w:t>стубови ограде</w:t>
      </w:r>
      <w:r w:rsidR="00536DB5" w:rsidRPr="00D07C82">
        <w:rPr>
          <w:lang w:val="sr-Cyrl-RS"/>
        </w:rPr>
        <w:t xml:space="preserve">, </w:t>
      </w:r>
      <w:r w:rsidR="008902F9" w:rsidRPr="00D07C82">
        <w:rPr>
          <w:lang w:val="sr-Cyrl-RS"/>
        </w:rPr>
        <w:t xml:space="preserve">ограда, </w:t>
      </w:r>
      <w:r w:rsidR="00536DB5" w:rsidRPr="00D07C82">
        <w:rPr>
          <w:lang w:val="sr-Cyrl-RS"/>
        </w:rPr>
        <w:t>парапет и улази</w:t>
      </w:r>
      <w:r w:rsidR="00CC6CA8" w:rsidRPr="00D07C82">
        <w:rPr>
          <w:lang w:val="sr-Cyrl-RS"/>
        </w:rPr>
        <w:t xml:space="preserve"> </w:t>
      </w:r>
      <w:r w:rsidR="00536DB5" w:rsidRPr="00D07C82">
        <w:rPr>
          <w:lang w:val="sr-Cyrl-RS"/>
        </w:rPr>
        <w:t>-</w:t>
      </w:r>
      <w:r w:rsidR="00CC6CA8" w:rsidRPr="00D07C82">
        <w:rPr>
          <w:lang w:val="sr-Cyrl-RS"/>
        </w:rPr>
        <w:t xml:space="preserve"> </w:t>
      </w:r>
      <w:r w:rsidR="00D715D4" w:rsidRPr="00D07C82">
        <w:rPr>
          <w:lang w:val="sr-Cyrl-RS"/>
        </w:rPr>
        <w:t>капије) буду унутар парцеле</w:t>
      </w:r>
      <w:r w:rsidR="008902F9" w:rsidRPr="00D07C82">
        <w:rPr>
          <w:lang w:val="sr-Cyrl-RS"/>
        </w:rPr>
        <w:t>,</w:t>
      </w:r>
      <w:r w:rsidR="00D715D4" w:rsidRPr="00D07C82">
        <w:rPr>
          <w:lang w:val="sr-Cyrl-RS"/>
        </w:rPr>
        <w:t xml:space="preserve"> односно комплекса кој</w:t>
      </w:r>
      <w:r w:rsidR="005E31A5" w:rsidRPr="00D07C82">
        <w:rPr>
          <w:lang w:val="sr-Cyrl-RS"/>
        </w:rPr>
        <w:t>и</w:t>
      </w:r>
      <w:r w:rsidR="00D715D4" w:rsidRPr="00D07C82">
        <w:rPr>
          <w:lang w:val="sr-Cyrl-RS"/>
        </w:rPr>
        <w:t xml:space="preserve"> се ограђује.</w:t>
      </w:r>
    </w:p>
    <w:p w14:paraId="204332FA" w14:textId="51EF51EB" w:rsidR="00003349" w:rsidRPr="00D07C82" w:rsidRDefault="002D4AF9" w:rsidP="007D564B">
      <w:pPr>
        <w:rPr>
          <w:szCs w:val="24"/>
          <w:lang w:val="sr-Cyrl-RS"/>
        </w:rPr>
      </w:pPr>
      <w:r w:rsidRPr="00D07C82">
        <w:rPr>
          <w:lang w:val="sr-Cyrl-RS"/>
        </w:rPr>
        <w:t xml:space="preserve">Ограда може бити </w:t>
      </w:r>
      <w:r w:rsidR="00D715D4" w:rsidRPr="00D07C82">
        <w:rPr>
          <w:lang w:val="sr-Cyrl-RS"/>
        </w:rPr>
        <w:t>транспарентн</w:t>
      </w:r>
      <w:r w:rsidRPr="00D07C82">
        <w:rPr>
          <w:lang w:val="sr-Cyrl-RS"/>
        </w:rPr>
        <w:t>а</w:t>
      </w:r>
      <w:r w:rsidR="00D715D4" w:rsidRPr="00D07C82">
        <w:rPr>
          <w:lang w:val="sr-Cyrl-RS"/>
        </w:rPr>
        <w:t>, постављен</w:t>
      </w:r>
      <w:r w:rsidRPr="00D07C82">
        <w:rPr>
          <w:lang w:val="sr-Cyrl-RS"/>
        </w:rPr>
        <w:t>а</w:t>
      </w:r>
      <w:r w:rsidR="00D715D4" w:rsidRPr="00D07C82">
        <w:rPr>
          <w:lang w:val="sr-Cyrl-RS"/>
        </w:rPr>
        <w:t xml:space="preserve"> на бетонском парапету или зидан</w:t>
      </w:r>
      <w:r w:rsidRPr="00D07C82">
        <w:rPr>
          <w:lang w:val="sr-Cyrl-RS"/>
        </w:rPr>
        <w:t>а</w:t>
      </w:r>
      <w:r w:rsidR="001556D8" w:rsidRPr="00D07C82">
        <w:rPr>
          <w:lang w:val="sr-Cyrl-RS"/>
        </w:rPr>
        <w:t xml:space="preserve"> -</w:t>
      </w:r>
      <w:r w:rsidR="00D715D4" w:rsidRPr="00D07C82">
        <w:rPr>
          <w:lang w:val="sr-Cyrl-RS"/>
        </w:rPr>
        <w:t xml:space="preserve"> тако да укупна висина ограде од коте терена износи </w:t>
      </w:r>
      <w:r w:rsidRPr="00D07C82">
        <w:rPr>
          <w:lang w:val="sr-Cyrl-RS"/>
        </w:rPr>
        <w:t xml:space="preserve">максимално </w:t>
      </w:r>
      <w:r w:rsidR="00D715D4" w:rsidRPr="00D07C82">
        <w:rPr>
          <w:lang w:val="sr-Cyrl-RS"/>
        </w:rPr>
        <w:t>2,2м.</w:t>
      </w:r>
    </w:p>
    <w:p w14:paraId="0D7C248B" w14:textId="676698CB" w:rsidR="00552306" w:rsidRPr="00D07C82" w:rsidRDefault="002D4AF9" w:rsidP="007D564B">
      <w:pPr>
        <w:rPr>
          <w:lang w:val="sr-Cyrl-RS"/>
        </w:rPr>
      </w:pPr>
      <w:r w:rsidRPr="00D07C82">
        <w:rPr>
          <w:lang w:val="sr-Cyrl-RS"/>
        </w:rPr>
        <w:lastRenderedPageBreak/>
        <w:t>Ограда може да садржи инсталације осветљења, надзора и електронског обезбеђења комплекса што ће се разрађивати посебном техничком документацијом.</w:t>
      </w:r>
    </w:p>
    <w:p w14:paraId="2CFA7C21" w14:textId="77D674CF" w:rsidR="00CE76C7" w:rsidRPr="00D07C82" w:rsidRDefault="00170BE6" w:rsidP="00BD5816">
      <w:pPr>
        <w:pStyle w:val="Heading1"/>
        <w:rPr>
          <w:lang w:val="sr-Cyrl-RS"/>
        </w:rPr>
      </w:pPr>
      <w:bookmarkStart w:id="99" w:name="_Toc84597355"/>
      <w:bookmarkStart w:id="100" w:name="_Toc112414746"/>
      <w:bookmarkStart w:id="101" w:name="_Toc157427474"/>
      <w:bookmarkStart w:id="102" w:name="_Toc161062516"/>
      <w:bookmarkStart w:id="103" w:name="_Toc167778937"/>
      <w:bookmarkStart w:id="104" w:name="_Toc167820911"/>
      <w:bookmarkStart w:id="105" w:name="_Toc175315527"/>
      <w:bookmarkStart w:id="106" w:name="_Toc178240076"/>
      <w:r w:rsidRPr="00D07C82">
        <w:rPr>
          <w:lang w:val="sr-Cyrl-RS"/>
        </w:rPr>
        <w:t>5</w:t>
      </w:r>
      <w:r w:rsidR="00CE76C7" w:rsidRPr="00D07C82">
        <w:rPr>
          <w:lang w:val="sr-Cyrl-RS"/>
        </w:rPr>
        <w:t xml:space="preserve">. </w:t>
      </w:r>
      <w:r w:rsidR="00E56945" w:rsidRPr="00D07C82">
        <w:rPr>
          <w:lang w:val="sr-Cyrl-RS"/>
        </w:rPr>
        <w:t>Уређење</w:t>
      </w:r>
      <w:r w:rsidR="00CE76C7" w:rsidRPr="00D07C82">
        <w:rPr>
          <w:lang w:val="sr-Cyrl-RS"/>
        </w:rPr>
        <w:t xml:space="preserve"> слободних и зелених површина</w:t>
      </w:r>
      <w:bookmarkEnd w:id="99"/>
      <w:bookmarkEnd w:id="100"/>
      <w:bookmarkEnd w:id="101"/>
      <w:bookmarkEnd w:id="102"/>
      <w:bookmarkEnd w:id="103"/>
      <w:bookmarkEnd w:id="104"/>
      <w:bookmarkEnd w:id="105"/>
      <w:bookmarkEnd w:id="106"/>
    </w:p>
    <w:p w14:paraId="2078BEF4" w14:textId="637413D4" w:rsidR="00CE76C7" w:rsidRPr="00D07C82" w:rsidRDefault="00096AF3" w:rsidP="007D564B">
      <w:pPr>
        <w:rPr>
          <w:i/>
          <w:lang w:val="sr-Cyrl-RS"/>
        </w:rPr>
      </w:pPr>
      <w:r w:rsidRPr="00D07C82">
        <w:rPr>
          <w:lang w:val="sr-Cyrl-RS"/>
        </w:rPr>
        <w:t>Слободне</w:t>
      </w:r>
      <w:r w:rsidR="00CE76C7" w:rsidRPr="00D07C82">
        <w:rPr>
          <w:lang w:val="sr-Cyrl-RS"/>
        </w:rPr>
        <w:t xml:space="preserve"> површин</w:t>
      </w:r>
      <w:r w:rsidRPr="00D07C82">
        <w:rPr>
          <w:lang w:val="sr-Cyrl-RS"/>
        </w:rPr>
        <w:t xml:space="preserve">е, </w:t>
      </w:r>
      <w:r w:rsidR="00CE76C7" w:rsidRPr="00D07C82">
        <w:rPr>
          <w:lang w:val="sr-Cyrl-RS"/>
        </w:rPr>
        <w:t>плато</w:t>
      </w:r>
      <w:r w:rsidRPr="00D07C82">
        <w:rPr>
          <w:lang w:val="sr-Cyrl-RS"/>
        </w:rPr>
        <w:t>и</w:t>
      </w:r>
      <w:r w:rsidR="00CE76C7" w:rsidRPr="00D07C82">
        <w:rPr>
          <w:lang w:val="sr-Cyrl-RS"/>
        </w:rPr>
        <w:t xml:space="preserve"> и пешачк</w:t>
      </w:r>
      <w:r w:rsidRPr="00D07C82">
        <w:rPr>
          <w:lang w:val="sr-Cyrl-RS"/>
        </w:rPr>
        <w:t>е</w:t>
      </w:r>
      <w:r w:rsidR="00CE76C7" w:rsidRPr="00D07C82">
        <w:rPr>
          <w:lang w:val="sr-Cyrl-RS"/>
        </w:rPr>
        <w:t xml:space="preserve"> комуникациј</w:t>
      </w:r>
      <w:r w:rsidRPr="00D07C82">
        <w:rPr>
          <w:lang w:val="sr-Cyrl-RS"/>
        </w:rPr>
        <w:t>е</w:t>
      </w:r>
      <w:r w:rsidR="00CE76C7" w:rsidRPr="00D07C82">
        <w:rPr>
          <w:lang w:val="sr-Cyrl-RS"/>
        </w:rPr>
        <w:t xml:space="preserve">, као </w:t>
      </w:r>
      <w:r w:rsidRPr="00D07C82">
        <w:rPr>
          <w:lang w:val="sr-Cyrl-RS"/>
        </w:rPr>
        <w:t xml:space="preserve">и </w:t>
      </w:r>
      <w:r w:rsidR="00033228" w:rsidRPr="00D07C82">
        <w:rPr>
          <w:lang w:val="sr-Cyrl-RS"/>
        </w:rPr>
        <w:t xml:space="preserve">зелене </w:t>
      </w:r>
      <w:r w:rsidR="00CE76C7" w:rsidRPr="00D07C82">
        <w:rPr>
          <w:lang w:val="sr-Cyrl-RS"/>
        </w:rPr>
        <w:t>површин</w:t>
      </w:r>
      <w:r w:rsidR="00033228" w:rsidRPr="00D07C82">
        <w:rPr>
          <w:lang w:val="sr-Cyrl-RS"/>
        </w:rPr>
        <w:t xml:space="preserve">е, </w:t>
      </w:r>
      <w:r w:rsidR="00CE76C7" w:rsidRPr="00D07C82">
        <w:rPr>
          <w:lang w:val="sr-Cyrl-RS"/>
        </w:rPr>
        <w:t>приказан</w:t>
      </w:r>
      <w:r w:rsidRPr="00D07C82">
        <w:rPr>
          <w:lang w:val="sr-Cyrl-RS"/>
        </w:rPr>
        <w:t>е су</w:t>
      </w:r>
      <w:r w:rsidR="00CE76C7" w:rsidRPr="00D07C82">
        <w:rPr>
          <w:lang w:val="sr-Cyrl-RS"/>
        </w:rPr>
        <w:t xml:space="preserve"> у </w:t>
      </w:r>
      <w:r w:rsidR="00660159" w:rsidRPr="00660159">
        <w:rPr>
          <w:lang w:val="sr-Cyrl-RS"/>
        </w:rPr>
        <w:t xml:space="preserve">адекватном </w:t>
      </w:r>
      <w:r w:rsidR="00CE76C7" w:rsidRPr="00660159">
        <w:rPr>
          <w:lang w:val="sr-Cyrl-RS"/>
        </w:rPr>
        <w:t>графичк</w:t>
      </w:r>
      <w:r w:rsidR="00A67239" w:rsidRPr="00660159">
        <w:rPr>
          <w:lang w:val="sr-Cyrl-RS"/>
        </w:rPr>
        <w:t>о</w:t>
      </w:r>
      <w:r w:rsidR="00CE76C7" w:rsidRPr="00660159">
        <w:rPr>
          <w:lang w:val="sr-Cyrl-RS"/>
        </w:rPr>
        <w:t>м прило</w:t>
      </w:r>
      <w:r w:rsidR="00A67239" w:rsidRPr="00660159">
        <w:rPr>
          <w:lang w:val="sr-Cyrl-RS"/>
        </w:rPr>
        <w:t>гу.</w:t>
      </w:r>
    </w:p>
    <w:p w14:paraId="31DAAF7D" w14:textId="351EE836" w:rsidR="00BB0927" w:rsidRPr="00D07C82" w:rsidRDefault="0080105E" w:rsidP="007D564B">
      <w:pPr>
        <w:rPr>
          <w:lang w:val="sr-Cyrl-RS"/>
        </w:rPr>
      </w:pPr>
      <w:r w:rsidRPr="00D07C82">
        <w:rPr>
          <w:lang w:val="sr-Cyrl-RS"/>
        </w:rPr>
        <w:t xml:space="preserve">Уређене зелене површине су засађене травом, ниским растињем (лишћарским и четинарским шибљем), растињем средње висине (средње високи лишћари и разне форме четинара) и </w:t>
      </w:r>
      <w:r w:rsidR="00660159">
        <w:rPr>
          <w:lang w:val="sr-Cyrl-RS"/>
        </w:rPr>
        <w:t xml:space="preserve">са групацијом </w:t>
      </w:r>
      <w:r w:rsidRPr="00D07C82">
        <w:rPr>
          <w:lang w:val="sr-Cyrl-RS"/>
        </w:rPr>
        <w:t>висок</w:t>
      </w:r>
      <w:r w:rsidR="00660159">
        <w:rPr>
          <w:lang w:val="sr-Cyrl-RS"/>
        </w:rPr>
        <w:t>ог</w:t>
      </w:r>
      <w:r w:rsidRPr="00D07C82">
        <w:rPr>
          <w:lang w:val="sr-Cyrl-RS"/>
        </w:rPr>
        <w:t xml:space="preserve"> растињ</w:t>
      </w:r>
      <w:r w:rsidR="00660159">
        <w:rPr>
          <w:lang w:val="sr-Cyrl-RS"/>
        </w:rPr>
        <w:t>а</w:t>
      </w:r>
      <w:r w:rsidRPr="00D07C82">
        <w:rPr>
          <w:lang w:val="sr-Cyrl-RS"/>
        </w:rPr>
        <w:t xml:space="preserve"> (високи лишћари).</w:t>
      </w:r>
    </w:p>
    <w:p w14:paraId="52DA6ADC" w14:textId="77777777" w:rsidR="009A2A29" w:rsidRPr="00D07C82" w:rsidRDefault="009A2A29" w:rsidP="009A2A29">
      <w:pPr>
        <w:rPr>
          <w:lang w:val="sr-Cyrl-RS"/>
        </w:rPr>
      </w:pPr>
      <w:r w:rsidRPr="00D07C82">
        <w:rPr>
          <w:lang w:val="sr-Cyrl-RS"/>
        </w:rPr>
        <w:t>У оквиру комплекса планирано је задржавање већине постојећих интерних саобраћајница, платоа и тротоара, док се остале површине уређују зеленилом. Њихове површине приказане су у следећој табели.</w:t>
      </w:r>
    </w:p>
    <w:tbl>
      <w:tblPr>
        <w:tblW w:w="7513" w:type="dxa"/>
        <w:tblInd w:w="1134" w:type="dxa"/>
        <w:tblBorders>
          <w:insideH w:val="single" w:sz="18" w:space="0" w:color="FFFFFF"/>
          <w:insideV w:val="single" w:sz="18" w:space="0" w:color="FFFFFF"/>
        </w:tblBorders>
        <w:tblLayout w:type="fixed"/>
        <w:tblLook w:val="0000" w:firstRow="0" w:lastRow="0" w:firstColumn="0" w:lastColumn="0" w:noHBand="0" w:noVBand="0"/>
      </w:tblPr>
      <w:tblGrid>
        <w:gridCol w:w="4111"/>
        <w:gridCol w:w="1701"/>
        <w:gridCol w:w="1701"/>
      </w:tblGrid>
      <w:tr w:rsidR="009A2A29" w:rsidRPr="00D07C82" w14:paraId="0ECD9EFC" w14:textId="77777777" w:rsidTr="009663C9">
        <w:trPr>
          <w:trHeight w:val="442"/>
        </w:trPr>
        <w:tc>
          <w:tcPr>
            <w:tcW w:w="4111" w:type="dxa"/>
            <w:shd w:val="clear" w:color="auto" w:fill="00774D"/>
            <w:vAlign w:val="center"/>
          </w:tcPr>
          <w:p w14:paraId="204268AB" w14:textId="353537DB" w:rsidR="009A2A29" w:rsidRPr="00D07C82" w:rsidRDefault="00561CE0"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Слободне површине</w:t>
            </w:r>
          </w:p>
        </w:tc>
        <w:tc>
          <w:tcPr>
            <w:tcW w:w="1701" w:type="dxa"/>
            <w:shd w:val="clear" w:color="auto" w:fill="00774D"/>
            <w:vAlign w:val="center"/>
          </w:tcPr>
          <w:p w14:paraId="2EB62D6E" w14:textId="77777777" w:rsidR="009A2A29" w:rsidRPr="00D07C82" w:rsidRDefault="009A2A29"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Површина (м</w:t>
            </w:r>
            <w:r w:rsidRPr="00D07C82">
              <w:rPr>
                <w:b/>
                <w:bCs/>
                <w:iCs/>
                <w:color w:val="FFFFFF" w:themeColor="background1"/>
                <w:sz w:val="20"/>
                <w:vertAlign w:val="superscript"/>
                <w:lang w:val="sr-Cyrl-RS"/>
              </w:rPr>
              <w:t>2</w:t>
            </w:r>
            <w:r w:rsidRPr="00D07C82">
              <w:rPr>
                <w:b/>
                <w:bCs/>
                <w:iCs/>
                <w:color w:val="FFFFFF" w:themeColor="background1"/>
                <w:sz w:val="20"/>
                <w:lang w:val="sr-Cyrl-RS"/>
              </w:rPr>
              <w:t>)</w:t>
            </w:r>
          </w:p>
        </w:tc>
        <w:tc>
          <w:tcPr>
            <w:tcW w:w="1701" w:type="dxa"/>
            <w:shd w:val="clear" w:color="auto" w:fill="00774D"/>
            <w:vAlign w:val="center"/>
          </w:tcPr>
          <w:p w14:paraId="1DF9AF7A" w14:textId="77777777" w:rsidR="009A2A29" w:rsidRPr="00D07C82" w:rsidRDefault="009A2A29"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w:t>
            </w:r>
          </w:p>
        </w:tc>
      </w:tr>
      <w:tr w:rsidR="009A2A29" w:rsidRPr="00D07C82" w14:paraId="61CFBA69" w14:textId="77777777" w:rsidTr="009663C9">
        <w:trPr>
          <w:trHeight w:val="456"/>
        </w:trPr>
        <w:tc>
          <w:tcPr>
            <w:tcW w:w="4111" w:type="dxa"/>
            <w:shd w:val="clear" w:color="auto" w:fill="D9D9D9"/>
            <w:vAlign w:val="center"/>
          </w:tcPr>
          <w:p w14:paraId="0158DDDA" w14:textId="77777777" w:rsidR="009A2A29" w:rsidRPr="00D07C82" w:rsidRDefault="009A2A29" w:rsidP="009663C9">
            <w:pPr>
              <w:snapToGrid w:val="0"/>
              <w:spacing w:before="60" w:after="60"/>
              <w:jc w:val="center"/>
              <w:rPr>
                <w:szCs w:val="22"/>
                <w:lang w:val="sr-Cyrl-RS"/>
              </w:rPr>
            </w:pPr>
            <w:r w:rsidRPr="00D07C82">
              <w:rPr>
                <w:szCs w:val="22"/>
                <w:lang w:val="sr-Cyrl-RS"/>
              </w:rPr>
              <w:t>Саобраћајнице у оквиру комплекса и саобраћајне површине, паркинг простор</w:t>
            </w:r>
          </w:p>
        </w:tc>
        <w:tc>
          <w:tcPr>
            <w:tcW w:w="1701" w:type="dxa"/>
            <w:shd w:val="clear" w:color="auto" w:fill="D9D9D9"/>
            <w:vAlign w:val="center"/>
          </w:tcPr>
          <w:p w14:paraId="49439F6E" w14:textId="77777777" w:rsidR="009A2A29" w:rsidRPr="00D07C82" w:rsidRDefault="009A2A29" w:rsidP="009663C9">
            <w:pPr>
              <w:snapToGrid w:val="0"/>
              <w:spacing w:before="60" w:after="60"/>
              <w:jc w:val="center"/>
              <w:rPr>
                <w:szCs w:val="22"/>
                <w:lang w:val="sr-Cyrl-RS"/>
              </w:rPr>
            </w:pPr>
            <w:r w:rsidRPr="00D07C82">
              <w:rPr>
                <w:szCs w:val="22"/>
                <w:lang w:val="sr-Cyrl-RS"/>
              </w:rPr>
              <w:t>9.833,21</w:t>
            </w:r>
          </w:p>
        </w:tc>
        <w:tc>
          <w:tcPr>
            <w:tcW w:w="1701" w:type="dxa"/>
            <w:tcBorders>
              <w:top w:val="nil"/>
              <w:left w:val="nil"/>
              <w:bottom w:val="single" w:sz="12" w:space="0" w:color="FFFFFF"/>
              <w:right w:val="nil"/>
            </w:tcBorders>
            <w:shd w:val="clear" w:color="000000" w:fill="D9D9D9"/>
            <w:vAlign w:val="center"/>
          </w:tcPr>
          <w:p w14:paraId="42481162" w14:textId="65AF9A3B" w:rsidR="009A2A29" w:rsidRPr="00D07C82" w:rsidRDefault="009A2A29" w:rsidP="009663C9">
            <w:pPr>
              <w:spacing w:before="60" w:after="60"/>
              <w:jc w:val="center"/>
              <w:rPr>
                <w:rFonts w:cs="Segoe UI Light"/>
                <w:szCs w:val="22"/>
                <w:lang w:val="sr-Cyrl-RS"/>
              </w:rPr>
            </w:pPr>
            <w:r w:rsidRPr="00D07C82">
              <w:rPr>
                <w:rFonts w:cs="Segoe UI Light"/>
                <w:szCs w:val="22"/>
                <w:lang w:val="sr-Cyrl-RS"/>
              </w:rPr>
              <w:t>23,</w:t>
            </w:r>
            <w:r w:rsidR="00AC7176" w:rsidRPr="00D07C82">
              <w:rPr>
                <w:rFonts w:cs="Segoe UI Light"/>
                <w:szCs w:val="22"/>
                <w:lang w:val="sr-Cyrl-RS"/>
              </w:rPr>
              <w:t>11</w:t>
            </w:r>
          </w:p>
        </w:tc>
      </w:tr>
      <w:tr w:rsidR="009A2A29" w:rsidRPr="00D07C82" w14:paraId="0B420E41" w14:textId="77777777" w:rsidTr="009663C9">
        <w:trPr>
          <w:trHeight w:val="442"/>
        </w:trPr>
        <w:tc>
          <w:tcPr>
            <w:tcW w:w="4111" w:type="dxa"/>
            <w:shd w:val="clear" w:color="auto" w:fill="D9D9D9"/>
            <w:vAlign w:val="center"/>
          </w:tcPr>
          <w:p w14:paraId="792F37DD" w14:textId="77777777" w:rsidR="009A2A29" w:rsidRPr="00D07C82" w:rsidRDefault="009A2A29" w:rsidP="009663C9">
            <w:pPr>
              <w:snapToGrid w:val="0"/>
              <w:spacing w:before="60" w:after="60"/>
              <w:jc w:val="center"/>
              <w:rPr>
                <w:szCs w:val="22"/>
                <w:lang w:val="sr-Cyrl-RS"/>
              </w:rPr>
            </w:pPr>
            <w:r w:rsidRPr="00D07C82">
              <w:rPr>
                <w:szCs w:val="22"/>
                <w:lang w:val="sr-Cyrl-RS"/>
              </w:rPr>
              <w:t>Платои и пешачке комуникације</w:t>
            </w:r>
          </w:p>
        </w:tc>
        <w:tc>
          <w:tcPr>
            <w:tcW w:w="1701" w:type="dxa"/>
            <w:shd w:val="clear" w:color="auto" w:fill="D9D9D9"/>
            <w:vAlign w:val="center"/>
          </w:tcPr>
          <w:p w14:paraId="237F24CE" w14:textId="189A59DE" w:rsidR="009A2A29" w:rsidRPr="00D07C82" w:rsidRDefault="00510BC3" w:rsidP="009663C9">
            <w:pPr>
              <w:snapToGrid w:val="0"/>
              <w:spacing w:before="60" w:after="60"/>
              <w:jc w:val="center"/>
              <w:rPr>
                <w:szCs w:val="22"/>
                <w:highlight w:val="yellow"/>
                <w:lang w:val="sr-Cyrl-RS"/>
              </w:rPr>
            </w:pPr>
            <w:r w:rsidRPr="00510BC3">
              <w:rPr>
                <w:szCs w:val="22"/>
                <w:lang w:val="sr-Cyrl-RS"/>
              </w:rPr>
              <w:t>6.259,15</w:t>
            </w:r>
          </w:p>
        </w:tc>
        <w:tc>
          <w:tcPr>
            <w:tcW w:w="1701" w:type="dxa"/>
            <w:tcBorders>
              <w:top w:val="nil"/>
              <w:left w:val="nil"/>
              <w:bottom w:val="single" w:sz="12" w:space="0" w:color="FFFFFF"/>
              <w:right w:val="nil"/>
            </w:tcBorders>
            <w:shd w:val="clear" w:color="000000" w:fill="D9D9D9"/>
            <w:vAlign w:val="center"/>
          </w:tcPr>
          <w:p w14:paraId="5FB3AEB4" w14:textId="5DDCBC28" w:rsidR="009A2A29" w:rsidRPr="00D07C82" w:rsidRDefault="00AC7176" w:rsidP="009663C9">
            <w:pPr>
              <w:spacing w:before="60" w:after="60"/>
              <w:jc w:val="center"/>
              <w:rPr>
                <w:rFonts w:cs="Segoe UI Light"/>
                <w:szCs w:val="22"/>
                <w:lang w:val="sr-Cyrl-RS"/>
              </w:rPr>
            </w:pPr>
            <w:r w:rsidRPr="00D07C82">
              <w:rPr>
                <w:rFonts w:cs="Segoe UI Light"/>
                <w:szCs w:val="22"/>
                <w:lang w:val="sr-Cyrl-RS"/>
              </w:rPr>
              <w:t>14,71</w:t>
            </w:r>
          </w:p>
        </w:tc>
      </w:tr>
      <w:tr w:rsidR="009A2A29" w:rsidRPr="00D07C82" w14:paraId="6BED00F9" w14:textId="77777777" w:rsidTr="009663C9">
        <w:trPr>
          <w:trHeight w:val="442"/>
        </w:trPr>
        <w:tc>
          <w:tcPr>
            <w:tcW w:w="4111" w:type="dxa"/>
            <w:shd w:val="clear" w:color="auto" w:fill="D9D9D9"/>
            <w:vAlign w:val="center"/>
          </w:tcPr>
          <w:p w14:paraId="00298572" w14:textId="77777777" w:rsidR="009A2A29" w:rsidRPr="00D07C82" w:rsidRDefault="009A2A29" w:rsidP="009663C9">
            <w:pPr>
              <w:snapToGrid w:val="0"/>
              <w:spacing w:before="60" w:after="60"/>
              <w:jc w:val="center"/>
              <w:rPr>
                <w:szCs w:val="22"/>
                <w:lang w:val="sr-Cyrl-RS"/>
              </w:rPr>
            </w:pPr>
            <w:r w:rsidRPr="00D07C82">
              <w:rPr>
                <w:szCs w:val="22"/>
                <w:lang w:val="sr-Cyrl-RS"/>
              </w:rPr>
              <w:t>Пруга у оквиру комплекса</w:t>
            </w:r>
          </w:p>
        </w:tc>
        <w:tc>
          <w:tcPr>
            <w:tcW w:w="1701" w:type="dxa"/>
            <w:shd w:val="clear" w:color="auto" w:fill="D9D9D9"/>
            <w:vAlign w:val="center"/>
          </w:tcPr>
          <w:p w14:paraId="53F111DF" w14:textId="6E2D7BEC" w:rsidR="009A2A29" w:rsidRPr="00D07C82" w:rsidRDefault="00AC7176" w:rsidP="009663C9">
            <w:pPr>
              <w:snapToGrid w:val="0"/>
              <w:spacing w:before="60" w:after="60"/>
              <w:jc w:val="center"/>
              <w:rPr>
                <w:szCs w:val="22"/>
                <w:highlight w:val="yellow"/>
                <w:lang w:val="sr-Cyrl-RS"/>
              </w:rPr>
            </w:pPr>
            <w:r w:rsidRPr="00D07C82">
              <w:rPr>
                <w:szCs w:val="22"/>
                <w:lang w:val="sr-Cyrl-RS"/>
              </w:rPr>
              <w:t>2</w:t>
            </w:r>
            <w:r w:rsidR="009A2A29" w:rsidRPr="00D07C82">
              <w:rPr>
                <w:szCs w:val="22"/>
                <w:lang w:val="sr-Cyrl-RS"/>
              </w:rPr>
              <w:t>.</w:t>
            </w:r>
            <w:r w:rsidRPr="00D07C82">
              <w:rPr>
                <w:szCs w:val="22"/>
                <w:lang w:val="sr-Cyrl-RS"/>
              </w:rPr>
              <w:t>095</w:t>
            </w:r>
            <w:r w:rsidR="009A2A29" w:rsidRPr="00D07C82">
              <w:rPr>
                <w:szCs w:val="22"/>
                <w:lang w:val="sr-Cyrl-RS"/>
              </w:rPr>
              <w:t>,8</w:t>
            </w:r>
            <w:r w:rsidRPr="00D07C82">
              <w:rPr>
                <w:szCs w:val="22"/>
                <w:lang w:val="sr-Cyrl-RS"/>
              </w:rPr>
              <w:t>3</w:t>
            </w:r>
          </w:p>
        </w:tc>
        <w:tc>
          <w:tcPr>
            <w:tcW w:w="1701" w:type="dxa"/>
            <w:tcBorders>
              <w:top w:val="nil"/>
              <w:left w:val="nil"/>
              <w:bottom w:val="single" w:sz="12" w:space="0" w:color="FFFFFF"/>
              <w:right w:val="nil"/>
            </w:tcBorders>
            <w:shd w:val="clear" w:color="000000" w:fill="D9D9D9"/>
            <w:vAlign w:val="center"/>
          </w:tcPr>
          <w:p w14:paraId="62477F56" w14:textId="6149CD4E" w:rsidR="009A2A29" w:rsidRPr="00D07C82" w:rsidRDefault="00AC7176" w:rsidP="009663C9">
            <w:pPr>
              <w:spacing w:before="60" w:after="60"/>
              <w:jc w:val="center"/>
              <w:rPr>
                <w:rFonts w:cs="Segoe UI Light"/>
                <w:szCs w:val="22"/>
                <w:lang w:val="sr-Cyrl-RS"/>
              </w:rPr>
            </w:pPr>
            <w:r w:rsidRPr="00D07C82">
              <w:rPr>
                <w:rFonts w:cs="Segoe UI Light"/>
                <w:szCs w:val="22"/>
                <w:lang w:val="sr-Cyrl-RS"/>
              </w:rPr>
              <w:t>4</w:t>
            </w:r>
            <w:r w:rsidR="009A2A29" w:rsidRPr="00D07C82">
              <w:rPr>
                <w:rFonts w:cs="Segoe UI Light"/>
                <w:szCs w:val="22"/>
                <w:lang w:val="sr-Cyrl-RS"/>
              </w:rPr>
              <w:t>,</w:t>
            </w:r>
            <w:r w:rsidRPr="00D07C82">
              <w:rPr>
                <w:rFonts w:cs="Segoe UI Light"/>
                <w:szCs w:val="22"/>
                <w:lang w:val="sr-Cyrl-RS"/>
              </w:rPr>
              <w:t>93</w:t>
            </w:r>
          </w:p>
        </w:tc>
      </w:tr>
      <w:tr w:rsidR="009A2A29" w:rsidRPr="00D07C82" w14:paraId="5C1A4F97" w14:textId="77777777" w:rsidTr="009663C9">
        <w:trPr>
          <w:trHeight w:val="442"/>
        </w:trPr>
        <w:tc>
          <w:tcPr>
            <w:tcW w:w="4111" w:type="dxa"/>
            <w:shd w:val="clear" w:color="auto" w:fill="00774D"/>
            <w:vAlign w:val="center"/>
          </w:tcPr>
          <w:p w14:paraId="7E4B3E86" w14:textId="77777777" w:rsidR="009A2A29" w:rsidRPr="00D07C82" w:rsidRDefault="009A2A29" w:rsidP="009663C9">
            <w:pPr>
              <w:snapToGrid w:val="0"/>
              <w:spacing w:before="60" w:after="60"/>
              <w:jc w:val="center"/>
              <w:rPr>
                <w:b/>
                <w:color w:val="FFFFFF" w:themeColor="background1"/>
                <w:szCs w:val="22"/>
                <w:lang w:val="sr-Cyrl-RS"/>
              </w:rPr>
            </w:pPr>
            <w:bookmarkStart w:id="107" w:name="_Hlk111454482"/>
            <w:r w:rsidRPr="00D07C82">
              <w:rPr>
                <w:b/>
                <w:color w:val="FFFFFF" w:themeColor="background1"/>
                <w:szCs w:val="22"/>
                <w:lang w:val="sr-Cyrl-RS"/>
              </w:rPr>
              <w:t>Укупна површина</w:t>
            </w:r>
          </w:p>
        </w:tc>
        <w:tc>
          <w:tcPr>
            <w:tcW w:w="1701" w:type="dxa"/>
            <w:shd w:val="clear" w:color="auto" w:fill="00774D"/>
            <w:vAlign w:val="center"/>
          </w:tcPr>
          <w:p w14:paraId="27AA9471" w14:textId="0D8F9445" w:rsidR="009A2A29" w:rsidRPr="00D07C82" w:rsidRDefault="009A2A29" w:rsidP="009663C9">
            <w:pPr>
              <w:snapToGrid w:val="0"/>
              <w:spacing w:before="60" w:after="60"/>
              <w:jc w:val="center"/>
              <w:rPr>
                <w:b/>
                <w:iCs/>
                <w:color w:val="FFFFFF" w:themeColor="background1"/>
                <w:szCs w:val="22"/>
                <w:lang w:val="sr-Cyrl-RS"/>
              </w:rPr>
            </w:pPr>
            <w:r w:rsidRPr="00D07C82">
              <w:rPr>
                <w:b/>
                <w:iCs/>
                <w:color w:val="FFFFFF" w:themeColor="background1"/>
                <w:szCs w:val="22"/>
                <w:lang w:val="sr-Cyrl-RS"/>
              </w:rPr>
              <w:t>18.1</w:t>
            </w:r>
            <w:r w:rsidR="000B3865" w:rsidRPr="00D07C82">
              <w:rPr>
                <w:b/>
                <w:iCs/>
                <w:color w:val="FFFFFF" w:themeColor="background1"/>
                <w:szCs w:val="22"/>
                <w:lang w:val="sr-Cyrl-RS"/>
              </w:rPr>
              <w:t>8</w:t>
            </w:r>
            <w:r w:rsidR="00510BC3">
              <w:rPr>
                <w:b/>
                <w:iCs/>
                <w:color w:val="FFFFFF" w:themeColor="background1"/>
                <w:szCs w:val="22"/>
                <w:lang w:val="sr-Latn-RS"/>
              </w:rPr>
              <w:t>8</w:t>
            </w:r>
            <w:r w:rsidRPr="00D07C82">
              <w:rPr>
                <w:b/>
                <w:iCs/>
                <w:color w:val="FFFFFF" w:themeColor="background1"/>
                <w:szCs w:val="22"/>
                <w:lang w:val="sr-Cyrl-RS"/>
              </w:rPr>
              <w:t>,</w:t>
            </w:r>
            <w:r w:rsidR="000B3865" w:rsidRPr="00D07C82">
              <w:rPr>
                <w:b/>
                <w:iCs/>
                <w:color w:val="FFFFFF" w:themeColor="background1"/>
                <w:szCs w:val="22"/>
                <w:lang w:val="sr-Cyrl-RS"/>
              </w:rPr>
              <w:t>2</w:t>
            </w:r>
            <w:r w:rsidR="00510BC3">
              <w:rPr>
                <w:b/>
                <w:iCs/>
                <w:color w:val="FFFFFF" w:themeColor="background1"/>
                <w:szCs w:val="22"/>
                <w:lang w:val="sr-Latn-RS"/>
              </w:rPr>
              <w:t>9</w:t>
            </w:r>
            <w:r w:rsidRPr="00D07C82">
              <w:rPr>
                <w:b/>
                <w:iCs/>
                <w:color w:val="FFFFFF" w:themeColor="background1"/>
                <w:szCs w:val="22"/>
                <w:lang w:val="sr-Cyrl-RS"/>
              </w:rPr>
              <w:t>м</w:t>
            </w:r>
            <w:r w:rsidRPr="00D07C82">
              <w:rPr>
                <w:b/>
                <w:iCs/>
                <w:color w:val="FFFFFF" w:themeColor="background1"/>
                <w:szCs w:val="22"/>
                <w:vertAlign w:val="superscript"/>
                <w:lang w:val="sr-Cyrl-RS"/>
              </w:rPr>
              <w:t>2</w:t>
            </w:r>
          </w:p>
        </w:tc>
        <w:tc>
          <w:tcPr>
            <w:tcW w:w="1701" w:type="dxa"/>
            <w:shd w:val="clear" w:color="auto" w:fill="00774D"/>
            <w:vAlign w:val="center"/>
          </w:tcPr>
          <w:p w14:paraId="560D6CF8" w14:textId="2B41905E" w:rsidR="009A2A29" w:rsidRPr="00D07C82" w:rsidRDefault="009A2A29" w:rsidP="009663C9">
            <w:pPr>
              <w:snapToGrid w:val="0"/>
              <w:spacing w:before="120"/>
              <w:jc w:val="center"/>
              <w:rPr>
                <w:b/>
                <w:color w:val="FFFFFF" w:themeColor="background1"/>
                <w:szCs w:val="22"/>
                <w:lang w:val="sr-Cyrl-RS"/>
              </w:rPr>
            </w:pPr>
            <w:r w:rsidRPr="00D07C82">
              <w:rPr>
                <w:b/>
                <w:color w:val="FFFFFF" w:themeColor="background1"/>
                <w:szCs w:val="22"/>
                <w:lang w:val="sr-Cyrl-RS"/>
              </w:rPr>
              <w:t>42,</w:t>
            </w:r>
            <w:r w:rsidR="000B3865" w:rsidRPr="00D07C82">
              <w:rPr>
                <w:b/>
                <w:color w:val="FFFFFF" w:themeColor="background1"/>
                <w:szCs w:val="22"/>
                <w:lang w:val="sr-Cyrl-RS"/>
              </w:rPr>
              <w:t>75</w:t>
            </w:r>
          </w:p>
        </w:tc>
      </w:tr>
    </w:tbl>
    <w:bookmarkEnd w:id="107"/>
    <w:p w14:paraId="786C4A77" w14:textId="08D4721F" w:rsidR="009A2A29" w:rsidRPr="00D07C82" w:rsidRDefault="009A2A29" w:rsidP="009A2A29">
      <w:pPr>
        <w:jc w:val="center"/>
        <w:rPr>
          <w:sz w:val="20"/>
          <w:lang w:val="sr-Cyrl-RS"/>
        </w:rPr>
      </w:pPr>
      <w:r w:rsidRPr="00D07C82">
        <w:rPr>
          <w:b/>
          <w:sz w:val="20"/>
          <w:lang w:val="sr-Cyrl-RS"/>
        </w:rPr>
        <w:t xml:space="preserve">Табела 6 – </w:t>
      </w:r>
      <w:r w:rsidRPr="00D07C82">
        <w:rPr>
          <w:sz w:val="20"/>
          <w:lang w:val="sr-Cyrl-RS"/>
        </w:rPr>
        <w:t xml:space="preserve">Нумерички показатељи слободних површина </w:t>
      </w:r>
      <w:r w:rsidR="00B2647E" w:rsidRPr="00D07C82">
        <w:rPr>
          <w:sz w:val="20"/>
          <w:lang w:val="sr-Cyrl-RS"/>
        </w:rPr>
        <w:t>–</w:t>
      </w:r>
      <w:r w:rsidRPr="00D07C82">
        <w:rPr>
          <w:sz w:val="20"/>
          <w:lang w:val="sr-Cyrl-RS"/>
        </w:rPr>
        <w:t xml:space="preserve"> пројектовано</w:t>
      </w:r>
    </w:p>
    <w:tbl>
      <w:tblPr>
        <w:tblW w:w="7513" w:type="dxa"/>
        <w:tblInd w:w="1134" w:type="dxa"/>
        <w:tblBorders>
          <w:insideH w:val="single" w:sz="18" w:space="0" w:color="FFFFFF"/>
          <w:insideV w:val="single" w:sz="18" w:space="0" w:color="FFFFFF"/>
        </w:tblBorders>
        <w:tblLayout w:type="fixed"/>
        <w:tblLook w:val="0000" w:firstRow="0" w:lastRow="0" w:firstColumn="0" w:lastColumn="0" w:noHBand="0" w:noVBand="0"/>
      </w:tblPr>
      <w:tblGrid>
        <w:gridCol w:w="4111"/>
        <w:gridCol w:w="1701"/>
        <w:gridCol w:w="1701"/>
      </w:tblGrid>
      <w:tr w:rsidR="00B2647E" w:rsidRPr="00D07C82" w14:paraId="035E2593" w14:textId="77777777" w:rsidTr="009663C9">
        <w:trPr>
          <w:trHeight w:val="442"/>
        </w:trPr>
        <w:tc>
          <w:tcPr>
            <w:tcW w:w="4111" w:type="dxa"/>
            <w:shd w:val="clear" w:color="auto" w:fill="00774D"/>
            <w:vAlign w:val="center"/>
          </w:tcPr>
          <w:p w14:paraId="6D8CDF5B" w14:textId="4F32CAFC" w:rsidR="00B2647E" w:rsidRPr="00D07C82" w:rsidRDefault="00B2647E" w:rsidP="009663C9">
            <w:pPr>
              <w:snapToGrid w:val="0"/>
              <w:spacing w:before="60" w:after="60"/>
              <w:jc w:val="center"/>
              <w:rPr>
                <w:b/>
                <w:bCs/>
                <w:iCs/>
                <w:color w:val="FFFFFF" w:themeColor="background1"/>
                <w:sz w:val="20"/>
                <w:lang w:val="sr-Cyrl-RS"/>
              </w:rPr>
            </w:pPr>
          </w:p>
        </w:tc>
        <w:tc>
          <w:tcPr>
            <w:tcW w:w="1701" w:type="dxa"/>
            <w:shd w:val="clear" w:color="auto" w:fill="00774D"/>
            <w:vAlign w:val="center"/>
          </w:tcPr>
          <w:p w14:paraId="50618F68" w14:textId="77777777" w:rsidR="00B2647E" w:rsidRPr="00D07C82" w:rsidRDefault="00B2647E"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Површина (м</w:t>
            </w:r>
            <w:r w:rsidRPr="00D07C82">
              <w:rPr>
                <w:b/>
                <w:bCs/>
                <w:iCs/>
                <w:color w:val="FFFFFF" w:themeColor="background1"/>
                <w:sz w:val="20"/>
                <w:vertAlign w:val="superscript"/>
                <w:lang w:val="sr-Cyrl-RS"/>
              </w:rPr>
              <w:t>2</w:t>
            </w:r>
            <w:r w:rsidRPr="00D07C82">
              <w:rPr>
                <w:b/>
                <w:bCs/>
                <w:iCs/>
                <w:color w:val="FFFFFF" w:themeColor="background1"/>
                <w:sz w:val="20"/>
                <w:lang w:val="sr-Cyrl-RS"/>
              </w:rPr>
              <w:t>)</w:t>
            </w:r>
          </w:p>
        </w:tc>
        <w:tc>
          <w:tcPr>
            <w:tcW w:w="1701" w:type="dxa"/>
            <w:shd w:val="clear" w:color="auto" w:fill="00774D"/>
            <w:vAlign w:val="center"/>
          </w:tcPr>
          <w:p w14:paraId="49C7719B" w14:textId="77777777" w:rsidR="00B2647E" w:rsidRPr="00D07C82" w:rsidRDefault="00B2647E"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w:t>
            </w:r>
          </w:p>
        </w:tc>
      </w:tr>
      <w:tr w:rsidR="00B2647E" w:rsidRPr="00D07C82" w14:paraId="0E554B7F" w14:textId="77777777" w:rsidTr="009663C9">
        <w:trPr>
          <w:trHeight w:val="456"/>
        </w:trPr>
        <w:tc>
          <w:tcPr>
            <w:tcW w:w="4111" w:type="dxa"/>
            <w:shd w:val="clear" w:color="auto" w:fill="D9D9D9"/>
            <w:vAlign w:val="center"/>
          </w:tcPr>
          <w:p w14:paraId="4DD418D9" w14:textId="3318BB4D" w:rsidR="00B2647E" w:rsidRPr="00D07C82" w:rsidRDefault="00B2647E" w:rsidP="009663C9">
            <w:pPr>
              <w:snapToGrid w:val="0"/>
              <w:spacing w:before="60" w:after="60"/>
              <w:jc w:val="center"/>
              <w:rPr>
                <w:szCs w:val="22"/>
                <w:lang w:val="sr-Cyrl-RS"/>
              </w:rPr>
            </w:pPr>
            <w:r w:rsidRPr="00D07C82">
              <w:rPr>
                <w:szCs w:val="22"/>
                <w:lang w:val="sr-Cyrl-RS"/>
              </w:rPr>
              <w:t>Зелене површине</w:t>
            </w:r>
          </w:p>
        </w:tc>
        <w:tc>
          <w:tcPr>
            <w:tcW w:w="1701" w:type="dxa"/>
            <w:shd w:val="clear" w:color="auto" w:fill="D9D9D9"/>
            <w:vAlign w:val="center"/>
          </w:tcPr>
          <w:p w14:paraId="5CCA0942" w14:textId="2B9D1FC4" w:rsidR="00B2647E" w:rsidRPr="00510BC3" w:rsidRDefault="00B2647E" w:rsidP="009663C9">
            <w:pPr>
              <w:snapToGrid w:val="0"/>
              <w:spacing w:before="60" w:after="60"/>
              <w:jc w:val="center"/>
              <w:rPr>
                <w:szCs w:val="22"/>
                <w:lang w:val="sr-Latn-RS"/>
              </w:rPr>
            </w:pPr>
            <w:r w:rsidRPr="00D07C82">
              <w:rPr>
                <w:szCs w:val="22"/>
                <w:lang w:val="sr-Cyrl-RS"/>
              </w:rPr>
              <w:t>12.77</w:t>
            </w:r>
            <w:r w:rsidR="00510BC3">
              <w:rPr>
                <w:szCs w:val="22"/>
                <w:lang w:val="sr-Latn-RS"/>
              </w:rPr>
              <w:t>8</w:t>
            </w:r>
            <w:r w:rsidRPr="00D07C82">
              <w:rPr>
                <w:szCs w:val="22"/>
                <w:lang w:val="sr-Cyrl-RS"/>
              </w:rPr>
              <w:t>,3</w:t>
            </w:r>
            <w:r w:rsidR="00510BC3">
              <w:rPr>
                <w:szCs w:val="22"/>
                <w:lang w:val="sr-Latn-RS"/>
              </w:rPr>
              <w:t>5</w:t>
            </w:r>
          </w:p>
        </w:tc>
        <w:tc>
          <w:tcPr>
            <w:tcW w:w="1701" w:type="dxa"/>
            <w:tcBorders>
              <w:top w:val="nil"/>
              <w:left w:val="nil"/>
              <w:bottom w:val="single" w:sz="12" w:space="0" w:color="FFFFFF"/>
              <w:right w:val="nil"/>
            </w:tcBorders>
            <w:shd w:val="clear" w:color="000000" w:fill="D9D9D9"/>
            <w:vAlign w:val="center"/>
          </w:tcPr>
          <w:p w14:paraId="4DD20D4E" w14:textId="509CF072" w:rsidR="00B2647E" w:rsidRPr="00D07C82" w:rsidRDefault="00B2647E" w:rsidP="009663C9">
            <w:pPr>
              <w:spacing w:before="60" w:after="60"/>
              <w:jc w:val="center"/>
              <w:rPr>
                <w:rFonts w:cs="Segoe UI Light"/>
                <w:szCs w:val="22"/>
                <w:lang w:val="sr-Cyrl-RS"/>
              </w:rPr>
            </w:pPr>
            <w:r w:rsidRPr="00D07C82">
              <w:rPr>
                <w:rFonts w:cs="Segoe UI Light"/>
                <w:szCs w:val="22"/>
                <w:lang w:val="sr-Cyrl-RS"/>
              </w:rPr>
              <w:t>30,04</w:t>
            </w:r>
          </w:p>
        </w:tc>
      </w:tr>
      <w:tr w:rsidR="00B2647E" w:rsidRPr="00D07C82" w14:paraId="26A9F82A" w14:textId="77777777" w:rsidTr="009663C9">
        <w:trPr>
          <w:trHeight w:val="442"/>
        </w:trPr>
        <w:tc>
          <w:tcPr>
            <w:tcW w:w="4111" w:type="dxa"/>
            <w:shd w:val="clear" w:color="auto" w:fill="00774D"/>
            <w:vAlign w:val="center"/>
          </w:tcPr>
          <w:p w14:paraId="23A2624B" w14:textId="77777777" w:rsidR="00B2647E" w:rsidRPr="00D07C82" w:rsidRDefault="00B2647E" w:rsidP="009663C9">
            <w:pPr>
              <w:snapToGrid w:val="0"/>
              <w:spacing w:before="60" w:after="60"/>
              <w:jc w:val="center"/>
              <w:rPr>
                <w:b/>
                <w:color w:val="FFFFFF" w:themeColor="background1"/>
                <w:szCs w:val="22"/>
                <w:lang w:val="sr-Cyrl-RS"/>
              </w:rPr>
            </w:pPr>
            <w:r w:rsidRPr="00D07C82">
              <w:rPr>
                <w:b/>
                <w:color w:val="FFFFFF" w:themeColor="background1"/>
                <w:szCs w:val="22"/>
                <w:lang w:val="sr-Cyrl-RS"/>
              </w:rPr>
              <w:t>Укупна површина</w:t>
            </w:r>
          </w:p>
        </w:tc>
        <w:tc>
          <w:tcPr>
            <w:tcW w:w="1701" w:type="dxa"/>
            <w:shd w:val="clear" w:color="auto" w:fill="00774D"/>
            <w:vAlign w:val="center"/>
          </w:tcPr>
          <w:p w14:paraId="27A190DE" w14:textId="13809818" w:rsidR="00B2647E" w:rsidRPr="00D07C82" w:rsidRDefault="00B2647E" w:rsidP="009663C9">
            <w:pPr>
              <w:snapToGrid w:val="0"/>
              <w:spacing w:before="60" w:after="60"/>
              <w:jc w:val="center"/>
              <w:rPr>
                <w:b/>
                <w:iCs/>
                <w:color w:val="FFFFFF" w:themeColor="background1"/>
                <w:szCs w:val="22"/>
                <w:lang w:val="sr-Cyrl-RS"/>
              </w:rPr>
            </w:pPr>
            <w:r w:rsidRPr="00D07C82">
              <w:rPr>
                <w:b/>
                <w:iCs/>
                <w:color w:val="FFFFFF" w:themeColor="background1"/>
                <w:szCs w:val="22"/>
                <w:lang w:val="sr-Cyrl-RS"/>
              </w:rPr>
              <w:t>12.77</w:t>
            </w:r>
            <w:r w:rsidR="00510BC3">
              <w:rPr>
                <w:b/>
                <w:iCs/>
                <w:color w:val="FFFFFF" w:themeColor="background1"/>
                <w:szCs w:val="22"/>
                <w:lang w:val="sr-Latn-RS"/>
              </w:rPr>
              <w:t>8</w:t>
            </w:r>
            <w:r w:rsidRPr="00D07C82">
              <w:rPr>
                <w:b/>
                <w:iCs/>
                <w:color w:val="FFFFFF" w:themeColor="background1"/>
                <w:szCs w:val="22"/>
                <w:lang w:val="sr-Cyrl-RS"/>
              </w:rPr>
              <w:t>,3</w:t>
            </w:r>
            <w:r w:rsidR="00510BC3">
              <w:rPr>
                <w:b/>
                <w:iCs/>
                <w:color w:val="FFFFFF" w:themeColor="background1"/>
                <w:szCs w:val="22"/>
                <w:lang w:val="sr-Latn-RS"/>
              </w:rPr>
              <w:t>5</w:t>
            </w:r>
            <w:r w:rsidRPr="00D07C82">
              <w:rPr>
                <w:b/>
                <w:iCs/>
                <w:color w:val="FFFFFF" w:themeColor="background1"/>
                <w:szCs w:val="22"/>
                <w:lang w:val="sr-Cyrl-RS"/>
              </w:rPr>
              <w:t>м</w:t>
            </w:r>
            <w:r w:rsidRPr="00D07C82">
              <w:rPr>
                <w:b/>
                <w:iCs/>
                <w:color w:val="FFFFFF" w:themeColor="background1"/>
                <w:szCs w:val="22"/>
                <w:vertAlign w:val="superscript"/>
                <w:lang w:val="sr-Cyrl-RS"/>
              </w:rPr>
              <w:t>2</w:t>
            </w:r>
          </w:p>
        </w:tc>
        <w:tc>
          <w:tcPr>
            <w:tcW w:w="1701" w:type="dxa"/>
            <w:shd w:val="clear" w:color="auto" w:fill="00774D"/>
            <w:vAlign w:val="center"/>
          </w:tcPr>
          <w:p w14:paraId="7C3F6245" w14:textId="485870FA" w:rsidR="00B2647E" w:rsidRPr="00D07C82" w:rsidRDefault="00B2647E" w:rsidP="009663C9">
            <w:pPr>
              <w:snapToGrid w:val="0"/>
              <w:spacing w:before="120"/>
              <w:jc w:val="center"/>
              <w:rPr>
                <w:b/>
                <w:color w:val="FFFFFF" w:themeColor="background1"/>
                <w:szCs w:val="22"/>
                <w:lang w:val="sr-Cyrl-RS"/>
              </w:rPr>
            </w:pPr>
            <w:r w:rsidRPr="00D07C82">
              <w:rPr>
                <w:b/>
                <w:color w:val="FFFFFF" w:themeColor="background1"/>
                <w:szCs w:val="22"/>
                <w:lang w:val="sr-Cyrl-RS"/>
              </w:rPr>
              <w:t>30,04</w:t>
            </w:r>
          </w:p>
        </w:tc>
      </w:tr>
    </w:tbl>
    <w:p w14:paraId="61A229EA" w14:textId="3713A412" w:rsidR="00B2647E" w:rsidRPr="00D07C82" w:rsidRDefault="00B2647E" w:rsidP="00B2647E">
      <w:pPr>
        <w:jc w:val="center"/>
        <w:rPr>
          <w:lang w:val="sr-Cyrl-RS"/>
        </w:rPr>
      </w:pPr>
      <w:r w:rsidRPr="00D07C82">
        <w:rPr>
          <w:b/>
          <w:sz w:val="20"/>
          <w:lang w:val="sr-Cyrl-RS"/>
        </w:rPr>
        <w:t xml:space="preserve">Табела </w:t>
      </w:r>
      <w:r w:rsidR="001E31C6" w:rsidRPr="00D07C82">
        <w:rPr>
          <w:b/>
          <w:sz w:val="20"/>
          <w:lang w:val="sr-Cyrl-RS"/>
        </w:rPr>
        <w:t>7</w:t>
      </w:r>
      <w:r w:rsidRPr="00D07C82">
        <w:rPr>
          <w:b/>
          <w:sz w:val="20"/>
          <w:lang w:val="sr-Cyrl-RS"/>
        </w:rPr>
        <w:t xml:space="preserve"> – </w:t>
      </w:r>
      <w:r w:rsidRPr="00D07C82">
        <w:rPr>
          <w:sz w:val="20"/>
          <w:lang w:val="sr-Cyrl-RS"/>
        </w:rPr>
        <w:t xml:space="preserve">Нумерички показатељи </w:t>
      </w:r>
      <w:r w:rsidR="001E31C6" w:rsidRPr="00D07C82">
        <w:rPr>
          <w:sz w:val="20"/>
          <w:lang w:val="sr-Cyrl-RS"/>
        </w:rPr>
        <w:t>зелених</w:t>
      </w:r>
      <w:r w:rsidRPr="00D07C82">
        <w:rPr>
          <w:sz w:val="20"/>
          <w:lang w:val="sr-Cyrl-RS"/>
        </w:rPr>
        <w:t xml:space="preserve"> површина - пројектовано</w:t>
      </w:r>
    </w:p>
    <w:p w14:paraId="793A089D" w14:textId="5E0A6E4F" w:rsidR="00E40669" w:rsidRPr="00D07C82" w:rsidRDefault="00170BE6" w:rsidP="00BD5816">
      <w:pPr>
        <w:pStyle w:val="Heading1"/>
        <w:rPr>
          <w:lang w:val="sr-Cyrl-RS"/>
        </w:rPr>
      </w:pPr>
      <w:bookmarkStart w:id="108" w:name="_Toc84597356"/>
      <w:bookmarkStart w:id="109" w:name="_Toc112414747"/>
      <w:bookmarkStart w:id="110" w:name="_Toc157427475"/>
      <w:bookmarkStart w:id="111" w:name="_Toc161062517"/>
      <w:bookmarkStart w:id="112" w:name="_Toc167778938"/>
      <w:bookmarkStart w:id="113" w:name="_Toc167820912"/>
      <w:bookmarkStart w:id="114" w:name="_Toc175315528"/>
      <w:bookmarkStart w:id="115" w:name="_Toc178240077"/>
      <w:r w:rsidRPr="00D07C82">
        <w:rPr>
          <w:lang w:val="sr-Cyrl-RS"/>
        </w:rPr>
        <w:t>6</w:t>
      </w:r>
      <w:r w:rsidR="00E34170" w:rsidRPr="00D07C82">
        <w:rPr>
          <w:lang w:val="sr-Cyrl-RS"/>
        </w:rPr>
        <w:t xml:space="preserve">. </w:t>
      </w:r>
      <w:r w:rsidR="00BA349E" w:rsidRPr="00D07C82">
        <w:rPr>
          <w:lang w:val="sr-Cyrl-RS"/>
        </w:rPr>
        <w:t>Нумерички показатељи</w:t>
      </w:r>
      <w:bookmarkEnd w:id="108"/>
      <w:bookmarkEnd w:id="109"/>
      <w:bookmarkEnd w:id="110"/>
      <w:bookmarkEnd w:id="111"/>
      <w:bookmarkEnd w:id="112"/>
      <w:bookmarkEnd w:id="113"/>
      <w:bookmarkEnd w:id="114"/>
      <w:bookmarkEnd w:id="115"/>
    </w:p>
    <w:p w14:paraId="42695516" w14:textId="1A9A0018" w:rsidR="00124560" w:rsidRPr="00D07C82" w:rsidRDefault="00124560" w:rsidP="00124560">
      <w:pPr>
        <w:rPr>
          <w:lang w:val="sr-Cyrl-RS"/>
        </w:rPr>
      </w:pPr>
      <w:r w:rsidRPr="00D07C82">
        <w:rPr>
          <w:lang w:val="sr-Cyrl-RS"/>
        </w:rPr>
        <w:t xml:space="preserve">Урбанистички параметри дати Планом </w:t>
      </w:r>
      <w:r w:rsidR="009301B5" w:rsidRPr="00D07C82">
        <w:rPr>
          <w:lang w:val="sr-Cyrl-RS"/>
        </w:rPr>
        <w:t>генералне</w:t>
      </w:r>
      <w:r w:rsidRPr="00D07C82">
        <w:rPr>
          <w:lang w:val="sr-Cyrl-RS"/>
        </w:rPr>
        <w:t xml:space="preserve"> регулације </w:t>
      </w:r>
      <w:r w:rsidR="009301B5" w:rsidRPr="00D07C82">
        <w:rPr>
          <w:lang w:val="sr-Cyrl-RS"/>
        </w:rPr>
        <w:t>Исток 2</w:t>
      </w:r>
      <w:r w:rsidR="009B0AF4" w:rsidRPr="00D07C82">
        <w:rPr>
          <w:lang w:val="sr-Cyrl-RS"/>
        </w:rPr>
        <w:t xml:space="preserve"> („Сл. лист града Крушевца“, бр.</w:t>
      </w:r>
      <w:r w:rsidR="002A3FF5" w:rsidRPr="00D07C82">
        <w:rPr>
          <w:lang w:val="sr-Cyrl-RS"/>
        </w:rPr>
        <w:t xml:space="preserve"> бр. 5/17, 16/2/19, 18/20, 23/21 – исправка, 4/23 и 15/23)</w:t>
      </w:r>
      <w:r w:rsidR="009B0AF4" w:rsidRPr="00D07C82">
        <w:rPr>
          <w:lang w:val="sr-Cyrl-RS"/>
        </w:rPr>
        <w:t xml:space="preserve"> </w:t>
      </w:r>
      <w:r w:rsidR="00F20904" w:rsidRPr="00D07C82">
        <w:rPr>
          <w:lang w:val="sr-Cyrl-RS"/>
        </w:rPr>
        <w:t xml:space="preserve">који се односе на </w:t>
      </w:r>
      <w:r w:rsidRPr="00D07C82">
        <w:rPr>
          <w:lang w:val="sr-Cyrl-RS"/>
        </w:rPr>
        <w:t>предметну локацију су:</w:t>
      </w:r>
    </w:p>
    <w:p w14:paraId="5DF2161D" w14:textId="42111A43" w:rsidR="00124560" w:rsidRPr="00D07C82" w:rsidRDefault="00124560" w:rsidP="003B435A">
      <w:pPr>
        <w:numPr>
          <w:ilvl w:val="0"/>
          <w:numId w:val="3"/>
        </w:numPr>
        <w:spacing w:after="80"/>
        <w:rPr>
          <w:lang w:val="sr-Cyrl-RS"/>
        </w:rPr>
      </w:pPr>
      <w:r w:rsidRPr="00D07C82">
        <w:rPr>
          <w:lang w:val="sr-Cyrl-RS"/>
        </w:rPr>
        <w:t xml:space="preserve">макс. </w:t>
      </w:r>
      <w:r w:rsidR="00165366" w:rsidRPr="00D07C82">
        <w:rPr>
          <w:lang w:val="sr-Cyrl-RS"/>
        </w:rPr>
        <w:t>и</w:t>
      </w:r>
      <w:r w:rsidR="00B12AEC" w:rsidRPr="00D07C82">
        <w:rPr>
          <w:lang w:val="sr-Cyrl-RS"/>
        </w:rPr>
        <w:t>ндекс</w:t>
      </w:r>
      <w:r w:rsidRPr="00D07C82">
        <w:rPr>
          <w:lang w:val="sr-Cyrl-RS"/>
        </w:rPr>
        <w:t xml:space="preserve"> заузетости</w:t>
      </w:r>
      <w:r w:rsidR="003F2F1C" w:rsidRPr="00D07C82">
        <w:rPr>
          <w:lang w:val="sr-Cyrl-RS"/>
        </w:rPr>
        <w:t xml:space="preserve"> </w:t>
      </w:r>
      <w:r w:rsidR="00B12AEC" w:rsidRPr="00D07C82">
        <w:rPr>
          <w:lang w:val="sr-Cyrl-RS"/>
        </w:rPr>
        <w:t>И</w:t>
      </w:r>
      <w:r w:rsidRPr="00D07C82">
        <w:rPr>
          <w:lang w:val="sr-Cyrl-RS"/>
        </w:rPr>
        <w:t xml:space="preserve">з = </w:t>
      </w:r>
      <w:r w:rsidR="007060E3" w:rsidRPr="00D07C82">
        <w:rPr>
          <w:lang w:val="sr-Cyrl-RS"/>
        </w:rPr>
        <w:t>40%</w:t>
      </w:r>
    </w:p>
    <w:p w14:paraId="2B4750AB" w14:textId="51DEC488" w:rsidR="00C03401" w:rsidRPr="00D07C82" w:rsidRDefault="00165366" w:rsidP="003B435A">
      <w:pPr>
        <w:numPr>
          <w:ilvl w:val="0"/>
          <w:numId w:val="3"/>
        </w:numPr>
        <w:spacing w:after="80"/>
        <w:rPr>
          <w:lang w:val="sr-Cyrl-RS"/>
        </w:rPr>
      </w:pPr>
      <w:r w:rsidRPr="00D07C82">
        <w:rPr>
          <w:lang w:val="sr-Cyrl-RS"/>
        </w:rPr>
        <w:t>макс. с</w:t>
      </w:r>
      <w:r w:rsidR="002C7E4E" w:rsidRPr="00D07C82">
        <w:rPr>
          <w:lang w:val="sr-Cyrl-RS"/>
        </w:rPr>
        <w:t>пратност објеката П+</w:t>
      </w:r>
      <w:r w:rsidR="00C03401" w:rsidRPr="00D07C82">
        <w:rPr>
          <w:lang w:val="sr-Cyrl-RS"/>
        </w:rPr>
        <w:t>2</w:t>
      </w:r>
      <w:r w:rsidR="00BB0927" w:rsidRPr="00D07C82">
        <w:rPr>
          <w:lang w:val="sr-Cyrl-RS"/>
        </w:rPr>
        <w:t>, максималн</w:t>
      </w:r>
      <w:r w:rsidR="00B35893" w:rsidRPr="00D07C82">
        <w:rPr>
          <w:lang w:val="sr-Cyrl-RS"/>
        </w:rPr>
        <w:t xml:space="preserve">а висина </w:t>
      </w:r>
      <w:r w:rsidR="00EE1BA5" w:rsidRPr="00D07C82">
        <w:rPr>
          <w:lang w:val="sr-Cyrl-RS"/>
        </w:rPr>
        <w:t>18м</w:t>
      </w:r>
    </w:p>
    <w:p w14:paraId="69EE8CCE" w14:textId="101973C7" w:rsidR="0008291A" w:rsidRPr="00D07C82" w:rsidRDefault="00143B47" w:rsidP="0008291A">
      <w:pPr>
        <w:spacing w:after="80"/>
        <w:rPr>
          <w:lang w:val="sr-Cyrl-RS"/>
        </w:rPr>
      </w:pPr>
      <w:r>
        <w:rPr>
          <w:lang w:val="sr-Cyrl-RS"/>
        </w:rPr>
        <w:t>Такође, урбанистичким планом одређено је да о</w:t>
      </w:r>
      <w:r w:rsidR="00EE1BA5" w:rsidRPr="00D07C82">
        <w:rPr>
          <w:lang w:val="sr-Cyrl-RS"/>
        </w:rPr>
        <w:t>бјекти могу бити и веће спратности и висине у зависности од технолошког процеса.</w:t>
      </w:r>
      <w:r w:rsidR="007060E3" w:rsidRPr="00D07C82">
        <w:rPr>
          <w:lang w:val="sr-Cyrl-RS"/>
        </w:rPr>
        <w:t xml:space="preserve"> Уколико су виши од 30м неопходно је прибавити мишљење и сагласност институција надлежних за безбедност ваздушног саобраћаја.</w:t>
      </w:r>
    </w:p>
    <w:p w14:paraId="5D07C8BA" w14:textId="4EA87A0A" w:rsidR="00431865" w:rsidRPr="00D07C82" w:rsidRDefault="00037474" w:rsidP="003B435A">
      <w:pPr>
        <w:numPr>
          <w:ilvl w:val="0"/>
          <w:numId w:val="3"/>
        </w:numPr>
        <w:spacing w:after="80"/>
        <w:rPr>
          <w:lang w:val="sr-Cyrl-RS"/>
        </w:rPr>
      </w:pPr>
      <w:r w:rsidRPr="00D07C82">
        <w:rPr>
          <w:lang w:val="sr-Cyrl-RS"/>
        </w:rPr>
        <w:t>проценат</w:t>
      </w:r>
      <w:r w:rsidR="00532C95" w:rsidRPr="00D07C82">
        <w:rPr>
          <w:lang w:val="sr-Cyrl-RS"/>
        </w:rPr>
        <w:t xml:space="preserve"> зелених </w:t>
      </w:r>
      <w:r w:rsidR="00EF3480" w:rsidRPr="00D07C82">
        <w:rPr>
          <w:lang w:val="sr-Cyrl-RS"/>
        </w:rPr>
        <w:t xml:space="preserve">слободних </w:t>
      </w:r>
      <w:r w:rsidR="00D414BC" w:rsidRPr="00D07C82">
        <w:rPr>
          <w:lang w:val="sr-Cyrl-RS"/>
        </w:rPr>
        <w:t xml:space="preserve">површина </w:t>
      </w:r>
      <w:r w:rsidR="007060E3" w:rsidRPr="00D07C82">
        <w:rPr>
          <w:lang w:val="sr-Cyrl-RS"/>
        </w:rPr>
        <w:t>30%</w:t>
      </w:r>
      <w:r w:rsidR="00431865" w:rsidRPr="00D07C82">
        <w:rPr>
          <w:lang w:val="sr-Cyrl-RS"/>
        </w:rPr>
        <w:t>.</w:t>
      </w:r>
    </w:p>
    <w:p w14:paraId="7F9CAF1F" w14:textId="18B98792" w:rsidR="00081996" w:rsidRPr="00D07C82" w:rsidRDefault="00431865" w:rsidP="00431865">
      <w:pPr>
        <w:rPr>
          <w:lang w:val="sr-Cyrl-RS"/>
        </w:rPr>
      </w:pPr>
      <w:r w:rsidRPr="00D07C82">
        <w:rPr>
          <w:lang w:val="sr-Cyrl-RS"/>
        </w:rPr>
        <w:t>И</w:t>
      </w:r>
      <w:r w:rsidR="000E432B" w:rsidRPr="00D07C82">
        <w:rPr>
          <w:lang w:val="sr-Cyrl-RS"/>
        </w:rPr>
        <w:t>зузетно</w:t>
      </w:r>
      <w:r w:rsidRPr="00D07C82">
        <w:rPr>
          <w:lang w:val="sr-Cyrl-RS"/>
        </w:rPr>
        <w:t>,</w:t>
      </w:r>
      <w:r w:rsidR="000E432B" w:rsidRPr="00D07C82">
        <w:rPr>
          <w:lang w:val="sr-Cyrl-RS"/>
        </w:rPr>
        <w:t xml:space="preserve"> </w:t>
      </w:r>
      <w:r w:rsidR="007F02BA" w:rsidRPr="00D07C82">
        <w:rPr>
          <w:lang w:val="sr-Cyrl-RS"/>
        </w:rPr>
        <w:t>проценат може бити мањи у случају потребе организовања веће површине манипулативног простора, али не мањи од 20%</w:t>
      </w:r>
      <w:r w:rsidR="00907BA7" w:rsidRPr="00D07C82">
        <w:rPr>
          <w:lang w:val="sr-Cyrl-RS"/>
        </w:rPr>
        <w:t xml:space="preserve">, како је </w:t>
      </w:r>
      <w:r w:rsidR="00233C2B" w:rsidRPr="00D07C82">
        <w:rPr>
          <w:lang w:val="sr-Cyrl-RS"/>
        </w:rPr>
        <w:t xml:space="preserve">експлицитно </w:t>
      </w:r>
      <w:r w:rsidR="00307EC5" w:rsidRPr="00D07C82">
        <w:rPr>
          <w:lang w:val="sr-Cyrl-RS"/>
        </w:rPr>
        <w:t xml:space="preserve">одређено планом који чини плански основ за израду овог урбанистичког </w:t>
      </w:r>
      <w:r w:rsidR="00054738" w:rsidRPr="00D07C82">
        <w:rPr>
          <w:lang w:val="sr-Cyrl-RS"/>
        </w:rPr>
        <w:t>пројекта.</w:t>
      </w:r>
    </w:p>
    <w:p w14:paraId="0153601D" w14:textId="604626F2" w:rsidR="003F70BF" w:rsidRPr="00D07C82" w:rsidRDefault="00987BB3" w:rsidP="00CB7C82">
      <w:pPr>
        <w:pStyle w:val="Podvuceniosnovni"/>
        <w:ind w:left="0"/>
        <w:rPr>
          <w:u w:val="none"/>
          <w:lang w:val="sr-Cyrl-RS"/>
        </w:rPr>
      </w:pPr>
      <w:r w:rsidRPr="00D07C82">
        <w:rPr>
          <w:u w:val="none"/>
          <w:lang w:val="sr-Cyrl-RS"/>
        </w:rPr>
        <w:t xml:space="preserve">Укупна површина </w:t>
      </w:r>
      <w:r w:rsidR="00CB7C82" w:rsidRPr="00D07C82">
        <w:rPr>
          <w:u w:val="none"/>
          <w:lang w:val="sr-Cyrl-RS"/>
        </w:rPr>
        <w:t>обухвата урбанистичког пројекта је</w:t>
      </w:r>
      <w:r w:rsidRPr="00D07C82">
        <w:rPr>
          <w:u w:val="none"/>
          <w:lang w:val="sr-Cyrl-RS"/>
        </w:rPr>
        <w:t xml:space="preserve"> </w:t>
      </w:r>
      <w:r w:rsidR="00DC306F" w:rsidRPr="00D07C82">
        <w:rPr>
          <w:u w:val="none"/>
          <w:lang w:val="sr-Cyrl-RS"/>
        </w:rPr>
        <w:t>42</w:t>
      </w:r>
      <w:r w:rsidRPr="00D07C82">
        <w:rPr>
          <w:u w:val="none"/>
          <w:lang w:val="sr-Cyrl-RS"/>
        </w:rPr>
        <w:t>.</w:t>
      </w:r>
      <w:r w:rsidR="0084333C" w:rsidRPr="00D07C82">
        <w:rPr>
          <w:u w:val="none"/>
          <w:lang w:val="sr-Cyrl-RS"/>
        </w:rPr>
        <w:t>540</w:t>
      </w:r>
      <w:r w:rsidRPr="00D07C82">
        <w:rPr>
          <w:u w:val="none"/>
          <w:lang w:val="sr-Cyrl-RS"/>
        </w:rPr>
        <w:t>,0м</w:t>
      </w:r>
      <w:r w:rsidRPr="00D07C82">
        <w:rPr>
          <w:u w:val="none"/>
          <w:vertAlign w:val="superscript"/>
          <w:lang w:val="sr-Cyrl-RS"/>
        </w:rPr>
        <w:t>2</w:t>
      </w:r>
      <w:r w:rsidRPr="00D07C82">
        <w:rPr>
          <w:u w:val="none"/>
          <w:lang w:val="sr-Cyrl-RS"/>
        </w:rPr>
        <w:t>.</w:t>
      </w:r>
    </w:p>
    <w:tbl>
      <w:tblPr>
        <w:tblW w:w="8222" w:type="dxa"/>
        <w:tblInd w:w="567" w:type="dxa"/>
        <w:tblBorders>
          <w:insideH w:val="single" w:sz="18" w:space="0" w:color="FFFFFF"/>
          <w:insideV w:val="single" w:sz="18" w:space="0" w:color="FFFFFF"/>
        </w:tblBorders>
        <w:tblLayout w:type="fixed"/>
        <w:tblLook w:val="0000" w:firstRow="0" w:lastRow="0" w:firstColumn="0" w:lastColumn="0" w:noHBand="0" w:noVBand="0"/>
      </w:tblPr>
      <w:tblGrid>
        <w:gridCol w:w="4389"/>
        <w:gridCol w:w="2415"/>
        <w:gridCol w:w="1418"/>
      </w:tblGrid>
      <w:tr w:rsidR="002E7211" w:rsidRPr="00D07C82" w14:paraId="3D61130F" w14:textId="77777777" w:rsidTr="00011561">
        <w:trPr>
          <w:trHeight w:val="279"/>
        </w:trPr>
        <w:tc>
          <w:tcPr>
            <w:tcW w:w="4389" w:type="dxa"/>
            <w:shd w:val="clear" w:color="auto" w:fill="00774D"/>
            <w:vAlign w:val="center"/>
          </w:tcPr>
          <w:p w14:paraId="1859A3EA" w14:textId="77777777" w:rsidR="002E7211" w:rsidRPr="00D07C82" w:rsidRDefault="002E7211" w:rsidP="00011561">
            <w:pPr>
              <w:snapToGrid w:val="0"/>
              <w:spacing w:before="60" w:after="60"/>
              <w:jc w:val="center"/>
              <w:rPr>
                <w:b/>
                <w:bCs/>
                <w:iCs/>
                <w:color w:val="FFFFFF" w:themeColor="background1"/>
                <w:sz w:val="20"/>
                <w:lang w:val="sr-Cyrl-RS"/>
              </w:rPr>
            </w:pPr>
            <w:bookmarkStart w:id="116" w:name="_Hlk177736874"/>
            <w:r w:rsidRPr="00D07C82">
              <w:rPr>
                <w:b/>
                <w:bCs/>
                <w:iCs/>
                <w:color w:val="FFFFFF" w:themeColor="background1"/>
                <w:sz w:val="20"/>
                <w:lang w:val="sr-Cyrl-RS"/>
              </w:rPr>
              <w:lastRenderedPageBreak/>
              <w:t>Намена површина</w:t>
            </w:r>
          </w:p>
        </w:tc>
        <w:tc>
          <w:tcPr>
            <w:tcW w:w="2415" w:type="dxa"/>
            <w:shd w:val="clear" w:color="auto" w:fill="00774D"/>
            <w:vAlign w:val="center"/>
          </w:tcPr>
          <w:p w14:paraId="41F1F8DC" w14:textId="77777777" w:rsidR="002E7211" w:rsidRPr="00D07C82" w:rsidRDefault="002E7211" w:rsidP="00011561">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Површина (м</w:t>
            </w:r>
            <w:r w:rsidRPr="00D07C82">
              <w:rPr>
                <w:b/>
                <w:bCs/>
                <w:iCs/>
                <w:color w:val="FFFFFF" w:themeColor="background1"/>
                <w:sz w:val="20"/>
                <w:vertAlign w:val="superscript"/>
                <w:lang w:val="sr-Cyrl-RS"/>
              </w:rPr>
              <w:t>2</w:t>
            </w:r>
            <w:r w:rsidRPr="00D07C82">
              <w:rPr>
                <w:b/>
                <w:bCs/>
                <w:iCs/>
                <w:color w:val="FFFFFF" w:themeColor="background1"/>
                <w:sz w:val="20"/>
                <w:lang w:val="sr-Cyrl-RS"/>
              </w:rPr>
              <w:t>)</w:t>
            </w:r>
          </w:p>
        </w:tc>
        <w:tc>
          <w:tcPr>
            <w:tcW w:w="1418" w:type="dxa"/>
            <w:shd w:val="clear" w:color="auto" w:fill="00774D"/>
            <w:vAlign w:val="center"/>
          </w:tcPr>
          <w:p w14:paraId="7AE4FA3E" w14:textId="77777777" w:rsidR="002E7211" w:rsidRPr="00D07C82" w:rsidRDefault="002E7211" w:rsidP="00011561">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w:t>
            </w:r>
          </w:p>
        </w:tc>
      </w:tr>
      <w:tr w:rsidR="002E7211" w:rsidRPr="00D07C82" w14:paraId="62F7B25A" w14:textId="77777777" w:rsidTr="00011561">
        <w:trPr>
          <w:trHeight w:val="456"/>
        </w:trPr>
        <w:tc>
          <w:tcPr>
            <w:tcW w:w="4389" w:type="dxa"/>
            <w:shd w:val="clear" w:color="auto" w:fill="D9D9D9"/>
            <w:vAlign w:val="center"/>
          </w:tcPr>
          <w:p w14:paraId="50250E13" w14:textId="41F5F10D" w:rsidR="002E7211" w:rsidRPr="00D07C82" w:rsidRDefault="002E7211" w:rsidP="00011561">
            <w:pPr>
              <w:snapToGrid w:val="0"/>
              <w:spacing w:before="60" w:after="60"/>
              <w:jc w:val="center"/>
              <w:rPr>
                <w:szCs w:val="22"/>
                <w:lang w:val="sr-Cyrl-RS"/>
              </w:rPr>
            </w:pPr>
            <w:r w:rsidRPr="00D07C82">
              <w:rPr>
                <w:szCs w:val="22"/>
                <w:lang w:val="sr-Cyrl-RS"/>
              </w:rPr>
              <w:t xml:space="preserve">Објекти </w:t>
            </w:r>
            <w:r w:rsidR="00566F54" w:rsidRPr="00D07C82">
              <w:rPr>
                <w:szCs w:val="22"/>
                <w:lang w:val="sr-Cyrl-RS"/>
              </w:rPr>
              <w:t>у оквиру комплекса</w:t>
            </w:r>
            <w:r w:rsidR="003F4798" w:rsidRPr="00D07C82">
              <w:rPr>
                <w:szCs w:val="22"/>
                <w:lang w:val="sr-Cyrl-RS"/>
              </w:rPr>
              <w:t xml:space="preserve"> </w:t>
            </w:r>
          </w:p>
        </w:tc>
        <w:tc>
          <w:tcPr>
            <w:tcW w:w="2415" w:type="dxa"/>
            <w:shd w:val="clear" w:color="auto" w:fill="D9D9D9"/>
            <w:vAlign w:val="center"/>
          </w:tcPr>
          <w:p w14:paraId="3899D0C2" w14:textId="332BF023" w:rsidR="002E7211" w:rsidRPr="00D07C82" w:rsidRDefault="00526AF2" w:rsidP="00011561">
            <w:pPr>
              <w:snapToGrid w:val="0"/>
              <w:spacing w:before="60" w:after="60"/>
              <w:jc w:val="center"/>
              <w:rPr>
                <w:szCs w:val="22"/>
                <w:lang w:val="sr-Cyrl-RS"/>
              </w:rPr>
            </w:pPr>
            <w:r w:rsidRPr="00D07C82">
              <w:rPr>
                <w:szCs w:val="22"/>
                <w:lang w:val="sr-Cyrl-RS"/>
              </w:rPr>
              <w:t>11</w:t>
            </w:r>
            <w:r w:rsidR="002E7211" w:rsidRPr="00D07C82">
              <w:rPr>
                <w:szCs w:val="22"/>
                <w:lang w:val="sr-Cyrl-RS"/>
              </w:rPr>
              <w:t>.</w:t>
            </w:r>
            <w:r w:rsidR="003F4798" w:rsidRPr="00D07C82">
              <w:rPr>
                <w:szCs w:val="22"/>
                <w:lang w:val="sr-Cyrl-RS"/>
              </w:rPr>
              <w:t>977</w:t>
            </w:r>
            <w:r w:rsidR="00CD5DC2" w:rsidRPr="00D07C82">
              <w:rPr>
                <w:szCs w:val="22"/>
                <w:lang w:val="sr-Cyrl-RS"/>
              </w:rPr>
              <w:t>,</w:t>
            </w:r>
            <w:r w:rsidR="003F4798" w:rsidRPr="00D07C82">
              <w:rPr>
                <w:szCs w:val="22"/>
                <w:lang w:val="sr-Cyrl-RS"/>
              </w:rPr>
              <w:t>11</w:t>
            </w:r>
          </w:p>
        </w:tc>
        <w:tc>
          <w:tcPr>
            <w:tcW w:w="1418" w:type="dxa"/>
            <w:shd w:val="clear" w:color="auto" w:fill="D9D9D9"/>
            <w:vAlign w:val="center"/>
          </w:tcPr>
          <w:p w14:paraId="7FEA84DB" w14:textId="0AA74DAD" w:rsidR="002E7211" w:rsidRPr="00D07C82" w:rsidRDefault="00FE5F30" w:rsidP="00011561">
            <w:pPr>
              <w:snapToGrid w:val="0"/>
              <w:spacing w:before="60" w:after="60"/>
              <w:jc w:val="center"/>
              <w:rPr>
                <w:szCs w:val="22"/>
                <w:lang w:val="sr-Cyrl-RS"/>
              </w:rPr>
            </w:pPr>
            <w:r w:rsidRPr="00D07C82">
              <w:rPr>
                <w:szCs w:val="22"/>
                <w:lang w:val="sr-Cyrl-RS"/>
              </w:rPr>
              <w:t>2</w:t>
            </w:r>
            <w:r w:rsidR="003F4798" w:rsidRPr="00D07C82">
              <w:rPr>
                <w:szCs w:val="22"/>
                <w:lang w:val="sr-Cyrl-RS"/>
              </w:rPr>
              <w:t>8</w:t>
            </w:r>
            <w:r w:rsidRPr="00D07C82">
              <w:rPr>
                <w:szCs w:val="22"/>
                <w:lang w:val="sr-Cyrl-RS"/>
              </w:rPr>
              <w:t>,</w:t>
            </w:r>
            <w:r w:rsidR="003F4798" w:rsidRPr="00D07C82">
              <w:rPr>
                <w:szCs w:val="22"/>
                <w:lang w:val="sr-Cyrl-RS"/>
              </w:rPr>
              <w:t>15</w:t>
            </w:r>
          </w:p>
        </w:tc>
      </w:tr>
      <w:tr w:rsidR="002E7211" w:rsidRPr="00D07C82" w14:paraId="53B2A09A" w14:textId="77777777" w:rsidTr="00011561">
        <w:trPr>
          <w:trHeight w:val="456"/>
        </w:trPr>
        <w:tc>
          <w:tcPr>
            <w:tcW w:w="4389" w:type="dxa"/>
            <w:shd w:val="clear" w:color="auto" w:fill="00774D"/>
            <w:vAlign w:val="center"/>
          </w:tcPr>
          <w:p w14:paraId="13C6CDC3" w14:textId="77777777" w:rsidR="002E7211" w:rsidRPr="00D07C82" w:rsidRDefault="002E7211" w:rsidP="00011561">
            <w:pPr>
              <w:snapToGrid w:val="0"/>
              <w:spacing w:before="60" w:after="60"/>
              <w:jc w:val="center"/>
              <w:rPr>
                <w:b/>
                <w:color w:val="FFFFFF" w:themeColor="background1"/>
                <w:szCs w:val="22"/>
                <w:lang w:val="sr-Cyrl-RS"/>
              </w:rPr>
            </w:pPr>
            <w:r w:rsidRPr="00D07C82">
              <w:rPr>
                <w:b/>
                <w:color w:val="FFFFFF" w:themeColor="background1"/>
                <w:szCs w:val="22"/>
                <w:lang w:val="sr-Cyrl-RS"/>
              </w:rPr>
              <w:t>Укупна површина</w:t>
            </w:r>
          </w:p>
        </w:tc>
        <w:tc>
          <w:tcPr>
            <w:tcW w:w="2415" w:type="dxa"/>
            <w:shd w:val="clear" w:color="auto" w:fill="00774D"/>
            <w:vAlign w:val="center"/>
          </w:tcPr>
          <w:p w14:paraId="4CD0744D" w14:textId="7D752A70" w:rsidR="002E7211" w:rsidRPr="00D07C82" w:rsidRDefault="00225633" w:rsidP="00011561">
            <w:pPr>
              <w:snapToGrid w:val="0"/>
              <w:spacing w:before="60" w:after="60"/>
              <w:jc w:val="center"/>
              <w:rPr>
                <w:b/>
                <w:color w:val="FFFFFF" w:themeColor="background1"/>
                <w:szCs w:val="22"/>
                <w:lang w:val="sr-Cyrl-RS"/>
              </w:rPr>
            </w:pPr>
            <w:r w:rsidRPr="00D07C82">
              <w:rPr>
                <w:b/>
                <w:color w:val="FFFFFF" w:themeColor="background1"/>
                <w:szCs w:val="22"/>
                <w:lang w:val="sr-Cyrl-RS"/>
              </w:rPr>
              <w:t xml:space="preserve">11.977,11 </w:t>
            </w:r>
            <w:r w:rsidR="002E7211" w:rsidRPr="00D07C82">
              <w:rPr>
                <w:b/>
                <w:color w:val="FFFFFF" w:themeColor="background1"/>
                <w:szCs w:val="22"/>
                <w:lang w:val="sr-Cyrl-RS"/>
              </w:rPr>
              <w:t>м</w:t>
            </w:r>
            <w:r w:rsidR="002E7211" w:rsidRPr="00D07C82">
              <w:rPr>
                <w:b/>
                <w:color w:val="FFFFFF" w:themeColor="background1"/>
                <w:szCs w:val="22"/>
                <w:vertAlign w:val="superscript"/>
                <w:lang w:val="sr-Cyrl-RS"/>
              </w:rPr>
              <w:t>2</w:t>
            </w:r>
          </w:p>
        </w:tc>
        <w:tc>
          <w:tcPr>
            <w:tcW w:w="1418" w:type="dxa"/>
            <w:shd w:val="clear" w:color="auto" w:fill="00774D"/>
            <w:vAlign w:val="center"/>
          </w:tcPr>
          <w:p w14:paraId="740A8C3B" w14:textId="7DB7E381" w:rsidR="002E7211" w:rsidRPr="00D07C82" w:rsidRDefault="00225633" w:rsidP="00011561">
            <w:pPr>
              <w:snapToGrid w:val="0"/>
              <w:spacing w:before="60" w:after="60"/>
              <w:jc w:val="center"/>
              <w:rPr>
                <w:b/>
                <w:color w:val="FFFFFF" w:themeColor="background1"/>
                <w:szCs w:val="22"/>
                <w:lang w:val="sr-Cyrl-RS"/>
              </w:rPr>
            </w:pPr>
            <w:r w:rsidRPr="00D07C82">
              <w:rPr>
                <w:b/>
                <w:color w:val="FFFFFF" w:themeColor="background1"/>
                <w:szCs w:val="22"/>
                <w:lang w:val="sr-Cyrl-RS"/>
              </w:rPr>
              <w:t>28,15</w:t>
            </w:r>
          </w:p>
        </w:tc>
      </w:tr>
    </w:tbl>
    <w:p w14:paraId="71E95E1E" w14:textId="390F5F79" w:rsidR="002E7211" w:rsidRPr="00D07C82" w:rsidRDefault="002E7211" w:rsidP="003A0703">
      <w:pPr>
        <w:jc w:val="center"/>
        <w:rPr>
          <w:sz w:val="20"/>
          <w:lang w:val="sr-Cyrl-RS"/>
        </w:rPr>
      </w:pPr>
      <w:r w:rsidRPr="00D07C82">
        <w:rPr>
          <w:b/>
          <w:sz w:val="20"/>
          <w:lang w:val="sr-Cyrl-RS"/>
        </w:rPr>
        <w:t xml:space="preserve">Табела </w:t>
      </w:r>
      <w:r w:rsidR="0096067C" w:rsidRPr="00D07C82">
        <w:rPr>
          <w:b/>
          <w:sz w:val="20"/>
          <w:lang w:val="sr-Cyrl-RS"/>
        </w:rPr>
        <w:t>8</w:t>
      </w:r>
      <w:r w:rsidRPr="00D07C82">
        <w:rPr>
          <w:b/>
          <w:sz w:val="20"/>
          <w:lang w:val="sr-Cyrl-RS"/>
        </w:rPr>
        <w:t xml:space="preserve"> – </w:t>
      </w:r>
      <w:r w:rsidR="00225633" w:rsidRPr="00D07C82">
        <w:rPr>
          <w:bCs/>
          <w:sz w:val="20"/>
          <w:lang w:val="sr-Cyrl-RS"/>
        </w:rPr>
        <w:t>Индекс заузетости објеката (хоризонтална пројекција)</w:t>
      </w:r>
      <w:r w:rsidRPr="00D07C82">
        <w:rPr>
          <w:bCs/>
          <w:sz w:val="20"/>
          <w:lang w:val="sr-Cyrl-RS"/>
        </w:rPr>
        <w:t xml:space="preserve"> - планирано</w:t>
      </w:r>
    </w:p>
    <w:tbl>
      <w:tblPr>
        <w:tblW w:w="8222" w:type="dxa"/>
        <w:tblInd w:w="567" w:type="dxa"/>
        <w:tblBorders>
          <w:insideH w:val="single" w:sz="18" w:space="0" w:color="FFFFFF"/>
          <w:insideV w:val="single" w:sz="18" w:space="0" w:color="FFFFFF"/>
        </w:tblBorders>
        <w:tblLayout w:type="fixed"/>
        <w:tblLook w:val="0000" w:firstRow="0" w:lastRow="0" w:firstColumn="0" w:lastColumn="0" w:noHBand="0" w:noVBand="0"/>
      </w:tblPr>
      <w:tblGrid>
        <w:gridCol w:w="4389"/>
        <w:gridCol w:w="2415"/>
        <w:gridCol w:w="1418"/>
      </w:tblGrid>
      <w:tr w:rsidR="00225633" w:rsidRPr="00D07C82" w14:paraId="24EA7303" w14:textId="77777777" w:rsidTr="009663C9">
        <w:trPr>
          <w:trHeight w:val="279"/>
        </w:trPr>
        <w:tc>
          <w:tcPr>
            <w:tcW w:w="4389" w:type="dxa"/>
            <w:shd w:val="clear" w:color="auto" w:fill="00774D"/>
            <w:vAlign w:val="center"/>
          </w:tcPr>
          <w:bookmarkEnd w:id="116"/>
          <w:p w14:paraId="324F6220" w14:textId="77777777" w:rsidR="00225633" w:rsidRPr="00D07C82" w:rsidRDefault="00225633"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Намена површина</w:t>
            </w:r>
          </w:p>
        </w:tc>
        <w:tc>
          <w:tcPr>
            <w:tcW w:w="2415" w:type="dxa"/>
            <w:shd w:val="clear" w:color="auto" w:fill="00774D"/>
            <w:vAlign w:val="center"/>
          </w:tcPr>
          <w:p w14:paraId="2A743C3E" w14:textId="77777777" w:rsidR="00225633" w:rsidRPr="00D07C82" w:rsidRDefault="00225633"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Површина (м</w:t>
            </w:r>
            <w:r w:rsidRPr="00D07C82">
              <w:rPr>
                <w:b/>
                <w:bCs/>
                <w:iCs/>
                <w:color w:val="FFFFFF" w:themeColor="background1"/>
                <w:sz w:val="20"/>
                <w:vertAlign w:val="superscript"/>
                <w:lang w:val="sr-Cyrl-RS"/>
              </w:rPr>
              <w:t>2</w:t>
            </w:r>
            <w:r w:rsidRPr="00D07C82">
              <w:rPr>
                <w:b/>
                <w:bCs/>
                <w:iCs/>
                <w:color w:val="FFFFFF" w:themeColor="background1"/>
                <w:sz w:val="20"/>
                <w:lang w:val="sr-Cyrl-RS"/>
              </w:rPr>
              <w:t>)</w:t>
            </w:r>
          </w:p>
        </w:tc>
        <w:tc>
          <w:tcPr>
            <w:tcW w:w="1418" w:type="dxa"/>
            <w:shd w:val="clear" w:color="auto" w:fill="00774D"/>
            <w:vAlign w:val="center"/>
          </w:tcPr>
          <w:p w14:paraId="4837EF77" w14:textId="77777777" w:rsidR="00225633" w:rsidRPr="00D07C82" w:rsidRDefault="00225633" w:rsidP="009663C9">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w:t>
            </w:r>
          </w:p>
        </w:tc>
      </w:tr>
      <w:tr w:rsidR="00225633" w:rsidRPr="00D07C82" w14:paraId="6514A439" w14:textId="77777777" w:rsidTr="009663C9">
        <w:trPr>
          <w:trHeight w:val="456"/>
        </w:trPr>
        <w:tc>
          <w:tcPr>
            <w:tcW w:w="4389" w:type="dxa"/>
            <w:shd w:val="clear" w:color="auto" w:fill="D9D9D9"/>
            <w:vAlign w:val="center"/>
          </w:tcPr>
          <w:p w14:paraId="514AF834" w14:textId="77777777" w:rsidR="00225633" w:rsidRPr="00D07C82" w:rsidRDefault="00225633" w:rsidP="009663C9">
            <w:pPr>
              <w:snapToGrid w:val="0"/>
              <w:spacing w:before="60" w:after="60"/>
              <w:jc w:val="center"/>
              <w:rPr>
                <w:szCs w:val="22"/>
                <w:lang w:val="sr-Cyrl-RS"/>
              </w:rPr>
            </w:pPr>
            <w:r w:rsidRPr="00D07C82">
              <w:rPr>
                <w:szCs w:val="22"/>
                <w:lang w:val="sr-Cyrl-RS"/>
              </w:rPr>
              <w:t xml:space="preserve">Објекти у оквиру комплекса </w:t>
            </w:r>
          </w:p>
        </w:tc>
        <w:tc>
          <w:tcPr>
            <w:tcW w:w="2415" w:type="dxa"/>
            <w:shd w:val="clear" w:color="auto" w:fill="D9D9D9"/>
            <w:vAlign w:val="center"/>
          </w:tcPr>
          <w:p w14:paraId="4420D2FC" w14:textId="23472C83" w:rsidR="00225633" w:rsidRPr="00D07C82" w:rsidRDefault="00225633" w:rsidP="009663C9">
            <w:pPr>
              <w:snapToGrid w:val="0"/>
              <w:spacing w:before="60" w:after="60"/>
              <w:jc w:val="center"/>
              <w:rPr>
                <w:szCs w:val="22"/>
                <w:lang w:val="sr-Cyrl-RS"/>
              </w:rPr>
            </w:pPr>
            <w:r w:rsidRPr="00D07C82">
              <w:rPr>
                <w:szCs w:val="22"/>
                <w:lang w:val="sr-Cyrl-RS"/>
              </w:rPr>
              <w:t>11.</w:t>
            </w:r>
            <w:r w:rsidR="0060594D" w:rsidRPr="00D07C82">
              <w:rPr>
                <w:szCs w:val="22"/>
                <w:lang w:val="sr-Cyrl-RS"/>
              </w:rPr>
              <w:t>573</w:t>
            </w:r>
            <w:r w:rsidRPr="00D07C82">
              <w:rPr>
                <w:szCs w:val="22"/>
                <w:lang w:val="sr-Cyrl-RS"/>
              </w:rPr>
              <w:t>,</w:t>
            </w:r>
            <w:r w:rsidR="0060594D" w:rsidRPr="00D07C82">
              <w:rPr>
                <w:szCs w:val="22"/>
                <w:lang w:val="sr-Cyrl-RS"/>
              </w:rPr>
              <w:t>36</w:t>
            </w:r>
          </w:p>
        </w:tc>
        <w:tc>
          <w:tcPr>
            <w:tcW w:w="1418" w:type="dxa"/>
            <w:shd w:val="clear" w:color="auto" w:fill="D9D9D9"/>
            <w:vAlign w:val="center"/>
          </w:tcPr>
          <w:p w14:paraId="3A4ADD32" w14:textId="627632E2" w:rsidR="00225633" w:rsidRPr="00D07C82" w:rsidRDefault="00225633" w:rsidP="009663C9">
            <w:pPr>
              <w:snapToGrid w:val="0"/>
              <w:spacing w:before="60" w:after="60"/>
              <w:jc w:val="center"/>
              <w:rPr>
                <w:szCs w:val="22"/>
                <w:lang w:val="sr-Cyrl-RS"/>
              </w:rPr>
            </w:pPr>
            <w:r w:rsidRPr="00D07C82">
              <w:rPr>
                <w:szCs w:val="22"/>
                <w:lang w:val="sr-Cyrl-RS"/>
              </w:rPr>
              <w:t>2</w:t>
            </w:r>
            <w:r w:rsidR="0060594D" w:rsidRPr="00D07C82">
              <w:rPr>
                <w:szCs w:val="22"/>
                <w:lang w:val="sr-Cyrl-RS"/>
              </w:rPr>
              <w:t>7</w:t>
            </w:r>
            <w:r w:rsidRPr="00D07C82">
              <w:rPr>
                <w:szCs w:val="22"/>
                <w:lang w:val="sr-Cyrl-RS"/>
              </w:rPr>
              <w:t>,</w:t>
            </w:r>
            <w:r w:rsidR="0060594D" w:rsidRPr="00D07C82">
              <w:rPr>
                <w:szCs w:val="22"/>
                <w:lang w:val="sr-Cyrl-RS"/>
              </w:rPr>
              <w:t>21</w:t>
            </w:r>
          </w:p>
        </w:tc>
      </w:tr>
      <w:tr w:rsidR="00225633" w:rsidRPr="00D07C82" w14:paraId="48975461" w14:textId="77777777" w:rsidTr="009663C9">
        <w:trPr>
          <w:trHeight w:val="456"/>
        </w:trPr>
        <w:tc>
          <w:tcPr>
            <w:tcW w:w="4389" w:type="dxa"/>
            <w:shd w:val="clear" w:color="auto" w:fill="D9D9D9"/>
            <w:vAlign w:val="center"/>
          </w:tcPr>
          <w:p w14:paraId="63ED0F79" w14:textId="77777777" w:rsidR="00225633" w:rsidRPr="00D07C82" w:rsidRDefault="00225633" w:rsidP="009663C9">
            <w:pPr>
              <w:snapToGrid w:val="0"/>
              <w:spacing w:before="60" w:after="60"/>
              <w:jc w:val="center"/>
              <w:rPr>
                <w:szCs w:val="22"/>
                <w:lang w:val="sr-Cyrl-RS"/>
              </w:rPr>
            </w:pPr>
            <w:r w:rsidRPr="00D07C82">
              <w:rPr>
                <w:szCs w:val="22"/>
                <w:lang w:val="sr-Cyrl-RS"/>
              </w:rPr>
              <w:t>Интерне саобраћајнице и саобраћајне површине, паркинг простор, платои и пешачке комуникације, пруга у оквиру комплекса</w:t>
            </w:r>
          </w:p>
        </w:tc>
        <w:tc>
          <w:tcPr>
            <w:tcW w:w="2415" w:type="dxa"/>
            <w:shd w:val="clear" w:color="auto" w:fill="D9D9D9"/>
            <w:vAlign w:val="center"/>
          </w:tcPr>
          <w:p w14:paraId="18777CF6" w14:textId="20C68DB7" w:rsidR="00225633" w:rsidRPr="009A544F" w:rsidRDefault="00225633" w:rsidP="009663C9">
            <w:pPr>
              <w:snapToGrid w:val="0"/>
              <w:spacing w:before="60" w:after="60"/>
              <w:jc w:val="center"/>
              <w:rPr>
                <w:szCs w:val="22"/>
                <w:lang w:val="sr-Latn-RS"/>
              </w:rPr>
            </w:pPr>
            <w:r w:rsidRPr="00D07C82">
              <w:rPr>
                <w:szCs w:val="22"/>
                <w:lang w:val="sr-Cyrl-RS"/>
              </w:rPr>
              <w:t>18.</w:t>
            </w:r>
            <w:r w:rsidR="0060594D" w:rsidRPr="00D07C82">
              <w:rPr>
                <w:szCs w:val="22"/>
                <w:lang w:val="sr-Cyrl-RS"/>
              </w:rPr>
              <w:t>18</w:t>
            </w:r>
            <w:r w:rsidR="009A544F">
              <w:rPr>
                <w:szCs w:val="22"/>
                <w:lang w:val="sr-Latn-RS"/>
              </w:rPr>
              <w:t>8</w:t>
            </w:r>
            <w:r w:rsidRPr="00D07C82">
              <w:rPr>
                <w:szCs w:val="22"/>
                <w:lang w:val="sr-Cyrl-RS"/>
              </w:rPr>
              <w:t>,</w:t>
            </w:r>
            <w:r w:rsidR="0060594D" w:rsidRPr="00D07C82">
              <w:rPr>
                <w:szCs w:val="22"/>
                <w:lang w:val="sr-Cyrl-RS"/>
              </w:rPr>
              <w:t>2</w:t>
            </w:r>
            <w:r w:rsidR="009A544F">
              <w:rPr>
                <w:szCs w:val="22"/>
                <w:lang w:val="sr-Latn-RS"/>
              </w:rPr>
              <w:t>9</w:t>
            </w:r>
          </w:p>
        </w:tc>
        <w:tc>
          <w:tcPr>
            <w:tcW w:w="1418" w:type="dxa"/>
            <w:shd w:val="clear" w:color="auto" w:fill="D9D9D9"/>
            <w:vAlign w:val="center"/>
          </w:tcPr>
          <w:p w14:paraId="3B01A157" w14:textId="40E9EA05" w:rsidR="00225633" w:rsidRPr="00D07C82" w:rsidRDefault="00225633" w:rsidP="009663C9">
            <w:pPr>
              <w:snapToGrid w:val="0"/>
              <w:spacing w:before="60" w:after="60"/>
              <w:jc w:val="center"/>
              <w:rPr>
                <w:szCs w:val="22"/>
                <w:lang w:val="sr-Cyrl-RS"/>
              </w:rPr>
            </w:pPr>
            <w:r w:rsidRPr="00D07C82">
              <w:rPr>
                <w:szCs w:val="22"/>
                <w:lang w:val="sr-Cyrl-RS"/>
              </w:rPr>
              <w:t>42,</w:t>
            </w:r>
            <w:r w:rsidR="0060594D" w:rsidRPr="00D07C82">
              <w:rPr>
                <w:szCs w:val="22"/>
                <w:lang w:val="sr-Cyrl-RS"/>
              </w:rPr>
              <w:t>75</w:t>
            </w:r>
          </w:p>
        </w:tc>
      </w:tr>
      <w:tr w:rsidR="00225633" w:rsidRPr="00D07C82" w14:paraId="17D07770" w14:textId="77777777" w:rsidTr="009663C9">
        <w:trPr>
          <w:trHeight w:val="456"/>
        </w:trPr>
        <w:tc>
          <w:tcPr>
            <w:tcW w:w="4389" w:type="dxa"/>
            <w:shd w:val="clear" w:color="auto" w:fill="D9D9D9"/>
            <w:vAlign w:val="center"/>
          </w:tcPr>
          <w:p w14:paraId="708CFBE8" w14:textId="77777777" w:rsidR="00225633" w:rsidRPr="00D07C82" w:rsidRDefault="00225633" w:rsidP="009663C9">
            <w:pPr>
              <w:snapToGrid w:val="0"/>
              <w:spacing w:before="60" w:after="60"/>
              <w:jc w:val="center"/>
              <w:rPr>
                <w:szCs w:val="22"/>
                <w:lang w:val="sr-Cyrl-RS"/>
              </w:rPr>
            </w:pPr>
            <w:r w:rsidRPr="00D07C82">
              <w:rPr>
                <w:szCs w:val="22"/>
                <w:lang w:val="sr-Cyrl-RS"/>
              </w:rPr>
              <w:t xml:space="preserve">Зелене површине </w:t>
            </w:r>
          </w:p>
        </w:tc>
        <w:tc>
          <w:tcPr>
            <w:tcW w:w="2415" w:type="dxa"/>
            <w:shd w:val="clear" w:color="auto" w:fill="D9D9D9"/>
            <w:vAlign w:val="center"/>
          </w:tcPr>
          <w:p w14:paraId="6BA8D7FC" w14:textId="05CAC56B" w:rsidR="00225633" w:rsidRPr="009A544F" w:rsidRDefault="00225633" w:rsidP="009663C9">
            <w:pPr>
              <w:snapToGrid w:val="0"/>
              <w:spacing w:before="60" w:after="60"/>
              <w:jc w:val="center"/>
              <w:rPr>
                <w:szCs w:val="22"/>
                <w:lang w:val="sr-Latn-RS"/>
              </w:rPr>
            </w:pPr>
            <w:r w:rsidRPr="00D07C82">
              <w:rPr>
                <w:szCs w:val="22"/>
                <w:lang w:val="sr-Cyrl-RS"/>
              </w:rPr>
              <w:t>12.77</w:t>
            </w:r>
            <w:r w:rsidR="009A544F">
              <w:rPr>
                <w:szCs w:val="22"/>
                <w:lang w:val="sr-Latn-RS"/>
              </w:rPr>
              <w:t>8</w:t>
            </w:r>
            <w:r w:rsidRPr="00D07C82">
              <w:rPr>
                <w:szCs w:val="22"/>
                <w:lang w:val="sr-Cyrl-RS"/>
              </w:rPr>
              <w:t>,3</w:t>
            </w:r>
            <w:r w:rsidR="009A544F">
              <w:rPr>
                <w:szCs w:val="22"/>
                <w:lang w:val="sr-Latn-RS"/>
              </w:rPr>
              <w:t>5</w:t>
            </w:r>
          </w:p>
        </w:tc>
        <w:tc>
          <w:tcPr>
            <w:tcW w:w="1418" w:type="dxa"/>
            <w:shd w:val="clear" w:color="auto" w:fill="D9D9D9"/>
            <w:vAlign w:val="center"/>
          </w:tcPr>
          <w:p w14:paraId="4772BD2E" w14:textId="77777777" w:rsidR="00225633" w:rsidRPr="00EC2EC0" w:rsidRDefault="00225633" w:rsidP="009663C9">
            <w:pPr>
              <w:snapToGrid w:val="0"/>
              <w:spacing w:before="60" w:after="60"/>
              <w:jc w:val="center"/>
              <w:rPr>
                <w:szCs w:val="22"/>
                <w:lang w:val="sr-Latn-RS"/>
              </w:rPr>
            </w:pPr>
            <w:r w:rsidRPr="00D07C82">
              <w:rPr>
                <w:szCs w:val="22"/>
                <w:lang w:val="sr-Cyrl-RS"/>
              </w:rPr>
              <w:t>30,04</w:t>
            </w:r>
          </w:p>
        </w:tc>
      </w:tr>
      <w:tr w:rsidR="00225633" w:rsidRPr="00D07C82" w14:paraId="5874EE09" w14:textId="77777777" w:rsidTr="009663C9">
        <w:trPr>
          <w:trHeight w:val="456"/>
        </w:trPr>
        <w:tc>
          <w:tcPr>
            <w:tcW w:w="4389" w:type="dxa"/>
            <w:shd w:val="clear" w:color="auto" w:fill="00774D"/>
            <w:vAlign w:val="center"/>
          </w:tcPr>
          <w:p w14:paraId="3382C27A" w14:textId="77777777" w:rsidR="00225633" w:rsidRPr="00D07C82" w:rsidRDefault="00225633" w:rsidP="009663C9">
            <w:pPr>
              <w:snapToGrid w:val="0"/>
              <w:spacing w:before="60" w:after="60"/>
              <w:jc w:val="center"/>
              <w:rPr>
                <w:b/>
                <w:color w:val="FFFFFF" w:themeColor="background1"/>
                <w:szCs w:val="22"/>
                <w:lang w:val="sr-Cyrl-RS"/>
              </w:rPr>
            </w:pPr>
            <w:r w:rsidRPr="00D07C82">
              <w:rPr>
                <w:b/>
                <w:color w:val="FFFFFF" w:themeColor="background1"/>
                <w:szCs w:val="22"/>
                <w:lang w:val="sr-Cyrl-RS"/>
              </w:rPr>
              <w:t>Укупна површина</w:t>
            </w:r>
          </w:p>
        </w:tc>
        <w:tc>
          <w:tcPr>
            <w:tcW w:w="2415" w:type="dxa"/>
            <w:shd w:val="clear" w:color="auto" w:fill="00774D"/>
            <w:vAlign w:val="center"/>
          </w:tcPr>
          <w:p w14:paraId="3A6BA467" w14:textId="77777777" w:rsidR="00225633" w:rsidRPr="00D07C82" w:rsidRDefault="00225633" w:rsidP="009663C9">
            <w:pPr>
              <w:snapToGrid w:val="0"/>
              <w:spacing w:before="60" w:after="60"/>
              <w:jc w:val="center"/>
              <w:rPr>
                <w:b/>
                <w:color w:val="FFFFFF" w:themeColor="background1"/>
                <w:szCs w:val="22"/>
                <w:lang w:val="sr-Cyrl-RS"/>
              </w:rPr>
            </w:pPr>
            <w:r w:rsidRPr="00D07C82">
              <w:rPr>
                <w:b/>
                <w:color w:val="FFFFFF" w:themeColor="background1"/>
                <w:szCs w:val="22"/>
                <w:lang w:val="sr-Cyrl-RS"/>
              </w:rPr>
              <w:t>42.540,0 м</w:t>
            </w:r>
            <w:r w:rsidRPr="00D07C82">
              <w:rPr>
                <w:b/>
                <w:color w:val="FFFFFF" w:themeColor="background1"/>
                <w:szCs w:val="22"/>
                <w:vertAlign w:val="superscript"/>
                <w:lang w:val="sr-Cyrl-RS"/>
              </w:rPr>
              <w:t>2</w:t>
            </w:r>
          </w:p>
        </w:tc>
        <w:tc>
          <w:tcPr>
            <w:tcW w:w="1418" w:type="dxa"/>
            <w:shd w:val="clear" w:color="auto" w:fill="00774D"/>
            <w:vAlign w:val="center"/>
          </w:tcPr>
          <w:p w14:paraId="4E8ED457" w14:textId="77777777" w:rsidR="00225633" w:rsidRPr="00D07C82" w:rsidRDefault="00225633" w:rsidP="009663C9">
            <w:pPr>
              <w:snapToGrid w:val="0"/>
              <w:spacing w:before="60" w:after="60"/>
              <w:jc w:val="center"/>
              <w:rPr>
                <w:b/>
                <w:color w:val="FFFFFF" w:themeColor="background1"/>
                <w:szCs w:val="22"/>
                <w:lang w:val="sr-Cyrl-RS"/>
              </w:rPr>
            </w:pPr>
            <w:r w:rsidRPr="00D07C82">
              <w:rPr>
                <w:b/>
                <w:color w:val="FFFFFF" w:themeColor="background1"/>
                <w:szCs w:val="22"/>
                <w:lang w:val="sr-Cyrl-RS"/>
              </w:rPr>
              <w:t>100,0</w:t>
            </w:r>
          </w:p>
        </w:tc>
      </w:tr>
    </w:tbl>
    <w:p w14:paraId="18DCC6B5" w14:textId="15285231" w:rsidR="00225633" w:rsidRPr="00D07C82" w:rsidRDefault="00225633" w:rsidP="00225633">
      <w:pPr>
        <w:jc w:val="center"/>
        <w:rPr>
          <w:sz w:val="20"/>
          <w:lang w:val="sr-Cyrl-RS"/>
        </w:rPr>
      </w:pPr>
      <w:r w:rsidRPr="00D07C82">
        <w:rPr>
          <w:b/>
          <w:sz w:val="20"/>
          <w:lang w:val="sr-Cyrl-RS"/>
        </w:rPr>
        <w:t xml:space="preserve">Табела </w:t>
      </w:r>
      <w:r w:rsidR="0096067C" w:rsidRPr="00D07C82">
        <w:rPr>
          <w:b/>
          <w:sz w:val="20"/>
          <w:lang w:val="sr-Cyrl-RS"/>
        </w:rPr>
        <w:t>9</w:t>
      </w:r>
      <w:r w:rsidRPr="00D07C82">
        <w:rPr>
          <w:b/>
          <w:sz w:val="20"/>
          <w:lang w:val="sr-Cyrl-RS"/>
        </w:rPr>
        <w:t xml:space="preserve"> – </w:t>
      </w:r>
      <w:r w:rsidRPr="00D07C82">
        <w:rPr>
          <w:bCs/>
          <w:sz w:val="20"/>
          <w:lang w:val="sr-Cyrl-RS"/>
        </w:rPr>
        <w:t>Рекапитулација површина (ниво партера) - планирано</w:t>
      </w:r>
    </w:p>
    <w:p w14:paraId="4F18218E" w14:textId="78F59BE1" w:rsidR="003A2353" w:rsidRPr="00D07C82" w:rsidRDefault="003A2353" w:rsidP="003A2353">
      <w:pPr>
        <w:pStyle w:val="Heading2"/>
        <w:rPr>
          <w:lang w:val="sr-Cyrl-RS"/>
        </w:rPr>
      </w:pPr>
      <w:bookmarkStart w:id="117" w:name="_Toc84597357"/>
      <w:bookmarkStart w:id="118" w:name="_Toc112414748"/>
      <w:bookmarkStart w:id="119" w:name="_Toc157427476"/>
      <w:bookmarkStart w:id="120" w:name="_Toc161062518"/>
      <w:bookmarkStart w:id="121" w:name="_Toc167778939"/>
      <w:bookmarkStart w:id="122" w:name="_Toc167820913"/>
      <w:bookmarkStart w:id="123" w:name="_Toc175315529"/>
      <w:bookmarkStart w:id="124" w:name="_Toc178240078"/>
      <w:r w:rsidRPr="00D07C82">
        <w:rPr>
          <w:lang w:val="sr-Cyrl-RS"/>
        </w:rPr>
        <w:t>6.1. Упоредни приказ урбанистичких параметара</w:t>
      </w:r>
      <w:bookmarkEnd w:id="117"/>
      <w:bookmarkEnd w:id="118"/>
      <w:bookmarkEnd w:id="119"/>
      <w:bookmarkEnd w:id="120"/>
      <w:bookmarkEnd w:id="121"/>
      <w:bookmarkEnd w:id="122"/>
      <w:bookmarkEnd w:id="123"/>
      <w:bookmarkEnd w:id="124"/>
    </w:p>
    <w:tbl>
      <w:tblPr>
        <w:tblW w:w="9639" w:type="dxa"/>
        <w:jc w:val="center"/>
        <w:tblBorders>
          <w:insideH w:val="single" w:sz="18" w:space="0" w:color="FFFFFF"/>
          <w:insideV w:val="single" w:sz="18" w:space="0" w:color="FFFFFF"/>
        </w:tblBorders>
        <w:tblLayout w:type="fixed"/>
        <w:tblLook w:val="0000" w:firstRow="0" w:lastRow="0" w:firstColumn="0" w:lastColumn="0" w:noHBand="0" w:noVBand="0"/>
      </w:tblPr>
      <w:tblGrid>
        <w:gridCol w:w="1985"/>
        <w:gridCol w:w="3969"/>
        <w:gridCol w:w="3685"/>
      </w:tblGrid>
      <w:tr w:rsidR="00AA61EF" w:rsidRPr="00D07C82" w14:paraId="267DBA2D" w14:textId="77777777" w:rsidTr="004443DE">
        <w:trPr>
          <w:trHeight w:val="442"/>
          <w:jc w:val="center"/>
        </w:trPr>
        <w:tc>
          <w:tcPr>
            <w:tcW w:w="1985" w:type="dxa"/>
            <w:shd w:val="clear" w:color="auto" w:fill="00774D"/>
          </w:tcPr>
          <w:p w14:paraId="06301AE9" w14:textId="77777777" w:rsidR="00AA61EF" w:rsidRPr="00D07C82" w:rsidRDefault="00AA61EF" w:rsidP="00DC6B18">
            <w:pPr>
              <w:snapToGrid w:val="0"/>
              <w:spacing w:before="60" w:after="60"/>
              <w:jc w:val="center"/>
              <w:rPr>
                <w:b/>
                <w:bCs/>
                <w:iCs/>
                <w:color w:val="FFFFFF" w:themeColor="background1"/>
                <w:szCs w:val="22"/>
                <w:lang w:val="sr-Cyrl-RS"/>
              </w:rPr>
            </w:pPr>
          </w:p>
        </w:tc>
        <w:tc>
          <w:tcPr>
            <w:tcW w:w="3969" w:type="dxa"/>
            <w:shd w:val="clear" w:color="auto" w:fill="00774D"/>
            <w:vAlign w:val="center"/>
          </w:tcPr>
          <w:p w14:paraId="4D2800FE" w14:textId="66B603B8" w:rsidR="00AA61EF" w:rsidRPr="00D07C82" w:rsidRDefault="00AA61EF" w:rsidP="00AA61EF">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План генералне регулације „Исток 2“</w:t>
            </w:r>
          </w:p>
        </w:tc>
        <w:tc>
          <w:tcPr>
            <w:tcW w:w="3685" w:type="dxa"/>
            <w:shd w:val="clear" w:color="auto" w:fill="00774D"/>
            <w:vAlign w:val="center"/>
          </w:tcPr>
          <w:p w14:paraId="12BAE206" w14:textId="679104E5" w:rsidR="00AA61EF" w:rsidRPr="00D07C82" w:rsidRDefault="00AA61EF" w:rsidP="00DC6B18">
            <w:pPr>
              <w:snapToGrid w:val="0"/>
              <w:spacing w:before="60" w:after="60"/>
              <w:jc w:val="center"/>
              <w:rPr>
                <w:b/>
                <w:bCs/>
                <w:iCs/>
                <w:color w:val="FFFFFF" w:themeColor="background1"/>
                <w:sz w:val="20"/>
                <w:lang w:val="sr-Cyrl-RS"/>
              </w:rPr>
            </w:pPr>
            <w:r w:rsidRPr="00D07C82">
              <w:rPr>
                <w:b/>
                <w:bCs/>
                <w:iCs/>
                <w:color w:val="FFFFFF" w:themeColor="background1"/>
                <w:sz w:val="20"/>
                <w:lang w:val="sr-Cyrl-RS"/>
              </w:rPr>
              <w:t>Урбанистички пројекат</w:t>
            </w:r>
          </w:p>
        </w:tc>
      </w:tr>
      <w:tr w:rsidR="00AA61EF" w:rsidRPr="00D07C82" w14:paraId="5D643F85" w14:textId="77777777" w:rsidTr="00085B41">
        <w:trPr>
          <w:trHeight w:val="456"/>
          <w:jc w:val="center"/>
        </w:trPr>
        <w:tc>
          <w:tcPr>
            <w:tcW w:w="1985" w:type="dxa"/>
            <w:shd w:val="clear" w:color="auto" w:fill="D9D9D9"/>
            <w:vAlign w:val="center"/>
          </w:tcPr>
          <w:p w14:paraId="516C4B12" w14:textId="64AF6788" w:rsidR="00AA61EF" w:rsidRPr="00D07C82" w:rsidRDefault="00AA61EF" w:rsidP="00085B41">
            <w:pPr>
              <w:snapToGrid w:val="0"/>
              <w:spacing w:before="60" w:after="60"/>
              <w:jc w:val="center"/>
              <w:rPr>
                <w:szCs w:val="22"/>
                <w:lang w:val="sr-Cyrl-RS"/>
              </w:rPr>
            </w:pPr>
            <w:r w:rsidRPr="00D07C82">
              <w:rPr>
                <w:szCs w:val="22"/>
                <w:lang w:val="sr-Cyrl-RS"/>
              </w:rPr>
              <w:t>Из</w:t>
            </w:r>
          </w:p>
        </w:tc>
        <w:tc>
          <w:tcPr>
            <w:tcW w:w="3969" w:type="dxa"/>
            <w:shd w:val="clear" w:color="auto" w:fill="D9D9D9"/>
            <w:vAlign w:val="center"/>
          </w:tcPr>
          <w:p w14:paraId="405C1A74" w14:textId="1D78AD03" w:rsidR="00AA61EF" w:rsidRPr="00D07C82" w:rsidRDefault="00AA61EF" w:rsidP="00085B41">
            <w:pPr>
              <w:snapToGrid w:val="0"/>
              <w:spacing w:before="60" w:after="60"/>
              <w:jc w:val="center"/>
              <w:rPr>
                <w:szCs w:val="22"/>
                <w:lang w:val="sr-Cyrl-RS"/>
              </w:rPr>
            </w:pPr>
            <w:r w:rsidRPr="00D07C82">
              <w:rPr>
                <w:szCs w:val="22"/>
                <w:lang w:val="sr-Cyrl-RS"/>
              </w:rPr>
              <w:t>40%</w:t>
            </w:r>
          </w:p>
        </w:tc>
        <w:tc>
          <w:tcPr>
            <w:tcW w:w="3685" w:type="dxa"/>
            <w:shd w:val="clear" w:color="auto" w:fill="D9D9D9"/>
            <w:vAlign w:val="center"/>
          </w:tcPr>
          <w:p w14:paraId="286FA045" w14:textId="719DCBC5" w:rsidR="00AA61EF" w:rsidRPr="00D07C82" w:rsidRDefault="0010570E" w:rsidP="00085B41">
            <w:pPr>
              <w:snapToGrid w:val="0"/>
              <w:spacing w:before="60" w:after="60"/>
              <w:jc w:val="center"/>
              <w:rPr>
                <w:szCs w:val="22"/>
                <w:lang w:val="sr-Cyrl-RS"/>
              </w:rPr>
            </w:pPr>
            <w:r w:rsidRPr="00D07C82">
              <w:rPr>
                <w:szCs w:val="22"/>
                <w:lang w:val="sr-Cyrl-RS"/>
              </w:rPr>
              <w:t>2</w:t>
            </w:r>
            <w:r w:rsidR="003F4798" w:rsidRPr="00D07C82">
              <w:rPr>
                <w:szCs w:val="22"/>
                <w:lang w:val="sr-Cyrl-RS"/>
              </w:rPr>
              <w:t>8</w:t>
            </w:r>
            <w:r w:rsidR="005935AA" w:rsidRPr="00D07C82">
              <w:rPr>
                <w:szCs w:val="22"/>
                <w:lang w:val="sr-Cyrl-RS"/>
              </w:rPr>
              <w:t>,</w:t>
            </w:r>
            <w:r w:rsidR="003F4798" w:rsidRPr="00D07C82">
              <w:rPr>
                <w:szCs w:val="22"/>
                <w:lang w:val="sr-Cyrl-RS"/>
              </w:rPr>
              <w:t>15</w:t>
            </w:r>
            <w:r w:rsidR="00D6197B" w:rsidRPr="00D07C82">
              <w:rPr>
                <w:szCs w:val="22"/>
                <w:lang w:val="sr-Cyrl-RS"/>
              </w:rPr>
              <w:t>%</w:t>
            </w:r>
          </w:p>
        </w:tc>
      </w:tr>
      <w:tr w:rsidR="00AA61EF" w:rsidRPr="00D07C82" w14:paraId="1A676118" w14:textId="77777777" w:rsidTr="00085B41">
        <w:trPr>
          <w:trHeight w:val="456"/>
          <w:jc w:val="center"/>
        </w:trPr>
        <w:tc>
          <w:tcPr>
            <w:tcW w:w="1985" w:type="dxa"/>
            <w:shd w:val="clear" w:color="auto" w:fill="D9D9D9"/>
            <w:vAlign w:val="center"/>
          </w:tcPr>
          <w:p w14:paraId="17677D76" w14:textId="61C4DB32" w:rsidR="00AA61EF" w:rsidRPr="00D07C82" w:rsidRDefault="00DB0E05" w:rsidP="00085B41">
            <w:pPr>
              <w:snapToGrid w:val="0"/>
              <w:spacing w:before="60" w:after="60"/>
              <w:jc w:val="center"/>
              <w:rPr>
                <w:szCs w:val="22"/>
                <w:lang w:val="sr-Cyrl-RS"/>
              </w:rPr>
            </w:pPr>
            <w:r w:rsidRPr="00D07C82">
              <w:rPr>
                <w:szCs w:val="22"/>
                <w:lang w:val="sr-Cyrl-RS"/>
              </w:rPr>
              <w:t>С</w:t>
            </w:r>
            <w:r w:rsidR="00AA61EF" w:rsidRPr="00D07C82">
              <w:rPr>
                <w:szCs w:val="22"/>
                <w:lang w:val="sr-Cyrl-RS"/>
              </w:rPr>
              <w:t>пратност</w:t>
            </w:r>
          </w:p>
        </w:tc>
        <w:tc>
          <w:tcPr>
            <w:tcW w:w="3969" w:type="dxa"/>
            <w:shd w:val="clear" w:color="auto" w:fill="D9D9D9"/>
            <w:vAlign w:val="center"/>
          </w:tcPr>
          <w:p w14:paraId="69E5C3F4" w14:textId="2F878561" w:rsidR="00AA61EF" w:rsidRPr="00D07C82" w:rsidRDefault="00AA61EF" w:rsidP="00085B41">
            <w:pPr>
              <w:snapToGrid w:val="0"/>
              <w:spacing w:before="60" w:after="60"/>
              <w:jc w:val="center"/>
              <w:rPr>
                <w:szCs w:val="22"/>
                <w:lang w:val="sr-Cyrl-RS"/>
              </w:rPr>
            </w:pPr>
            <w:r w:rsidRPr="00D07C82">
              <w:rPr>
                <w:szCs w:val="22"/>
                <w:lang w:val="sr-Cyrl-RS"/>
              </w:rPr>
              <w:t>П+2</w:t>
            </w:r>
          </w:p>
        </w:tc>
        <w:tc>
          <w:tcPr>
            <w:tcW w:w="3685" w:type="dxa"/>
            <w:shd w:val="clear" w:color="auto" w:fill="D9D9D9"/>
            <w:vAlign w:val="center"/>
          </w:tcPr>
          <w:p w14:paraId="2E9B6466" w14:textId="77A6A97E" w:rsidR="00AA61EF" w:rsidRPr="00D07C82" w:rsidRDefault="004F1BB5" w:rsidP="00085B41">
            <w:pPr>
              <w:snapToGrid w:val="0"/>
              <w:spacing w:before="60" w:after="60"/>
              <w:jc w:val="center"/>
              <w:rPr>
                <w:szCs w:val="22"/>
                <w:lang w:val="sr-Cyrl-RS"/>
              </w:rPr>
            </w:pPr>
            <w:r w:rsidRPr="00D07C82">
              <w:rPr>
                <w:szCs w:val="22"/>
                <w:lang w:val="sr-Cyrl-RS"/>
              </w:rPr>
              <w:t xml:space="preserve">од П </w:t>
            </w:r>
            <w:r w:rsidR="00B47903" w:rsidRPr="00D07C82">
              <w:rPr>
                <w:szCs w:val="22"/>
                <w:lang w:val="sr-Cyrl-RS"/>
              </w:rPr>
              <w:t>до</w:t>
            </w:r>
            <w:r w:rsidR="00D36466" w:rsidRPr="00D07C82">
              <w:rPr>
                <w:szCs w:val="22"/>
                <w:lang w:val="sr-Cyrl-RS"/>
              </w:rPr>
              <w:t xml:space="preserve"> П+</w:t>
            </w:r>
            <w:r w:rsidR="00980CE0" w:rsidRPr="00D07C82">
              <w:rPr>
                <w:szCs w:val="22"/>
                <w:lang w:val="sr-Cyrl-RS"/>
              </w:rPr>
              <w:t>5 (постојећи објекти)</w:t>
            </w:r>
          </w:p>
        </w:tc>
      </w:tr>
      <w:tr w:rsidR="00AA61EF" w:rsidRPr="00D07C82" w14:paraId="78E98BDC" w14:textId="77777777" w:rsidTr="00085B41">
        <w:trPr>
          <w:trHeight w:val="456"/>
          <w:jc w:val="center"/>
        </w:trPr>
        <w:tc>
          <w:tcPr>
            <w:tcW w:w="1985" w:type="dxa"/>
            <w:shd w:val="clear" w:color="auto" w:fill="D9D9D9"/>
            <w:vAlign w:val="center"/>
          </w:tcPr>
          <w:p w14:paraId="4CB0BCE5" w14:textId="795B251E" w:rsidR="00AA61EF" w:rsidRPr="00D07C82" w:rsidRDefault="00DB0E05" w:rsidP="00085B41">
            <w:pPr>
              <w:snapToGrid w:val="0"/>
              <w:spacing w:before="60" w:after="60"/>
              <w:jc w:val="center"/>
              <w:rPr>
                <w:szCs w:val="22"/>
                <w:lang w:val="sr-Cyrl-RS"/>
              </w:rPr>
            </w:pPr>
            <w:r w:rsidRPr="00D07C82">
              <w:rPr>
                <w:szCs w:val="22"/>
                <w:lang w:val="sr-Cyrl-RS"/>
              </w:rPr>
              <w:t>З</w:t>
            </w:r>
            <w:r w:rsidR="00A567EB" w:rsidRPr="00D07C82">
              <w:rPr>
                <w:szCs w:val="22"/>
                <w:lang w:val="sr-Cyrl-RS"/>
              </w:rPr>
              <w:t>елене површине</w:t>
            </w:r>
          </w:p>
        </w:tc>
        <w:tc>
          <w:tcPr>
            <w:tcW w:w="3969" w:type="dxa"/>
            <w:shd w:val="clear" w:color="auto" w:fill="D9D9D9"/>
            <w:vAlign w:val="center"/>
          </w:tcPr>
          <w:p w14:paraId="334B8232" w14:textId="7F33B23E" w:rsidR="00AA61EF" w:rsidRPr="00D07C82" w:rsidRDefault="00EC2E23" w:rsidP="00085B41">
            <w:pPr>
              <w:snapToGrid w:val="0"/>
              <w:spacing w:before="60" w:after="60"/>
              <w:jc w:val="center"/>
              <w:rPr>
                <w:szCs w:val="22"/>
                <w:lang w:val="sr-Cyrl-RS"/>
              </w:rPr>
            </w:pPr>
            <w:r w:rsidRPr="00D07C82">
              <w:rPr>
                <w:szCs w:val="22"/>
                <w:lang w:val="sr-Cyrl-RS"/>
              </w:rPr>
              <w:t>30% (изузетно 20%)</w:t>
            </w:r>
          </w:p>
        </w:tc>
        <w:tc>
          <w:tcPr>
            <w:tcW w:w="3685" w:type="dxa"/>
            <w:shd w:val="clear" w:color="auto" w:fill="D9D9D9"/>
            <w:vAlign w:val="center"/>
          </w:tcPr>
          <w:p w14:paraId="72CE8C4E" w14:textId="0EF87F6C" w:rsidR="00AA61EF" w:rsidRPr="00D07C82" w:rsidRDefault="0010570E" w:rsidP="00085B41">
            <w:pPr>
              <w:snapToGrid w:val="0"/>
              <w:spacing w:before="60" w:after="60"/>
              <w:jc w:val="center"/>
              <w:rPr>
                <w:szCs w:val="22"/>
                <w:lang w:val="sr-Cyrl-RS"/>
              </w:rPr>
            </w:pPr>
            <w:r w:rsidRPr="00D07C82">
              <w:rPr>
                <w:szCs w:val="22"/>
                <w:lang w:val="sr-Cyrl-RS"/>
              </w:rPr>
              <w:t>3</w:t>
            </w:r>
            <w:r w:rsidR="000A027A" w:rsidRPr="00D07C82">
              <w:rPr>
                <w:szCs w:val="22"/>
                <w:lang w:val="sr-Cyrl-RS"/>
              </w:rPr>
              <w:t>0</w:t>
            </w:r>
            <w:r w:rsidR="00EC2E23" w:rsidRPr="00D07C82">
              <w:rPr>
                <w:szCs w:val="22"/>
                <w:lang w:val="sr-Cyrl-RS"/>
              </w:rPr>
              <w:t>,</w:t>
            </w:r>
            <w:r w:rsidR="009A2A29" w:rsidRPr="00D07C82">
              <w:rPr>
                <w:szCs w:val="22"/>
                <w:lang w:val="sr-Cyrl-RS"/>
              </w:rPr>
              <w:t>04</w:t>
            </w:r>
            <w:r w:rsidR="00D6197B" w:rsidRPr="00D07C82">
              <w:rPr>
                <w:szCs w:val="22"/>
                <w:lang w:val="sr-Cyrl-RS"/>
              </w:rPr>
              <w:t>%</w:t>
            </w:r>
          </w:p>
        </w:tc>
      </w:tr>
      <w:tr w:rsidR="00D36466" w:rsidRPr="00D07C82" w14:paraId="35D163B3" w14:textId="77777777" w:rsidTr="00085B41">
        <w:trPr>
          <w:trHeight w:val="456"/>
          <w:jc w:val="center"/>
        </w:trPr>
        <w:tc>
          <w:tcPr>
            <w:tcW w:w="1985" w:type="dxa"/>
            <w:shd w:val="clear" w:color="auto" w:fill="D9D9D9"/>
            <w:vAlign w:val="center"/>
          </w:tcPr>
          <w:p w14:paraId="29C8B06D" w14:textId="556F5738" w:rsidR="00D36466" w:rsidRPr="00D07C82" w:rsidRDefault="00254FE0" w:rsidP="00085B41">
            <w:pPr>
              <w:snapToGrid w:val="0"/>
              <w:spacing w:before="60" w:after="60"/>
              <w:jc w:val="center"/>
              <w:rPr>
                <w:szCs w:val="22"/>
                <w:lang w:val="sr-Cyrl-RS"/>
              </w:rPr>
            </w:pPr>
            <w:r w:rsidRPr="00D07C82">
              <w:rPr>
                <w:szCs w:val="22"/>
                <w:lang w:val="sr-Cyrl-RS"/>
              </w:rPr>
              <w:t xml:space="preserve">Број </w:t>
            </w:r>
            <w:r w:rsidR="003F56FA" w:rsidRPr="00D07C82">
              <w:rPr>
                <w:szCs w:val="22"/>
                <w:lang w:val="sr-Cyrl-RS"/>
              </w:rPr>
              <w:t>паркинг места</w:t>
            </w:r>
          </w:p>
        </w:tc>
        <w:tc>
          <w:tcPr>
            <w:tcW w:w="3969" w:type="dxa"/>
            <w:shd w:val="clear" w:color="auto" w:fill="D9D9D9"/>
            <w:vAlign w:val="center"/>
          </w:tcPr>
          <w:p w14:paraId="132515ED" w14:textId="76E1BA29" w:rsidR="00D36466" w:rsidRPr="00D07C82" w:rsidRDefault="005330CA" w:rsidP="00085B41">
            <w:pPr>
              <w:snapToGrid w:val="0"/>
              <w:spacing w:before="60" w:after="60"/>
              <w:jc w:val="center"/>
              <w:rPr>
                <w:szCs w:val="22"/>
                <w:lang w:val="sr-Cyrl-RS"/>
              </w:rPr>
            </w:pPr>
            <w:r w:rsidRPr="00D07C82">
              <w:rPr>
                <w:szCs w:val="22"/>
                <w:lang w:val="sr-Cyrl-RS"/>
              </w:rPr>
              <w:t xml:space="preserve">50% </w:t>
            </w:r>
            <w:r w:rsidR="00254FE0" w:rsidRPr="00D07C82">
              <w:rPr>
                <w:szCs w:val="22"/>
                <w:lang w:val="sr-Cyrl-RS"/>
              </w:rPr>
              <w:t>радника прве смене</w:t>
            </w:r>
          </w:p>
        </w:tc>
        <w:tc>
          <w:tcPr>
            <w:tcW w:w="3685" w:type="dxa"/>
            <w:shd w:val="clear" w:color="auto" w:fill="D9D9D9"/>
            <w:vAlign w:val="center"/>
          </w:tcPr>
          <w:p w14:paraId="10C6CDC9" w14:textId="3E2854DE" w:rsidR="00AB1128" w:rsidRPr="00D07C82" w:rsidRDefault="00B26EB2" w:rsidP="00085B41">
            <w:pPr>
              <w:snapToGrid w:val="0"/>
              <w:spacing w:before="60" w:after="60"/>
              <w:jc w:val="center"/>
              <w:rPr>
                <w:szCs w:val="22"/>
                <w:lang w:val="sr-Cyrl-RS"/>
              </w:rPr>
            </w:pPr>
            <w:r w:rsidRPr="00D07C82">
              <w:rPr>
                <w:szCs w:val="22"/>
                <w:lang w:val="sr-Cyrl-RS"/>
              </w:rPr>
              <w:t xml:space="preserve">број п.м. </w:t>
            </w:r>
            <w:r w:rsidR="00E95F64" w:rsidRPr="00D07C82">
              <w:rPr>
                <w:szCs w:val="22"/>
                <w:lang w:val="sr-Cyrl-RS"/>
              </w:rPr>
              <w:t xml:space="preserve">за </w:t>
            </w:r>
            <w:r w:rsidRPr="00D07C82">
              <w:rPr>
                <w:szCs w:val="22"/>
                <w:lang w:val="sr-Cyrl-RS"/>
              </w:rPr>
              <w:t>п</w:t>
            </w:r>
            <w:r w:rsidR="00AB1128" w:rsidRPr="00D07C82">
              <w:rPr>
                <w:szCs w:val="22"/>
                <w:lang w:val="sr-Cyrl-RS"/>
              </w:rPr>
              <w:t>утничка возила</w:t>
            </w:r>
            <w:r w:rsidRPr="00D07C82">
              <w:rPr>
                <w:szCs w:val="22"/>
                <w:lang w:val="sr-Cyrl-RS"/>
              </w:rPr>
              <w:t xml:space="preserve"> - </w:t>
            </w:r>
            <w:r w:rsidR="000A027A" w:rsidRPr="00D07C82">
              <w:rPr>
                <w:szCs w:val="22"/>
                <w:lang w:val="sr-Cyrl-RS"/>
              </w:rPr>
              <w:t>24</w:t>
            </w:r>
          </w:p>
        </w:tc>
      </w:tr>
    </w:tbl>
    <w:p w14:paraId="450A8DA3" w14:textId="3B973843" w:rsidR="00614384" w:rsidRPr="00D07C82" w:rsidRDefault="00AA61EF" w:rsidP="00D36466">
      <w:pPr>
        <w:jc w:val="center"/>
        <w:rPr>
          <w:sz w:val="20"/>
          <w:lang w:val="sr-Cyrl-RS"/>
        </w:rPr>
      </w:pPr>
      <w:r w:rsidRPr="00D07C82">
        <w:rPr>
          <w:b/>
          <w:sz w:val="20"/>
          <w:lang w:val="sr-Cyrl-RS"/>
        </w:rPr>
        <w:t xml:space="preserve">Табела </w:t>
      </w:r>
      <w:r w:rsidR="0096067C" w:rsidRPr="00D07C82">
        <w:rPr>
          <w:b/>
          <w:sz w:val="20"/>
          <w:lang w:val="sr-Cyrl-RS"/>
        </w:rPr>
        <w:t>10</w:t>
      </w:r>
      <w:r w:rsidRPr="00D07C82">
        <w:rPr>
          <w:b/>
          <w:sz w:val="20"/>
          <w:lang w:val="sr-Cyrl-RS"/>
        </w:rPr>
        <w:t xml:space="preserve"> – </w:t>
      </w:r>
      <w:r w:rsidRPr="00D07C82">
        <w:rPr>
          <w:sz w:val="20"/>
          <w:lang w:val="sr-Cyrl-RS"/>
        </w:rPr>
        <w:t xml:space="preserve">Упоредни приказ урбанистичких параметара </w:t>
      </w:r>
      <w:r w:rsidR="00F21DDF" w:rsidRPr="00D07C82">
        <w:rPr>
          <w:sz w:val="20"/>
          <w:lang w:val="sr-Cyrl-RS"/>
        </w:rPr>
        <w:t>задатих планом гене</w:t>
      </w:r>
      <w:r w:rsidR="00614E7F" w:rsidRPr="00D07C82">
        <w:rPr>
          <w:sz w:val="20"/>
          <w:lang w:val="sr-Cyrl-RS"/>
        </w:rPr>
        <w:t xml:space="preserve">ралне регулације и остварених </w:t>
      </w:r>
      <w:r w:rsidR="00A92F10" w:rsidRPr="00D07C82">
        <w:rPr>
          <w:sz w:val="20"/>
          <w:lang w:val="sr-Cyrl-RS"/>
        </w:rPr>
        <w:t xml:space="preserve">у </w:t>
      </w:r>
      <w:r w:rsidR="00F21DDF" w:rsidRPr="00D07C82">
        <w:rPr>
          <w:sz w:val="20"/>
          <w:lang w:val="sr-Cyrl-RS"/>
        </w:rPr>
        <w:t>урбанистичком пројекту</w:t>
      </w:r>
    </w:p>
    <w:p w14:paraId="19DBAB49" w14:textId="3BCA6956" w:rsidR="006B194D" w:rsidRPr="00D07C82" w:rsidRDefault="00170BE6" w:rsidP="00487E7C">
      <w:pPr>
        <w:pStyle w:val="Heading1"/>
        <w:rPr>
          <w:lang w:val="sr-Cyrl-RS"/>
        </w:rPr>
      </w:pPr>
      <w:bookmarkStart w:id="125" w:name="_Toc84597358"/>
      <w:bookmarkStart w:id="126" w:name="_Toc112414749"/>
      <w:bookmarkStart w:id="127" w:name="_Toc157427477"/>
      <w:bookmarkStart w:id="128" w:name="_Toc161062519"/>
      <w:bookmarkStart w:id="129" w:name="_Toc167778940"/>
      <w:bookmarkStart w:id="130" w:name="_Toc167820914"/>
      <w:bookmarkStart w:id="131" w:name="_Toc175315530"/>
      <w:bookmarkStart w:id="132" w:name="_Toc178240079"/>
      <w:r w:rsidRPr="00D07C82">
        <w:rPr>
          <w:lang w:val="sr-Cyrl-RS"/>
        </w:rPr>
        <w:t>7</w:t>
      </w:r>
      <w:r w:rsidR="008800FD" w:rsidRPr="00D07C82">
        <w:rPr>
          <w:lang w:val="sr-Cyrl-RS"/>
        </w:rPr>
        <w:t xml:space="preserve">. </w:t>
      </w:r>
      <w:r w:rsidR="00087F8C" w:rsidRPr="00D07C82">
        <w:rPr>
          <w:lang w:val="sr-Cyrl-RS"/>
        </w:rPr>
        <w:t>Н</w:t>
      </w:r>
      <w:r w:rsidR="00654AAD" w:rsidRPr="00D07C82">
        <w:rPr>
          <w:lang w:val="sr-Cyrl-RS"/>
        </w:rPr>
        <w:t>а</w:t>
      </w:r>
      <w:r w:rsidR="00087F8C" w:rsidRPr="00D07C82">
        <w:rPr>
          <w:lang w:val="sr-Cyrl-RS"/>
        </w:rPr>
        <w:t>чин прикључења на инфраструктурну мрежу</w:t>
      </w:r>
      <w:r w:rsidR="00235DE9" w:rsidRPr="00D07C82">
        <w:rPr>
          <w:lang w:val="sr-Cyrl-RS"/>
        </w:rPr>
        <w:t xml:space="preserve"> и опис</w:t>
      </w:r>
      <w:r w:rsidR="00C07B84" w:rsidRPr="00D07C82">
        <w:rPr>
          <w:lang w:val="sr-Cyrl-RS"/>
        </w:rPr>
        <w:t xml:space="preserve"> </w:t>
      </w:r>
      <w:r w:rsidR="00235DE9" w:rsidRPr="00D07C82">
        <w:rPr>
          <w:lang w:val="sr-Cyrl-RS"/>
        </w:rPr>
        <w:t>постојеће инфраструктуре</w:t>
      </w:r>
      <w:bookmarkEnd w:id="125"/>
      <w:bookmarkEnd w:id="126"/>
      <w:bookmarkEnd w:id="127"/>
      <w:bookmarkEnd w:id="128"/>
      <w:bookmarkEnd w:id="129"/>
      <w:bookmarkEnd w:id="130"/>
      <w:bookmarkEnd w:id="131"/>
      <w:bookmarkEnd w:id="132"/>
    </w:p>
    <w:p w14:paraId="1B46D62E" w14:textId="214094D4" w:rsidR="007747C8" w:rsidRPr="00D07C82" w:rsidRDefault="007747C8" w:rsidP="000B10B8">
      <w:pPr>
        <w:rPr>
          <w:lang w:val="sr-Cyrl-RS"/>
        </w:rPr>
      </w:pPr>
      <w:r w:rsidRPr="00D07C82">
        <w:rPr>
          <w:lang w:val="sr-Cyrl-RS"/>
        </w:rPr>
        <w:t xml:space="preserve">Димензије, капацитет и диспозиција постојеће инфраструктуре дата је на основу расположивих података, док је планирана у овом урбанистичком пројекту дата до </w:t>
      </w:r>
      <w:r w:rsidR="00D11BB5" w:rsidRPr="00D07C82">
        <w:rPr>
          <w:lang w:val="sr-Cyrl-RS"/>
        </w:rPr>
        <w:t xml:space="preserve">потребног </w:t>
      </w:r>
      <w:r w:rsidRPr="00D07C82">
        <w:rPr>
          <w:lang w:val="sr-Cyrl-RS"/>
        </w:rPr>
        <w:t>нивоа разраде</w:t>
      </w:r>
      <w:r w:rsidR="00D11BB5" w:rsidRPr="00D07C82">
        <w:rPr>
          <w:lang w:val="sr-Cyrl-RS"/>
        </w:rPr>
        <w:t xml:space="preserve">. </w:t>
      </w:r>
      <w:r w:rsidRPr="00D07C82">
        <w:rPr>
          <w:lang w:val="sr-Cyrl-RS"/>
        </w:rPr>
        <w:t>Даљ</w:t>
      </w:r>
      <w:r w:rsidR="00D11BB5" w:rsidRPr="00D07C82">
        <w:rPr>
          <w:lang w:val="sr-Cyrl-RS"/>
        </w:rPr>
        <w:t>о</w:t>
      </w:r>
      <w:r w:rsidRPr="00D07C82">
        <w:rPr>
          <w:lang w:val="sr-Cyrl-RS"/>
        </w:rPr>
        <w:t>м разрад</w:t>
      </w:r>
      <w:r w:rsidR="00D11BB5" w:rsidRPr="00D07C82">
        <w:rPr>
          <w:lang w:val="sr-Cyrl-RS"/>
        </w:rPr>
        <w:t>ом</w:t>
      </w:r>
      <w:r w:rsidRPr="00D07C82">
        <w:rPr>
          <w:lang w:val="sr-Cyrl-RS"/>
        </w:rPr>
        <w:t xml:space="preserve"> пројекта и прикупљањем података ови елементи (димензије, капацитет и диспозиција) </w:t>
      </w:r>
      <w:r w:rsidR="00050D59" w:rsidRPr="00D07C82">
        <w:rPr>
          <w:lang w:val="sr-Cyrl-RS"/>
        </w:rPr>
        <w:t>могу бити кориговани</w:t>
      </w:r>
      <w:r w:rsidR="00092251" w:rsidRPr="00D07C82">
        <w:rPr>
          <w:lang w:val="sr-Cyrl-RS"/>
        </w:rPr>
        <w:t>.</w:t>
      </w:r>
    </w:p>
    <w:p w14:paraId="07936134" w14:textId="77777777" w:rsidR="006F2056" w:rsidRPr="00D07C82" w:rsidRDefault="00170BE6" w:rsidP="00BD5816">
      <w:pPr>
        <w:pStyle w:val="Heading2"/>
        <w:rPr>
          <w:lang w:val="sr-Cyrl-RS"/>
        </w:rPr>
      </w:pPr>
      <w:bookmarkStart w:id="133" w:name="_Toc84597359"/>
      <w:bookmarkStart w:id="134" w:name="_Toc112414750"/>
      <w:bookmarkStart w:id="135" w:name="_Toc157427478"/>
      <w:bookmarkStart w:id="136" w:name="_Toc161062520"/>
      <w:bookmarkStart w:id="137" w:name="_Toc167778941"/>
      <w:bookmarkStart w:id="138" w:name="_Toc167820915"/>
      <w:bookmarkStart w:id="139" w:name="_Toc175315531"/>
      <w:bookmarkStart w:id="140" w:name="_Toc178240080"/>
      <w:r w:rsidRPr="00D07C82">
        <w:rPr>
          <w:lang w:val="sr-Cyrl-RS"/>
        </w:rPr>
        <w:t>7</w:t>
      </w:r>
      <w:r w:rsidR="00392342" w:rsidRPr="00D07C82">
        <w:rPr>
          <w:lang w:val="sr-Cyrl-RS"/>
        </w:rPr>
        <w:t xml:space="preserve">.1. </w:t>
      </w:r>
      <w:r w:rsidR="00AF401B" w:rsidRPr="00D07C82">
        <w:rPr>
          <w:lang w:val="sr-Cyrl-RS"/>
        </w:rPr>
        <w:t>Хидротехника</w:t>
      </w:r>
      <w:bookmarkEnd w:id="133"/>
      <w:bookmarkEnd w:id="134"/>
      <w:bookmarkEnd w:id="135"/>
      <w:bookmarkEnd w:id="136"/>
      <w:bookmarkEnd w:id="137"/>
      <w:bookmarkEnd w:id="138"/>
      <w:bookmarkEnd w:id="139"/>
      <w:bookmarkEnd w:id="140"/>
    </w:p>
    <w:p w14:paraId="572EC869" w14:textId="4D3F1483" w:rsidR="00D24D54" w:rsidRPr="00D07C82" w:rsidRDefault="00D24D54" w:rsidP="00D24D54">
      <w:pPr>
        <w:pStyle w:val="Heading4"/>
        <w:rPr>
          <w:lang w:val="sr-Cyrl-RS"/>
        </w:rPr>
      </w:pPr>
      <w:r w:rsidRPr="00D07C82">
        <w:rPr>
          <w:lang w:val="sr-Cyrl-RS"/>
        </w:rPr>
        <w:t>Водоводна мрежа</w:t>
      </w:r>
    </w:p>
    <w:p w14:paraId="6C936F56" w14:textId="588485F6" w:rsidR="004045CA" w:rsidRPr="00D07C82" w:rsidRDefault="004045CA" w:rsidP="0051086D">
      <w:pPr>
        <w:rPr>
          <w:lang w:val="sr-Cyrl-RS"/>
        </w:rPr>
      </w:pPr>
      <w:r w:rsidRPr="00D07C82">
        <w:rPr>
          <w:lang w:val="sr-Cyrl-RS"/>
        </w:rPr>
        <w:t xml:space="preserve">Урбанистичким пројектом предвиђена је реконструкција (постављање новог) водоводног прикључка Ø200мм од улице Савске до (ВШ 1) до постојећег водомерног шахта, како је приказано на одговарајућем графичком прилогу, а што је у складу са условима надлежног јавног предузећа за </w:t>
      </w:r>
      <w:r w:rsidR="00B253D5" w:rsidRPr="00D07C82">
        <w:rPr>
          <w:lang w:val="sr-Cyrl-RS"/>
        </w:rPr>
        <w:t>ЈКП „Водовод-Крушевац“.</w:t>
      </w:r>
    </w:p>
    <w:p w14:paraId="0A738C43" w14:textId="7E5C75FA" w:rsidR="00B253D5" w:rsidRPr="00D07C82" w:rsidRDefault="00B253D5" w:rsidP="00B253D5">
      <w:pPr>
        <w:rPr>
          <w:lang w:val="sr-Cyrl-RS"/>
        </w:rPr>
      </w:pPr>
      <w:r w:rsidRPr="00D07C82">
        <w:rPr>
          <w:lang w:val="sr-Cyrl-RS"/>
        </w:rPr>
        <w:lastRenderedPageBreak/>
        <w:t>Постојећи водомерни шахт је опремљен водомером који мери потрошњу воде целог комплекса. После водомера, одвајајају се огранци за санитарну и хидрантску мрежу. Од водомерног шахта унутар комплекса се грана постојећа водоводна мрежа која задовољава постојеће и будуће потребе комплекса. Пројектом је предвиђена потпуна реконструкција хидрантске мреже од самог водомерног шахта. Пречник пројектованих цеви је</w:t>
      </w:r>
      <w:r w:rsidRPr="00D07C82">
        <w:rPr>
          <w:rFonts w:cs="Segoe UI Light"/>
          <w:lang w:val="sr-Cyrl-RS"/>
        </w:rPr>
        <w:t xml:space="preserve"> Ø1</w:t>
      </w:r>
      <w:r w:rsidR="009E0A3B" w:rsidRPr="00D07C82">
        <w:rPr>
          <w:rFonts w:cs="Segoe UI Light"/>
          <w:lang w:val="sr-Cyrl-RS"/>
        </w:rPr>
        <w:t>5</w:t>
      </w:r>
      <w:r w:rsidRPr="00D07C82">
        <w:rPr>
          <w:rFonts w:cs="Segoe UI Light"/>
          <w:lang w:val="sr-Cyrl-RS"/>
        </w:rPr>
        <w:t>0мм.</w:t>
      </w:r>
      <w:r w:rsidR="00BD1ADE" w:rsidRPr="00D07C82">
        <w:rPr>
          <w:rFonts w:cs="Segoe UI Light"/>
          <w:lang w:val="sr-Cyrl-RS"/>
        </w:rPr>
        <w:t xml:space="preserve"> На ову мрежу, реконструкцијом биће прикључена и унутрашња хидрантска мрежа за сваки објекат појединачно, ако за тим има потребе. </w:t>
      </w:r>
    </w:p>
    <w:p w14:paraId="23949046" w14:textId="069F4A0F" w:rsidR="009E0A3B" w:rsidRPr="00D07C82" w:rsidRDefault="009E0A3B" w:rsidP="009E0A3B">
      <w:pPr>
        <w:rPr>
          <w:lang w:val="sr-Cyrl-RS"/>
        </w:rPr>
      </w:pPr>
      <w:r w:rsidRPr="00D07C82">
        <w:rPr>
          <w:lang w:val="sr-Cyrl-RS"/>
        </w:rPr>
        <w:t>Урбанистичким пројектом, за овај ниво пројекта, уцртани су положаји х</w:t>
      </w:r>
      <w:r w:rsidR="009F7A79" w:rsidRPr="00D07C82">
        <w:rPr>
          <w:lang w:val="sr-Cyrl-RS"/>
        </w:rPr>
        <w:t>идран</w:t>
      </w:r>
      <w:r w:rsidRPr="00D07C82">
        <w:rPr>
          <w:lang w:val="sr-Cyrl-RS"/>
        </w:rPr>
        <w:t>а</w:t>
      </w:r>
      <w:r w:rsidR="009F7A79" w:rsidRPr="00D07C82">
        <w:rPr>
          <w:lang w:val="sr-Cyrl-RS"/>
        </w:rPr>
        <w:t>т</w:t>
      </w:r>
      <w:r w:rsidRPr="00D07C82">
        <w:rPr>
          <w:lang w:val="sr-Cyrl-RS"/>
        </w:rPr>
        <w:t>а на одговарајућем графичком прилогу, који су</w:t>
      </w:r>
      <w:r w:rsidR="009F7A79" w:rsidRPr="00D07C82">
        <w:rPr>
          <w:lang w:val="sr-Cyrl-RS"/>
        </w:rPr>
        <w:t xml:space="preserve"> надземни</w:t>
      </w:r>
      <w:r w:rsidRPr="00D07C82">
        <w:rPr>
          <w:lang w:val="sr-Cyrl-RS"/>
        </w:rPr>
        <w:t xml:space="preserve"> и то</w:t>
      </w:r>
      <w:r w:rsidR="009F7A79" w:rsidRPr="00D07C82">
        <w:rPr>
          <w:lang w:val="sr-Cyrl-RS"/>
        </w:rPr>
        <w:t xml:space="preserve"> на местима на којима не ометају нормалну комуникацију. </w:t>
      </w:r>
      <w:r w:rsidRPr="00D07C82">
        <w:rPr>
          <w:lang w:val="sr-Cyrl-RS"/>
        </w:rPr>
        <w:t xml:space="preserve">Број и положај хидраната усклађен је са </w:t>
      </w:r>
      <w:r w:rsidRPr="00D07C82">
        <w:rPr>
          <w:i/>
          <w:iCs/>
          <w:lang w:val="sr-Cyrl-RS"/>
        </w:rPr>
        <w:t>Правилником о техничким нормативима за инсталације хидрантске мреже за гашење пожара</w:t>
      </w:r>
      <w:r w:rsidRPr="00D07C82">
        <w:rPr>
          <w:lang w:val="sr-Cyrl-RS"/>
        </w:rPr>
        <w:t xml:space="preserve"> („Сл. гласник РС“, бр. 3/18), и то на међусобном растојању не већем од 80м и на минималном растојању од објеката од 5м.</w:t>
      </w:r>
      <w:r w:rsidR="00DA0D6E" w:rsidRPr="00D07C82">
        <w:rPr>
          <w:lang w:val="sr-Cyrl-RS"/>
        </w:rPr>
        <w:t xml:space="preserve"> Минимална димензија цеви која чини спољни хидраулички прстен износи </w:t>
      </w:r>
      <w:r w:rsidR="00DA0D6E" w:rsidRPr="00D07C82">
        <w:rPr>
          <w:rFonts w:cs="Segoe UI Light"/>
          <w:lang w:val="sr-Cyrl-RS"/>
        </w:rPr>
        <w:t>Ø150мм, а секундарни</w:t>
      </w:r>
      <w:r w:rsidR="00BE5480" w:rsidRPr="00D07C82">
        <w:rPr>
          <w:rFonts w:cs="Segoe UI Light"/>
          <w:lang w:val="sr-Cyrl-RS"/>
        </w:rPr>
        <w:t xml:space="preserve"> (прикључни за унутрашњу хидрантску мрежу)</w:t>
      </w:r>
      <w:r w:rsidR="00DA0D6E" w:rsidRPr="00D07C82">
        <w:rPr>
          <w:rFonts w:cs="Segoe UI Light"/>
          <w:lang w:val="sr-Cyrl-RS"/>
        </w:rPr>
        <w:t xml:space="preserve"> је Ø110мм. Коначно димензионисање цевовода одреди</w:t>
      </w:r>
      <w:r w:rsidR="00BE5480" w:rsidRPr="00D07C82">
        <w:rPr>
          <w:rFonts w:cs="Segoe UI Light"/>
          <w:lang w:val="sr-Cyrl-RS"/>
        </w:rPr>
        <w:t>ће се даљом разрадом пројекта,</w:t>
      </w:r>
      <w:r w:rsidR="00DA0D6E" w:rsidRPr="00D07C82">
        <w:rPr>
          <w:rFonts w:cs="Segoe UI Light"/>
          <w:lang w:val="sr-Cyrl-RS"/>
        </w:rPr>
        <w:t xml:space="preserve"> путем</w:t>
      </w:r>
      <w:r w:rsidR="00DA0D6E" w:rsidRPr="00D07C82">
        <w:rPr>
          <w:lang w:val="sr-Cyrl-RS"/>
        </w:rPr>
        <w:t xml:space="preserve"> хидрауличког прорачуна за целу мрежу</w:t>
      </w:r>
      <w:r w:rsidR="00BE5480" w:rsidRPr="00D07C82">
        <w:rPr>
          <w:lang w:val="sr-Cyrl-RS"/>
        </w:rPr>
        <w:t>.</w:t>
      </w:r>
      <w:r w:rsidR="000D5FC7" w:rsidRPr="00D07C82">
        <w:rPr>
          <w:lang w:val="sr-Cyrl-RS"/>
        </w:rPr>
        <w:t xml:space="preserve"> У случају потребе у оквиру сваког појединачног објекта комплекса уградити постројење за повишење притиска.</w:t>
      </w:r>
    </w:p>
    <w:p w14:paraId="1A3A3BEA" w14:textId="77777777" w:rsidR="00AF5439" w:rsidRPr="00D07C82" w:rsidRDefault="00AF5439" w:rsidP="00AF5439">
      <w:pPr>
        <w:outlineLvl w:val="3"/>
        <w:rPr>
          <w:u w:val="single"/>
          <w:lang w:val="sr-Cyrl-RS"/>
        </w:rPr>
      </w:pPr>
      <w:r w:rsidRPr="00D07C82">
        <w:rPr>
          <w:u w:val="single"/>
          <w:lang w:val="sr-Cyrl-RS"/>
        </w:rPr>
        <w:t>Канализација санитарних и технолошких отпадних вода</w:t>
      </w:r>
    </w:p>
    <w:p w14:paraId="518D8C2D" w14:textId="5BD45820" w:rsidR="00B24D5A" w:rsidRPr="00D07C82" w:rsidRDefault="00B24D5A" w:rsidP="00B24D5A">
      <w:pPr>
        <w:outlineLvl w:val="3"/>
        <w:rPr>
          <w:u w:val="single"/>
          <w:lang w:val="sr-Cyrl-RS"/>
        </w:rPr>
      </w:pPr>
      <w:r w:rsidRPr="00D07C82">
        <w:rPr>
          <w:u w:val="single"/>
          <w:lang w:val="sr-Cyrl-RS"/>
        </w:rPr>
        <w:t>Канализација отпадних (санитарних) вода</w:t>
      </w:r>
    </w:p>
    <w:p w14:paraId="0F9353FA" w14:textId="77777777" w:rsidR="009E2FB6" w:rsidRPr="00D07C82" w:rsidRDefault="009E2FB6" w:rsidP="009E2FB6">
      <w:pPr>
        <w:rPr>
          <w:lang w:val="sr-Cyrl-RS"/>
        </w:rPr>
      </w:pPr>
      <w:r w:rsidRPr="00D07C82">
        <w:rPr>
          <w:lang w:val="sr-Cyrl-RS"/>
        </w:rPr>
        <w:t>Постојећи комплекс предузећа има изграђену канализацију отпадних санитарних вода, која воде одводи до пречишћивача и који користе више фабрика, а даље према водотоку реке Расина који је у непосредној близини. Комплекс нема великих захтева у овом аспекту и предвиђено је даље коришћење постојеће канализације без реконструкције.</w:t>
      </w:r>
    </w:p>
    <w:p w14:paraId="40D2B39F" w14:textId="099500E8" w:rsidR="009E2FB6" w:rsidRPr="00D07C82" w:rsidRDefault="00066F9D" w:rsidP="00B24D5A">
      <w:pPr>
        <w:rPr>
          <w:lang w:val="sr-Cyrl-RS"/>
        </w:rPr>
      </w:pPr>
      <w:r w:rsidRPr="00D07C82">
        <w:rPr>
          <w:lang w:val="sr-Cyrl-RS"/>
        </w:rPr>
        <w:t xml:space="preserve">Урбанистичким пројектом предвиђено је прикључење на градску канализациону мрежу отпадних (санитарних) вода, када се за то стекну услови </w:t>
      </w:r>
      <w:r w:rsidR="009E2FB6" w:rsidRPr="00D07C82">
        <w:rPr>
          <w:lang w:val="sr-Cyrl-RS"/>
        </w:rPr>
        <w:t xml:space="preserve">(заврши изградња фекалног колектора „Б“) </w:t>
      </w:r>
      <w:r w:rsidRPr="00D07C82">
        <w:rPr>
          <w:lang w:val="sr-Cyrl-RS"/>
        </w:rPr>
        <w:t>– како је то и прецизирано условима надлежног предузећа ЈКП „Водовод-Крушевац“.</w:t>
      </w:r>
      <w:r w:rsidR="00C477CC" w:rsidRPr="00D07C82">
        <w:rPr>
          <w:lang w:val="sr-Cyrl-RS"/>
        </w:rPr>
        <w:t xml:space="preserve"> </w:t>
      </w:r>
      <w:r w:rsidR="009E2FB6" w:rsidRPr="00D07C82">
        <w:rPr>
          <w:lang w:val="sr-Cyrl-RS"/>
        </w:rPr>
        <w:t xml:space="preserve">Истим условима одређено је и да прикључење на градску канализациону мрежу треба остварити са минималним пречником ДН 200 до улива у канализациони шахт КШ1, који се налази на траси фекалног колектора </w:t>
      </w:r>
      <w:r w:rsidR="009E2FB6" w:rsidRPr="00D07C82">
        <w:rPr>
          <w:rFonts w:cs="Segoe UI Light"/>
          <w:lang w:val="sr-Cyrl-RS"/>
        </w:rPr>
        <w:t>„</w:t>
      </w:r>
      <w:r w:rsidR="009E2FB6" w:rsidRPr="00D07C82">
        <w:rPr>
          <w:lang w:val="sr-Cyrl-RS"/>
        </w:rPr>
        <w:t>Б“ и то у дужини од 370м.</w:t>
      </w:r>
    </w:p>
    <w:p w14:paraId="3E47717D" w14:textId="32995EB2" w:rsidR="00B24D5A" w:rsidRPr="00D07C82" w:rsidRDefault="00C477CC" w:rsidP="00B24D5A">
      <w:pPr>
        <w:rPr>
          <w:lang w:val="sr-Cyrl-RS"/>
        </w:rPr>
      </w:pPr>
      <w:r w:rsidRPr="00D07C82">
        <w:rPr>
          <w:lang w:val="sr-Cyrl-RS"/>
        </w:rPr>
        <w:t>Траса овог прикључења приказана је на одговарајућем графичком прилогу.</w:t>
      </w:r>
    </w:p>
    <w:p w14:paraId="107C1D5B" w14:textId="69EF8104" w:rsidR="003C481C" w:rsidRPr="00D07C82" w:rsidRDefault="003C481C" w:rsidP="004D5167">
      <w:pPr>
        <w:rPr>
          <w:lang w:val="sr-Cyrl-RS"/>
        </w:rPr>
      </w:pPr>
      <w:r w:rsidRPr="00D07C82">
        <w:rPr>
          <w:lang w:val="sr-Cyrl-RS"/>
        </w:rPr>
        <w:t xml:space="preserve">Квалитет отпадних вода које се испуштају у градски канализациони систем </w:t>
      </w:r>
      <w:r w:rsidR="008413AD" w:rsidRPr="00D07C82">
        <w:rPr>
          <w:lang w:val="sr-Cyrl-RS"/>
        </w:rPr>
        <w:t xml:space="preserve">мора да одговара </w:t>
      </w:r>
      <w:r w:rsidR="008413AD" w:rsidRPr="00D07C82">
        <w:rPr>
          <w:i/>
          <w:iCs/>
          <w:lang w:val="sr-Cyrl-RS"/>
        </w:rPr>
        <w:t xml:space="preserve">Правилнику о техничким санитарним условима </w:t>
      </w:r>
      <w:r w:rsidR="008F36D7" w:rsidRPr="00D07C82">
        <w:rPr>
          <w:i/>
          <w:iCs/>
          <w:lang w:val="sr-Cyrl-RS"/>
        </w:rPr>
        <w:t xml:space="preserve">за упуштање отпадних вода у </w:t>
      </w:r>
      <w:r w:rsidR="00967A90" w:rsidRPr="00D07C82">
        <w:rPr>
          <w:i/>
          <w:iCs/>
          <w:lang w:val="sr-Cyrl-RS"/>
        </w:rPr>
        <w:t>градску канализацију</w:t>
      </w:r>
      <w:r w:rsidR="00967A90" w:rsidRPr="00D07C82">
        <w:rPr>
          <w:lang w:val="sr-Cyrl-RS"/>
        </w:rPr>
        <w:t xml:space="preserve"> (</w:t>
      </w:r>
      <w:r w:rsidR="00775140" w:rsidRPr="00D07C82">
        <w:rPr>
          <w:lang w:val="sr-Cyrl-RS"/>
        </w:rPr>
        <w:t>„</w:t>
      </w:r>
      <w:r w:rsidR="00967A90" w:rsidRPr="00D07C82">
        <w:rPr>
          <w:lang w:val="sr-Cyrl-RS"/>
        </w:rPr>
        <w:t xml:space="preserve">Сл. </w:t>
      </w:r>
      <w:r w:rsidR="00775140" w:rsidRPr="00D07C82">
        <w:rPr>
          <w:lang w:val="sr-Cyrl-RS"/>
        </w:rPr>
        <w:t>л</w:t>
      </w:r>
      <w:r w:rsidR="00967A90" w:rsidRPr="00D07C82">
        <w:rPr>
          <w:lang w:val="sr-Cyrl-RS"/>
        </w:rPr>
        <w:t>ист Општине Крушев</w:t>
      </w:r>
      <w:r w:rsidR="00775140" w:rsidRPr="00D07C82">
        <w:rPr>
          <w:lang w:val="sr-Cyrl-RS"/>
        </w:rPr>
        <w:t>ац“, бр. 6/91)</w:t>
      </w:r>
      <w:r w:rsidR="00E666D3" w:rsidRPr="00D07C82">
        <w:rPr>
          <w:lang w:val="sr-Cyrl-RS"/>
        </w:rPr>
        <w:t>.</w:t>
      </w:r>
    </w:p>
    <w:p w14:paraId="306E02AA" w14:textId="77777777" w:rsidR="00B24D5A" w:rsidRPr="00D07C82" w:rsidRDefault="00B24D5A" w:rsidP="00B24D5A">
      <w:pPr>
        <w:outlineLvl w:val="3"/>
        <w:rPr>
          <w:u w:val="single"/>
          <w:lang w:val="sr-Cyrl-RS"/>
        </w:rPr>
      </w:pPr>
      <w:r w:rsidRPr="00D07C82">
        <w:rPr>
          <w:u w:val="single"/>
          <w:lang w:val="sr-Cyrl-RS"/>
        </w:rPr>
        <w:t xml:space="preserve">Атмосферска канализација </w:t>
      </w:r>
    </w:p>
    <w:p w14:paraId="40AF60B2" w14:textId="3899BB82" w:rsidR="007A736B" w:rsidRPr="00D07C82" w:rsidRDefault="007A736B" w:rsidP="00B24D5A">
      <w:pPr>
        <w:rPr>
          <w:lang w:val="sr-Cyrl-RS"/>
        </w:rPr>
      </w:pPr>
      <w:r w:rsidRPr="00D07C82">
        <w:rPr>
          <w:lang w:val="sr-Cyrl-RS"/>
        </w:rPr>
        <w:t xml:space="preserve">Комплекс поседује изграђену мрежу атмосферске канализације на којој се налазе сливници, сливничке решетке и одговарајуће ревизионе шахте. У овој канализацији прикупљају се атмосферске воде са комплекса и одводе се до колектора на северном делу локације пречника </w:t>
      </w:r>
      <w:r w:rsidRPr="00D07C82">
        <w:rPr>
          <w:rFonts w:cs="Segoe UI Light"/>
          <w:lang w:val="sr-Cyrl-RS"/>
        </w:rPr>
        <w:t>Ø800мм</w:t>
      </w:r>
      <w:r w:rsidRPr="00D07C82">
        <w:rPr>
          <w:lang w:val="sr-Cyrl-RS"/>
        </w:rPr>
        <w:t xml:space="preserve"> који атмосферске воде одводи до природног реципијента реке Расине на удаљености од цца 300м.</w:t>
      </w:r>
    </w:p>
    <w:p w14:paraId="3762CF85" w14:textId="2CADDC69" w:rsidR="007A736B" w:rsidRPr="00D07C82" w:rsidRDefault="007A736B" w:rsidP="00B24D5A">
      <w:pPr>
        <w:rPr>
          <w:lang w:val="sr-Cyrl-RS"/>
        </w:rPr>
      </w:pPr>
      <w:r w:rsidRPr="00D07C82">
        <w:rPr>
          <w:lang w:val="sr-Cyrl-RS"/>
        </w:rPr>
        <w:t>За димензионисање мреже атмосферске канализације усвојен је меродавни пљусак трајања 20мин., интензитета q=150/сеc/ха.</w:t>
      </w:r>
    </w:p>
    <w:p w14:paraId="3DBA2E0D" w14:textId="0BEC5C03" w:rsidR="00A64157" w:rsidRPr="00D07C82" w:rsidRDefault="009A3C5B" w:rsidP="00DE3ACD">
      <w:pPr>
        <w:rPr>
          <w:lang w:val="sr-Cyrl-RS"/>
        </w:rPr>
      </w:pPr>
      <w:r w:rsidRPr="00D07C82">
        <w:rPr>
          <w:lang w:val="sr-Cyrl-RS"/>
        </w:rPr>
        <w:t xml:space="preserve">Саставни део урбанистичког пројекта су услови Јавног комуналног предузећа „Водовод Крушевац“, </w:t>
      </w:r>
      <w:r w:rsidR="007A736B" w:rsidRPr="00D07C82">
        <w:rPr>
          <w:lang w:val="sr-Cyrl-RS"/>
        </w:rPr>
        <w:t xml:space="preserve">прибављени за израду овог урбанистичког пројекта, </w:t>
      </w:r>
      <w:r w:rsidRPr="00D07C82">
        <w:rPr>
          <w:lang w:val="sr-Cyrl-RS"/>
        </w:rPr>
        <w:t xml:space="preserve">бр. </w:t>
      </w:r>
      <w:r w:rsidR="00EE7ABB" w:rsidRPr="00D07C82">
        <w:rPr>
          <w:lang w:val="sr-Cyrl-RS"/>
        </w:rPr>
        <w:t>222</w:t>
      </w:r>
      <w:r w:rsidRPr="00D07C82">
        <w:rPr>
          <w:lang w:val="sr-Cyrl-RS"/>
        </w:rPr>
        <w:t xml:space="preserve">/2 </w:t>
      </w:r>
      <w:r w:rsidR="00CC192A" w:rsidRPr="00D07C82">
        <w:rPr>
          <w:lang w:val="sr-Cyrl-RS"/>
        </w:rPr>
        <w:t>од 17.</w:t>
      </w:r>
      <w:r w:rsidR="00EE7ABB" w:rsidRPr="00D07C82">
        <w:rPr>
          <w:lang w:val="sr-Cyrl-RS"/>
        </w:rPr>
        <w:t>9</w:t>
      </w:r>
      <w:r w:rsidR="00CC192A" w:rsidRPr="00D07C82">
        <w:rPr>
          <w:lang w:val="sr-Cyrl-RS"/>
        </w:rPr>
        <w:t>.202</w:t>
      </w:r>
      <w:r w:rsidR="00661126" w:rsidRPr="00D07C82">
        <w:rPr>
          <w:lang w:val="sr-Cyrl-RS"/>
        </w:rPr>
        <w:t>4</w:t>
      </w:r>
      <w:r w:rsidR="00CC192A" w:rsidRPr="00D07C82">
        <w:rPr>
          <w:lang w:val="sr-Cyrl-RS"/>
        </w:rPr>
        <w:t>.г.</w:t>
      </w:r>
    </w:p>
    <w:p w14:paraId="7B016585" w14:textId="6EC0E7B4" w:rsidR="008F0A9E" w:rsidRPr="00D07C82" w:rsidRDefault="00170BE6" w:rsidP="00E22925">
      <w:pPr>
        <w:pStyle w:val="Heading2"/>
        <w:rPr>
          <w:lang w:val="sr-Cyrl-RS"/>
        </w:rPr>
      </w:pPr>
      <w:bookmarkStart w:id="141" w:name="_Toc84597360"/>
      <w:bookmarkStart w:id="142" w:name="_Toc112414751"/>
      <w:bookmarkStart w:id="143" w:name="_Toc157427479"/>
      <w:bookmarkStart w:id="144" w:name="_Toc161062521"/>
      <w:bookmarkStart w:id="145" w:name="_Toc167778942"/>
      <w:bookmarkStart w:id="146" w:name="_Toc167820916"/>
      <w:bookmarkStart w:id="147" w:name="_Toc175315532"/>
      <w:bookmarkStart w:id="148" w:name="_Toc178240081"/>
      <w:bookmarkStart w:id="149" w:name="_Hlk109218884"/>
      <w:r w:rsidRPr="006A5AB8">
        <w:rPr>
          <w:lang w:val="sr-Cyrl-RS"/>
        </w:rPr>
        <w:lastRenderedPageBreak/>
        <w:t>7</w:t>
      </w:r>
      <w:r w:rsidR="00392342" w:rsidRPr="006A5AB8">
        <w:rPr>
          <w:lang w:val="sr-Cyrl-RS"/>
        </w:rPr>
        <w:t xml:space="preserve">.2. </w:t>
      </w:r>
      <w:r w:rsidR="0097252C" w:rsidRPr="006A5AB8">
        <w:rPr>
          <w:lang w:val="sr-Cyrl-RS"/>
        </w:rPr>
        <w:t xml:space="preserve">Електроенергетска </w:t>
      </w:r>
      <w:r w:rsidR="00AF401B" w:rsidRPr="006A5AB8">
        <w:rPr>
          <w:lang w:val="sr-Cyrl-RS"/>
        </w:rPr>
        <w:t>инфраструктура</w:t>
      </w:r>
      <w:bookmarkEnd w:id="141"/>
      <w:bookmarkEnd w:id="142"/>
      <w:bookmarkEnd w:id="143"/>
      <w:bookmarkEnd w:id="144"/>
      <w:bookmarkEnd w:id="145"/>
      <w:bookmarkEnd w:id="146"/>
      <w:bookmarkEnd w:id="147"/>
      <w:bookmarkEnd w:id="148"/>
    </w:p>
    <w:p w14:paraId="0DCB9ABC" w14:textId="3E921B4A" w:rsidR="006B39CF" w:rsidRPr="00D07C82" w:rsidRDefault="00652A7A" w:rsidP="00652A7A">
      <w:pPr>
        <w:rPr>
          <w:lang w:val="sr-Cyrl-RS"/>
        </w:rPr>
      </w:pPr>
      <w:r w:rsidRPr="00D07C82">
        <w:rPr>
          <w:lang w:val="sr-Cyrl-RS"/>
        </w:rPr>
        <w:t>Комплекс предузећа ХИ Жупа д.о.о. Крушевац се напаја електричном енергијом из постојеће мерно изводне ћелије 10</w:t>
      </w:r>
      <w:bookmarkStart w:id="150" w:name="_Hlk163332397"/>
      <w:r w:rsidRPr="00D07C82">
        <w:rPr>
          <w:lang w:val="sr-Cyrl-RS"/>
        </w:rPr>
        <w:t>kV</w:t>
      </w:r>
      <w:bookmarkEnd w:id="150"/>
      <w:r w:rsidRPr="00D07C82">
        <w:rPr>
          <w:lang w:val="sr-Cyrl-RS"/>
        </w:rPr>
        <w:t xml:space="preserve"> К1-А из ТС 110/35/10kV (Крушевац 2), из које је подземним водом доведен прикључак до трафо станице 10/0,4 kV у оквиру комплекса </w:t>
      </w:r>
      <w:r w:rsidR="006B39CF" w:rsidRPr="00D07C82">
        <w:rPr>
          <w:lang w:val="sr-Cyrl-RS"/>
        </w:rPr>
        <w:t>и која је на графичким прилозима означена као објекат бр. 39. Објекат се налази у централном делу комплекса и од њега су напонски водови доведени до објеката или путем подземно или преко надземно преко инфраструктирних мостова.</w:t>
      </w:r>
    </w:p>
    <w:p w14:paraId="249108D6" w14:textId="0B10A006" w:rsidR="006B39CF" w:rsidRPr="00D07C82" w:rsidRDefault="006B39CF" w:rsidP="00652A7A">
      <w:pPr>
        <w:rPr>
          <w:lang w:val="sr-Cyrl-RS"/>
        </w:rPr>
      </w:pPr>
      <w:r w:rsidRPr="00D07C82">
        <w:rPr>
          <w:lang w:val="sr-Cyrl-RS"/>
        </w:rPr>
        <w:t>Инсталације су више година у употреби. За планирану изградњу објекта 27а (Објекат за привремено складиштење отпада) није потребно повећање електроенергетске снаге прикључка, односно трафо станице.</w:t>
      </w:r>
    </w:p>
    <w:p w14:paraId="4A19D248" w14:textId="6EAFA9D1" w:rsidR="006B39CF" w:rsidRPr="00D07C82" w:rsidRDefault="006B39CF" w:rsidP="00652A7A">
      <w:pPr>
        <w:rPr>
          <w:lang w:val="sr-Cyrl-RS"/>
        </w:rPr>
      </w:pPr>
      <w:r w:rsidRPr="00D07C82">
        <w:rPr>
          <w:lang w:val="sr-Cyrl-RS"/>
        </w:rPr>
        <w:t>У прибављеним условима надлежног електродистрибутивног предузећа за израду овог урбанистичког пројекта констатовано је да у оквиру комплекса фабрике ХИ Жупа д.о.о. Крушевац не постоје електроенергетски објекти који су власништво „ЕПС Дистрибуција“ д.о.о. Београд, Огранак ЕД Крушевац. Наведено је да у близини комплекса постоје: далековод (надземни вод) 35kV ТС 110/35/10kV Крушевац 2 - ТС 35/10kV Милоје Закић - ТС 110/35/10kV Крушевац 4“ и нисконапонска надземна мрежа из ТС 10/0,4kV „Дедина 2“ – НН извод према прузи, али ови ЕЕ објекти и водови нису од значаја за овај урбанистички пројекат.</w:t>
      </w:r>
    </w:p>
    <w:p w14:paraId="72DB382D" w14:textId="2DBFBE1B" w:rsidR="008F0A9E" w:rsidRPr="00D07C82" w:rsidRDefault="008F0A9E" w:rsidP="00B66172">
      <w:pPr>
        <w:pStyle w:val="Podvuceniosnovni"/>
        <w:ind w:left="0"/>
        <w:rPr>
          <w:lang w:val="sr-Cyrl-RS"/>
        </w:rPr>
      </w:pPr>
      <w:r w:rsidRPr="00D07C82">
        <w:rPr>
          <w:lang w:val="sr-Cyrl-RS"/>
        </w:rPr>
        <w:t>Спољна расвета</w:t>
      </w:r>
    </w:p>
    <w:p w14:paraId="6CA01894" w14:textId="4DF2490F" w:rsidR="00C76DD2" w:rsidRPr="00D07C82" w:rsidRDefault="008F0A9E" w:rsidP="008F0A9E">
      <w:pPr>
        <w:rPr>
          <w:lang w:val="sr-Cyrl-RS"/>
        </w:rPr>
      </w:pPr>
      <w:r w:rsidRPr="00D07C82">
        <w:rPr>
          <w:lang w:val="sr-Cyrl-RS"/>
        </w:rPr>
        <w:t>У о</w:t>
      </w:r>
      <w:r w:rsidR="00356E53" w:rsidRPr="00D07C82">
        <w:rPr>
          <w:lang w:val="sr-Cyrl-RS"/>
        </w:rPr>
        <w:t>кв</w:t>
      </w:r>
      <w:r w:rsidRPr="00D07C82">
        <w:rPr>
          <w:lang w:val="sr-Cyrl-RS"/>
        </w:rPr>
        <w:t>иру комплекса изведена је спољна расвета саобраћајница, пешачких стаза и декоративних зелених површина.</w:t>
      </w:r>
      <w:r w:rsidR="002F08E7" w:rsidRPr="00D07C82">
        <w:rPr>
          <w:lang w:val="sr-Cyrl-RS"/>
        </w:rPr>
        <w:t xml:space="preserve"> </w:t>
      </w:r>
      <w:r w:rsidRPr="00D07C82">
        <w:rPr>
          <w:lang w:val="sr-Cyrl-RS"/>
        </w:rPr>
        <w:t>Осветљење постојећих саобраћајница изв</w:t>
      </w:r>
      <w:r w:rsidR="002F08E7" w:rsidRPr="00D07C82">
        <w:rPr>
          <w:lang w:val="sr-Cyrl-RS"/>
        </w:rPr>
        <w:t>е</w:t>
      </w:r>
      <w:r w:rsidRPr="00D07C82">
        <w:rPr>
          <w:lang w:val="sr-Cyrl-RS"/>
        </w:rPr>
        <w:t>дено је по</w:t>
      </w:r>
      <w:r w:rsidR="002F08E7" w:rsidRPr="00D07C82">
        <w:rPr>
          <w:lang w:val="sr-Cyrl-RS"/>
        </w:rPr>
        <w:t>моћу стубова различитих висина</w:t>
      </w:r>
      <w:r w:rsidR="006B39CF" w:rsidRPr="00D07C82">
        <w:rPr>
          <w:lang w:val="sr-Cyrl-RS"/>
        </w:rPr>
        <w:t xml:space="preserve"> и са фасада објеката</w:t>
      </w:r>
      <w:r w:rsidR="002F08E7" w:rsidRPr="00D07C82">
        <w:rPr>
          <w:lang w:val="sr-Cyrl-RS"/>
        </w:rPr>
        <w:t xml:space="preserve">. </w:t>
      </w:r>
      <w:r w:rsidRPr="00D07C82">
        <w:rPr>
          <w:lang w:val="sr-Cyrl-RS"/>
        </w:rPr>
        <w:t xml:space="preserve">Напајање </w:t>
      </w:r>
      <w:r w:rsidR="00743DF0" w:rsidRPr="00D07C82">
        <w:rPr>
          <w:lang w:val="sr-Cyrl-RS"/>
        </w:rPr>
        <w:t>стубова</w:t>
      </w:r>
      <w:r w:rsidRPr="00D07C82">
        <w:rPr>
          <w:lang w:val="sr-Cyrl-RS"/>
        </w:rPr>
        <w:t xml:space="preserve"> врши се подземним кабловским водовима.</w:t>
      </w:r>
      <w:r w:rsidR="002F08E7" w:rsidRPr="00D07C82">
        <w:rPr>
          <w:lang w:val="sr-Cyrl-RS"/>
        </w:rPr>
        <w:t xml:space="preserve"> </w:t>
      </w:r>
      <w:r w:rsidRPr="00D07C82">
        <w:rPr>
          <w:lang w:val="sr-Cyrl-RS"/>
        </w:rPr>
        <w:t>Напајање постојећих светиљки спољне расвете врши се делимично са најближих разводних ормана у погонима, а делимично из трафостаниц</w:t>
      </w:r>
      <w:r w:rsidR="002765A3" w:rsidRPr="00D07C82">
        <w:rPr>
          <w:lang w:val="sr-Cyrl-RS"/>
        </w:rPr>
        <w:t>е</w:t>
      </w:r>
      <w:r w:rsidR="00743DF0" w:rsidRPr="00D07C82">
        <w:rPr>
          <w:lang w:val="sr-Cyrl-RS"/>
        </w:rPr>
        <w:t>.</w:t>
      </w:r>
    </w:p>
    <w:p w14:paraId="4C6B0FC2" w14:textId="6DD8C46C" w:rsidR="004F4F4C" w:rsidRPr="00D07C82" w:rsidRDefault="0013168D" w:rsidP="004F4F4C">
      <w:pPr>
        <w:rPr>
          <w:rFonts w:eastAsia="Calibri"/>
          <w:lang w:val="sr-Cyrl-RS" w:eastAsia="en-US"/>
        </w:rPr>
      </w:pPr>
      <w:r w:rsidRPr="00D07C82">
        <w:rPr>
          <w:rFonts w:eastAsia="Calibri"/>
          <w:lang w:val="sr-Cyrl-RS" w:eastAsia="en-US"/>
        </w:rPr>
        <w:t xml:space="preserve">Саставни део урбанистичког пројекта су </w:t>
      </w:r>
      <w:bookmarkStart w:id="151" w:name="_Toc157427480"/>
      <w:bookmarkStart w:id="152" w:name="_Toc161062522"/>
      <w:bookmarkStart w:id="153" w:name="_Hlk525036626"/>
      <w:r w:rsidR="004F4F4C" w:rsidRPr="00D07C82">
        <w:rPr>
          <w:rFonts w:eastAsia="Calibri"/>
          <w:lang w:val="sr-Cyrl-RS" w:eastAsia="en-US"/>
        </w:rPr>
        <w:t>услови за израду урбанистичког пројекта издати од Електродистибуциј</w:t>
      </w:r>
      <w:r w:rsidR="00200D31">
        <w:rPr>
          <w:rFonts w:eastAsia="Calibri"/>
          <w:lang w:val="sr-Cyrl-RS" w:eastAsia="en-US"/>
        </w:rPr>
        <w:t>е</w:t>
      </w:r>
      <w:r w:rsidR="004F4F4C" w:rsidRPr="00D07C82">
        <w:rPr>
          <w:rFonts w:eastAsia="Calibri"/>
          <w:lang w:val="sr-Cyrl-RS" w:eastAsia="en-US"/>
        </w:rPr>
        <w:t xml:space="preserve"> Србије – Огранак Електродистрибуција Крушевац, бр. 2541200155981/2 од 4.4.2024.г.</w:t>
      </w:r>
    </w:p>
    <w:p w14:paraId="769911D7" w14:textId="5A2BAF10" w:rsidR="00AF401B" w:rsidRPr="0081623C" w:rsidRDefault="00170BE6" w:rsidP="00BD5816">
      <w:pPr>
        <w:pStyle w:val="Heading2"/>
        <w:rPr>
          <w:lang w:val="sr-Cyrl-RS"/>
        </w:rPr>
      </w:pPr>
      <w:bookmarkStart w:id="154" w:name="_Toc84597361"/>
      <w:bookmarkStart w:id="155" w:name="_Toc112414752"/>
      <w:bookmarkStart w:id="156" w:name="_Toc157427481"/>
      <w:bookmarkStart w:id="157" w:name="_Toc161062523"/>
      <w:bookmarkStart w:id="158" w:name="_Toc167778943"/>
      <w:bookmarkStart w:id="159" w:name="_Toc167820917"/>
      <w:bookmarkStart w:id="160" w:name="_Toc175315533"/>
      <w:bookmarkStart w:id="161" w:name="_Toc178240082"/>
      <w:bookmarkEnd w:id="151"/>
      <w:bookmarkEnd w:id="152"/>
      <w:bookmarkEnd w:id="149"/>
      <w:bookmarkEnd w:id="153"/>
      <w:r w:rsidRPr="0081623C">
        <w:rPr>
          <w:lang w:val="sr-Cyrl-RS"/>
        </w:rPr>
        <w:t>7</w:t>
      </w:r>
      <w:r w:rsidR="00392342" w:rsidRPr="0081623C">
        <w:rPr>
          <w:lang w:val="sr-Cyrl-RS"/>
        </w:rPr>
        <w:t>.</w:t>
      </w:r>
      <w:r w:rsidR="00C1763E" w:rsidRPr="0081623C">
        <w:rPr>
          <w:lang w:val="sr-Cyrl-RS"/>
        </w:rPr>
        <w:t>3</w:t>
      </w:r>
      <w:r w:rsidR="00392342" w:rsidRPr="0081623C">
        <w:rPr>
          <w:lang w:val="sr-Cyrl-RS"/>
        </w:rPr>
        <w:t xml:space="preserve">. </w:t>
      </w:r>
      <w:r w:rsidR="00C33B9C" w:rsidRPr="0081623C">
        <w:rPr>
          <w:lang w:val="sr-Cyrl-RS"/>
        </w:rPr>
        <w:t>Е</w:t>
      </w:r>
      <w:r w:rsidR="007C0C8B" w:rsidRPr="0081623C">
        <w:rPr>
          <w:lang w:val="sr-Cyrl-RS"/>
        </w:rPr>
        <w:t>нерго</w:t>
      </w:r>
      <w:r w:rsidR="00C33B9C" w:rsidRPr="0081623C">
        <w:rPr>
          <w:lang w:val="sr-Cyrl-RS"/>
        </w:rPr>
        <w:t>флуиди</w:t>
      </w:r>
      <w:bookmarkEnd w:id="154"/>
      <w:bookmarkEnd w:id="155"/>
      <w:bookmarkEnd w:id="156"/>
      <w:bookmarkEnd w:id="157"/>
      <w:bookmarkEnd w:id="158"/>
      <w:bookmarkEnd w:id="159"/>
      <w:bookmarkEnd w:id="160"/>
      <w:bookmarkEnd w:id="161"/>
    </w:p>
    <w:p w14:paraId="0049D762" w14:textId="47617F02" w:rsidR="0081623C" w:rsidRPr="0081623C" w:rsidRDefault="0081623C" w:rsidP="0081623C">
      <w:pPr>
        <w:rPr>
          <w:lang w:val="sr-Cyrl-RS"/>
        </w:rPr>
      </w:pPr>
      <w:bookmarkStart w:id="162" w:name="_Toc524943985"/>
      <w:bookmarkStart w:id="163" w:name="_Toc520211603"/>
      <w:r w:rsidRPr="0081623C">
        <w:rPr>
          <w:lang w:val="sr-Cyrl-RS"/>
        </w:rPr>
        <w:t>С обзиром на намену планираног објеката нису планирани нови енергетски извори и енергетски капацитети.</w:t>
      </w:r>
    </w:p>
    <w:p w14:paraId="62A8B651" w14:textId="56F140A5" w:rsidR="00551233" w:rsidRPr="0081623C" w:rsidRDefault="00551233" w:rsidP="00551233">
      <w:pPr>
        <w:pStyle w:val="Podvuceniosnovni"/>
        <w:ind w:left="0"/>
        <w:rPr>
          <w:lang w:val="sr-Cyrl-RS"/>
        </w:rPr>
      </w:pPr>
      <w:r w:rsidRPr="0081623C">
        <w:rPr>
          <w:lang w:val="sr-Cyrl-RS"/>
        </w:rPr>
        <w:t>Гасна инсталација, топловод и паровод</w:t>
      </w:r>
      <w:bookmarkEnd w:id="162"/>
    </w:p>
    <w:p w14:paraId="0E41019E" w14:textId="5FE0B5DA" w:rsidR="00B62233" w:rsidRPr="0081623C" w:rsidRDefault="00205CF6" w:rsidP="00D13737">
      <w:pPr>
        <w:rPr>
          <w:rFonts w:cs="Segoe UI Light"/>
          <w:lang w:val="sr-Cyrl-RS"/>
        </w:rPr>
      </w:pPr>
      <w:r w:rsidRPr="0081623C">
        <w:rPr>
          <w:rFonts w:cs="Segoe UI Light"/>
          <w:lang w:val="sr-Cyrl-RS"/>
        </w:rPr>
        <w:t xml:space="preserve">Предузеће </w:t>
      </w:r>
      <w:r w:rsidR="00EB5921" w:rsidRPr="0081623C">
        <w:rPr>
          <w:lang w:val="sr-Cyrl-RS"/>
        </w:rPr>
        <w:t>ХИ Жупа</w:t>
      </w:r>
      <w:r w:rsidR="00602D39" w:rsidRPr="0081623C">
        <w:rPr>
          <w:lang w:val="sr-Cyrl-RS"/>
        </w:rPr>
        <w:t xml:space="preserve"> </w:t>
      </w:r>
      <w:r w:rsidR="00602D39" w:rsidRPr="0081623C">
        <w:rPr>
          <w:rFonts w:cs="Segoe UI Light"/>
          <w:szCs w:val="22"/>
          <w:lang w:val="sr-Cyrl-RS"/>
        </w:rPr>
        <w:t xml:space="preserve">д.о.о. </w:t>
      </w:r>
      <w:r w:rsidR="00EB5921" w:rsidRPr="0081623C">
        <w:rPr>
          <w:rFonts w:cs="Segoe UI Light"/>
          <w:szCs w:val="22"/>
          <w:lang w:val="sr-Cyrl-RS"/>
        </w:rPr>
        <w:t>Крушевац</w:t>
      </w:r>
      <w:r w:rsidR="00D13737" w:rsidRPr="0081623C">
        <w:rPr>
          <w:rFonts w:cs="Segoe UI Light"/>
          <w:lang w:val="sr-Cyrl-RS"/>
        </w:rPr>
        <w:t xml:space="preserve"> на предметној локацији </w:t>
      </w:r>
      <w:r w:rsidR="00B62233" w:rsidRPr="0081623C">
        <w:rPr>
          <w:rFonts w:cs="Segoe UI Light"/>
          <w:lang w:val="sr-Cyrl-RS"/>
        </w:rPr>
        <w:t xml:space="preserve">поседује сопствену котларницу за производњу топлотне енергије и водене паре. Произведена топлотна енергија, добијена сагоревањем природног гаса, </w:t>
      </w:r>
      <w:r w:rsidR="0081623C" w:rsidRPr="0081623C">
        <w:rPr>
          <w:rFonts w:cs="Segoe UI Light"/>
          <w:lang w:val="sr-Cyrl-RS"/>
        </w:rPr>
        <w:t xml:space="preserve">може се </w:t>
      </w:r>
      <w:r w:rsidR="001D3DF9" w:rsidRPr="0081623C">
        <w:rPr>
          <w:rFonts w:cs="Segoe UI Light"/>
          <w:lang w:val="sr-Cyrl-RS"/>
        </w:rPr>
        <w:t>користи</w:t>
      </w:r>
      <w:r w:rsidR="0081623C" w:rsidRPr="0081623C">
        <w:rPr>
          <w:rFonts w:cs="Segoe UI Light"/>
          <w:lang w:val="sr-Cyrl-RS"/>
        </w:rPr>
        <w:t>ти</w:t>
      </w:r>
      <w:r w:rsidR="001D3DF9" w:rsidRPr="0081623C">
        <w:rPr>
          <w:rFonts w:cs="Segoe UI Light"/>
          <w:lang w:val="sr-Cyrl-RS"/>
        </w:rPr>
        <w:t xml:space="preserve"> за </w:t>
      </w:r>
      <w:r w:rsidR="00B62233" w:rsidRPr="0081623C">
        <w:rPr>
          <w:rFonts w:cs="Segoe UI Light"/>
          <w:lang w:val="sr-Cyrl-RS"/>
        </w:rPr>
        <w:t xml:space="preserve">технолошке потребе и за грејање производно-складишних објеката. Водена пара </w:t>
      </w:r>
      <w:r w:rsidR="006B0A44" w:rsidRPr="0081623C">
        <w:rPr>
          <w:rFonts w:cs="Segoe UI Light"/>
          <w:lang w:val="sr-Cyrl-RS"/>
        </w:rPr>
        <w:t>служи</w:t>
      </w:r>
      <w:r w:rsidR="000B1967" w:rsidRPr="0081623C">
        <w:rPr>
          <w:rFonts w:cs="Segoe UI Light"/>
          <w:lang w:val="sr-Cyrl-RS"/>
        </w:rPr>
        <w:t xml:space="preserve"> само за технолошке потребе и тренутно се не користи.</w:t>
      </w:r>
    </w:p>
    <w:p w14:paraId="6EE7C092" w14:textId="758B288F" w:rsidR="00B62233" w:rsidRPr="0081623C" w:rsidRDefault="00B62233" w:rsidP="00D13737">
      <w:pPr>
        <w:rPr>
          <w:lang w:val="sr-Cyrl-RS"/>
        </w:rPr>
      </w:pPr>
      <w:r w:rsidRPr="0081623C">
        <w:rPr>
          <w:lang w:val="sr-Cyrl-RS"/>
        </w:rPr>
        <w:t xml:space="preserve">МРС </w:t>
      </w:r>
      <w:r w:rsidR="008E4AC4" w:rsidRPr="0081623C">
        <w:rPr>
          <w:lang w:val="sr-Cyrl-RS"/>
        </w:rPr>
        <w:t>„</w:t>
      </w:r>
      <w:r w:rsidRPr="0081623C">
        <w:rPr>
          <w:lang w:val="sr-Cyrl-RS"/>
        </w:rPr>
        <w:t>Жупа</w:t>
      </w:r>
      <w:r w:rsidR="008E4AC4" w:rsidRPr="0081623C">
        <w:rPr>
          <w:lang w:val="sr-Cyrl-RS"/>
        </w:rPr>
        <w:t>“</w:t>
      </w:r>
      <w:r w:rsidRPr="0081623C">
        <w:rPr>
          <w:lang w:val="sr-Cyrl-RS"/>
        </w:rPr>
        <w:t xml:space="preserve">, капацитета 2000 </w:t>
      </w:r>
      <w:r w:rsidR="00D9152D" w:rsidRPr="0081623C">
        <w:rPr>
          <w:lang w:val="sr-Cyrl-RS"/>
        </w:rPr>
        <w:t>м</w:t>
      </w:r>
      <w:r w:rsidRPr="0081623C">
        <w:rPr>
          <w:vertAlign w:val="superscript"/>
          <w:lang w:val="sr-Cyrl-RS"/>
        </w:rPr>
        <w:t>3</w:t>
      </w:r>
      <w:r w:rsidRPr="0081623C">
        <w:rPr>
          <w:lang w:val="sr-Cyrl-RS"/>
        </w:rPr>
        <w:t>/</w:t>
      </w:r>
      <w:r w:rsidR="0054089B" w:rsidRPr="0081623C">
        <w:rPr>
          <w:lang w:val="sr-Cyrl-RS"/>
        </w:rPr>
        <w:t>х</w:t>
      </w:r>
      <w:r w:rsidRPr="0081623C">
        <w:rPr>
          <w:lang w:val="sr-Cyrl-RS"/>
        </w:rPr>
        <w:t xml:space="preserve">, смештена </w:t>
      </w:r>
      <w:r w:rsidR="0081623C" w:rsidRPr="0081623C">
        <w:rPr>
          <w:lang w:val="sr-Cyrl-RS"/>
        </w:rPr>
        <w:t>западно</w:t>
      </w:r>
      <w:r w:rsidR="008E4AC4" w:rsidRPr="0081623C">
        <w:rPr>
          <w:lang w:val="sr-Cyrl-RS"/>
        </w:rPr>
        <w:t xml:space="preserve"> од обухвата преметног урбанистичког пројеката, </w:t>
      </w:r>
      <w:r w:rsidRPr="0081623C">
        <w:rPr>
          <w:lang w:val="sr-Cyrl-RS"/>
        </w:rPr>
        <w:t>у делу инустријск</w:t>
      </w:r>
      <w:r w:rsidR="00D9152D" w:rsidRPr="0081623C">
        <w:rPr>
          <w:lang w:val="sr-Cyrl-RS"/>
        </w:rPr>
        <w:t xml:space="preserve">ог комплекса који </w:t>
      </w:r>
      <w:r w:rsidR="008E4AC4" w:rsidRPr="0081623C">
        <w:rPr>
          <w:lang w:val="sr-Cyrl-RS"/>
        </w:rPr>
        <w:t>је некада чинио јединствени комплекс</w:t>
      </w:r>
      <w:r w:rsidR="00D9152D" w:rsidRPr="0081623C">
        <w:rPr>
          <w:lang w:val="sr-Cyrl-RS"/>
        </w:rPr>
        <w:t xml:space="preserve"> </w:t>
      </w:r>
      <w:r w:rsidR="008E4AC4" w:rsidRPr="0081623C">
        <w:rPr>
          <w:lang w:val="sr-Cyrl-RS"/>
        </w:rPr>
        <w:t xml:space="preserve">друштвеног предузећа </w:t>
      </w:r>
      <w:r w:rsidRPr="0081623C">
        <w:rPr>
          <w:lang w:val="sr-Cyrl-RS"/>
        </w:rPr>
        <w:t>предузећ</w:t>
      </w:r>
      <w:r w:rsidR="008E4AC4" w:rsidRPr="0081623C">
        <w:rPr>
          <w:lang w:val="sr-Cyrl-RS"/>
        </w:rPr>
        <w:t>а</w:t>
      </w:r>
      <w:r w:rsidR="00AB1263" w:rsidRPr="0081623C">
        <w:rPr>
          <w:lang w:val="sr-Cyrl-RS"/>
        </w:rPr>
        <w:t xml:space="preserve"> </w:t>
      </w:r>
      <w:r w:rsidR="008E4AC4" w:rsidRPr="0081623C">
        <w:rPr>
          <w:lang w:val="sr-Cyrl-RS"/>
        </w:rPr>
        <w:t xml:space="preserve">ХИ </w:t>
      </w:r>
      <w:r w:rsidR="00AB1263" w:rsidRPr="0081623C">
        <w:rPr>
          <w:lang w:val="sr-Cyrl-RS"/>
        </w:rPr>
        <w:t>Ж</w:t>
      </w:r>
      <w:r w:rsidR="008E4AC4" w:rsidRPr="0081623C">
        <w:rPr>
          <w:lang w:val="sr-Cyrl-RS"/>
        </w:rPr>
        <w:t>УПА</w:t>
      </w:r>
      <w:r w:rsidR="00F866FD" w:rsidRPr="0081623C">
        <w:rPr>
          <w:lang w:val="sr-Cyrl-RS"/>
        </w:rPr>
        <w:t>.</w:t>
      </w:r>
      <w:r w:rsidR="00AB1263" w:rsidRPr="0081623C">
        <w:rPr>
          <w:lang w:val="sr-Cyrl-RS"/>
        </w:rPr>
        <w:t xml:space="preserve"> </w:t>
      </w:r>
      <w:r w:rsidRPr="0081623C">
        <w:rPr>
          <w:lang w:val="sr-Cyrl-RS"/>
        </w:rPr>
        <w:t>Снабдевање природним гасом</w:t>
      </w:r>
      <w:r w:rsidR="00D9152D" w:rsidRPr="0081623C">
        <w:rPr>
          <w:lang w:val="sr-Cyrl-RS"/>
        </w:rPr>
        <w:t xml:space="preserve"> је</w:t>
      </w:r>
      <w:r w:rsidRPr="0081623C">
        <w:rPr>
          <w:lang w:val="sr-Cyrl-RS"/>
        </w:rPr>
        <w:t xml:space="preserve"> разводним</w:t>
      </w:r>
      <w:r w:rsidR="00D9152D" w:rsidRPr="0081623C">
        <w:rPr>
          <w:lang w:val="sr-Cyrl-RS"/>
        </w:rPr>
        <w:t xml:space="preserve"> </w:t>
      </w:r>
      <w:r w:rsidRPr="0081623C">
        <w:rPr>
          <w:lang w:val="sr-Cyrl-RS"/>
        </w:rPr>
        <w:t xml:space="preserve">гасоводом од МРС „Жупа“, пречника </w:t>
      </w:r>
      <w:r w:rsidR="00D9152D" w:rsidRPr="0081623C">
        <w:rPr>
          <w:rFonts w:cs="Segoe UI Light"/>
          <w:lang w:val="sr-Cyrl-RS"/>
        </w:rPr>
        <w:t>Ø</w:t>
      </w:r>
      <w:r w:rsidRPr="0081623C">
        <w:rPr>
          <w:lang w:val="sr-Cyrl-RS"/>
        </w:rPr>
        <w:t>88,9х3,2</w:t>
      </w:r>
      <w:r w:rsidR="00D9152D" w:rsidRPr="0081623C">
        <w:rPr>
          <w:lang w:val="sr-Cyrl-RS"/>
        </w:rPr>
        <w:t>мм</w:t>
      </w:r>
      <w:r w:rsidRPr="0081623C">
        <w:rPr>
          <w:lang w:val="sr-Cyrl-RS"/>
        </w:rPr>
        <w:t xml:space="preserve">, израђеним од материјала </w:t>
      </w:r>
      <w:r w:rsidR="0054089B" w:rsidRPr="0081623C">
        <w:rPr>
          <w:lang w:val="sr-Cyrl-RS"/>
        </w:rPr>
        <w:t>Ч</w:t>
      </w:r>
      <w:r w:rsidRPr="0081623C">
        <w:rPr>
          <w:lang w:val="sr-Cyrl-RS"/>
        </w:rPr>
        <w:t>1212.</w:t>
      </w:r>
    </w:p>
    <w:p w14:paraId="0CFDE5F7" w14:textId="2CBD927A" w:rsidR="00B62233" w:rsidRPr="0081623C" w:rsidRDefault="00B62233" w:rsidP="00D13737">
      <w:pPr>
        <w:rPr>
          <w:lang w:val="sr-Cyrl-RS"/>
        </w:rPr>
      </w:pPr>
      <w:r w:rsidRPr="0081623C">
        <w:rPr>
          <w:lang w:val="sr-Cyrl-RS"/>
        </w:rPr>
        <w:t>Гасом се напаја котларница која садржи гасн</w:t>
      </w:r>
      <w:r w:rsidR="0081623C" w:rsidRPr="0081623C">
        <w:rPr>
          <w:lang w:val="sr-Cyrl-RS"/>
        </w:rPr>
        <w:t>е парне котлове</w:t>
      </w:r>
      <w:r w:rsidRPr="0081623C">
        <w:rPr>
          <w:lang w:val="sr-Cyrl-RS"/>
        </w:rPr>
        <w:t xml:space="preserve"> продукционог капацитета </w:t>
      </w:r>
      <w:r w:rsidR="0081623C" w:rsidRPr="0081623C">
        <w:rPr>
          <w:lang w:val="sr-Cyrl-RS"/>
        </w:rPr>
        <w:t>6</w:t>
      </w:r>
      <w:r w:rsidRPr="0081623C">
        <w:rPr>
          <w:lang w:val="sr-Cyrl-RS"/>
        </w:rPr>
        <w:t xml:space="preserve"> </w:t>
      </w:r>
      <w:r w:rsidR="0054089B" w:rsidRPr="0081623C">
        <w:rPr>
          <w:lang w:val="sr-Cyrl-RS"/>
        </w:rPr>
        <w:t>т</w:t>
      </w:r>
      <w:r w:rsidRPr="0081623C">
        <w:rPr>
          <w:lang w:val="sr-Cyrl-RS"/>
        </w:rPr>
        <w:t>/</w:t>
      </w:r>
      <w:r w:rsidR="0054089B" w:rsidRPr="0081623C">
        <w:rPr>
          <w:lang w:val="sr-Cyrl-RS"/>
        </w:rPr>
        <w:t>х</w:t>
      </w:r>
      <w:r w:rsidR="0081623C" w:rsidRPr="0081623C">
        <w:rPr>
          <w:lang w:val="sr-Cyrl-RS"/>
        </w:rPr>
        <w:t xml:space="preserve"> и 10 т/х</w:t>
      </w:r>
      <w:r w:rsidR="000C3F00" w:rsidRPr="0081623C">
        <w:rPr>
          <w:lang w:val="sr-Cyrl-RS"/>
        </w:rPr>
        <w:t>,</w:t>
      </w:r>
      <w:r w:rsidRPr="0081623C">
        <w:rPr>
          <w:lang w:val="sr-Cyrl-RS"/>
        </w:rPr>
        <w:t xml:space="preserve"> притиска 8</w:t>
      </w:r>
      <w:r w:rsidR="0054089B" w:rsidRPr="0081623C">
        <w:rPr>
          <w:lang w:val="sr-Cyrl-RS"/>
        </w:rPr>
        <w:t>бар</w:t>
      </w:r>
      <w:r w:rsidRPr="0081623C">
        <w:rPr>
          <w:lang w:val="sr-Cyrl-RS"/>
        </w:rPr>
        <w:t>. Поред водене паре за технолошко гре</w:t>
      </w:r>
      <w:r w:rsidR="001D3DF9" w:rsidRPr="0081623C">
        <w:rPr>
          <w:lang w:val="sr-Cyrl-RS"/>
        </w:rPr>
        <w:t>јање</w:t>
      </w:r>
      <w:r w:rsidR="00D9152D" w:rsidRPr="0081623C">
        <w:rPr>
          <w:lang w:val="sr-Cyrl-RS"/>
        </w:rPr>
        <w:t xml:space="preserve"> користи се непосредно и природни гас.</w:t>
      </w:r>
      <w:r w:rsidR="000C3F00" w:rsidRPr="0081623C">
        <w:rPr>
          <w:lang w:val="sr-Cyrl-RS"/>
        </w:rPr>
        <w:t xml:space="preserve"> </w:t>
      </w:r>
      <w:r w:rsidRPr="0081623C">
        <w:rPr>
          <w:lang w:val="sr-Cyrl-RS"/>
        </w:rPr>
        <w:t xml:space="preserve">Гасом се напајају горионици технолошких потрошача мањих капацитета. </w:t>
      </w:r>
      <w:r w:rsidR="001D3DF9" w:rsidRPr="0081623C">
        <w:rPr>
          <w:lang w:val="sr-Cyrl-RS"/>
        </w:rPr>
        <w:t xml:space="preserve">Топлотном енергијом ових процеса </w:t>
      </w:r>
      <w:r w:rsidRPr="0081623C">
        <w:rPr>
          <w:lang w:val="sr-Cyrl-RS"/>
        </w:rPr>
        <w:t>врши</w:t>
      </w:r>
      <w:r w:rsidR="001D3DF9" w:rsidRPr="0081623C">
        <w:rPr>
          <w:lang w:val="sr-Cyrl-RS"/>
        </w:rPr>
        <w:t xml:space="preserve"> се</w:t>
      </w:r>
      <w:r w:rsidRPr="0081623C">
        <w:rPr>
          <w:lang w:val="sr-Cyrl-RS"/>
        </w:rPr>
        <w:t xml:space="preserve"> покретање технолошких операција (подизање температурног нивоа технолошких компоненти) у кратком временском периоду, након чега се горионици ових процеса искључују.</w:t>
      </w:r>
    </w:p>
    <w:p w14:paraId="5C91466A" w14:textId="20EB051E" w:rsidR="00B62233" w:rsidRDefault="00B62233" w:rsidP="00664802">
      <w:pPr>
        <w:rPr>
          <w:rFonts w:cs="Segoe UI Light"/>
          <w:lang w:val="sr-Latn-RS"/>
        </w:rPr>
      </w:pPr>
      <w:r w:rsidRPr="0081623C">
        <w:rPr>
          <w:rFonts w:cs="Segoe UI Light"/>
          <w:lang w:val="sr-Cyrl-RS"/>
        </w:rPr>
        <w:lastRenderedPageBreak/>
        <w:t>Цевна мрежа гасовода вођена је надземно на челичним стубовима, делом и кроз објекте које снабдева, до потрошача енергије</w:t>
      </w:r>
      <w:r w:rsidR="00664802" w:rsidRPr="0081623C">
        <w:rPr>
          <w:rFonts w:cs="Segoe UI Light"/>
          <w:lang w:val="sr-Cyrl-RS"/>
        </w:rPr>
        <w:t xml:space="preserve"> </w:t>
      </w:r>
      <w:r w:rsidRPr="0081623C">
        <w:rPr>
          <w:rFonts w:cs="Segoe UI Light"/>
          <w:lang w:val="sr-Cyrl-RS"/>
        </w:rPr>
        <w:t>и технолошких корисника.</w:t>
      </w:r>
    </w:p>
    <w:p w14:paraId="4C9F0CF0" w14:textId="3D9F3FCB" w:rsidR="00200D31" w:rsidRPr="00200D31" w:rsidRDefault="00200D31" w:rsidP="00664802">
      <w:pPr>
        <w:rPr>
          <w:rFonts w:cs="Segoe UI Light"/>
          <w:lang w:val="sr-Latn-RS"/>
        </w:rPr>
      </w:pPr>
      <w:r w:rsidRPr="00200D31">
        <w:rPr>
          <w:rFonts w:cs="Segoe UI Light"/>
          <w:lang w:val="sr-Latn-RS"/>
        </w:rPr>
        <w:t xml:space="preserve">Саставни део урбанистичког пројекта су </w:t>
      </w:r>
      <w:r>
        <w:rPr>
          <w:rFonts w:cs="Segoe UI Light"/>
          <w:lang w:val="sr-Cyrl-RS"/>
        </w:rPr>
        <w:t xml:space="preserve">технички </w:t>
      </w:r>
      <w:r w:rsidRPr="00200D31">
        <w:rPr>
          <w:rFonts w:cs="Segoe UI Light"/>
          <w:lang w:val="sr-Latn-RS"/>
        </w:rPr>
        <w:t>услови за израду урбанистичког пројекта издати од</w:t>
      </w:r>
      <w:r>
        <w:rPr>
          <w:rFonts w:cs="Segoe UI Light"/>
          <w:lang w:val="sr-Cyrl-RS"/>
        </w:rPr>
        <w:t xml:space="preserve"> предузећа СРБИЈАГАС</w:t>
      </w:r>
      <w:r w:rsidRPr="00200D31">
        <w:rPr>
          <w:rFonts w:cs="Segoe UI Light"/>
          <w:lang w:val="sr-Latn-RS"/>
        </w:rPr>
        <w:t xml:space="preserve">, бр. </w:t>
      </w:r>
      <w:r>
        <w:rPr>
          <w:rFonts w:cs="Segoe UI Light"/>
          <w:lang w:val="sr-Cyrl-RS"/>
        </w:rPr>
        <w:t>05-03-3-157/133-23</w:t>
      </w:r>
      <w:r w:rsidRPr="00200D31">
        <w:rPr>
          <w:rFonts w:cs="Segoe UI Light"/>
          <w:lang w:val="sr-Latn-RS"/>
        </w:rPr>
        <w:t xml:space="preserve"> од </w:t>
      </w:r>
      <w:r>
        <w:rPr>
          <w:rFonts w:cs="Segoe UI Light"/>
          <w:lang w:val="sr-Cyrl-RS"/>
        </w:rPr>
        <w:t>23.9</w:t>
      </w:r>
      <w:r w:rsidRPr="00200D31">
        <w:rPr>
          <w:rFonts w:cs="Segoe UI Light"/>
          <w:lang w:val="sr-Latn-RS"/>
        </w:rPr>
        <w:t>.2024.г.</w:t>
      </w:r>
    </w:p>
    <w:p w14:paraId="5A9EB4B5" w14:textId="4741280B" w:rsidR="00D05C85" w:rsidRPr="0081623C" w:rsidRDefault="00D05C85" w:rsidP="00D05C85">
      <w:pPr>
        <w:pStyle w:val="Podvuceniosnovni"/>
        <w:ind w:left="0"/>
        <w:rPr>
          <w:lang w:val="sr-Cyrl-RS"/>
        </w:rPr>
      </w:pPr>
      <w:r w:rsidRPr="0081623C">
        <w:rPr>
          <w:lang w:val="sr-Cyrl-RS"/>
        </w:rPr>
        <w:t>Инсталације компримованог ваздуха</w:t>
      </w:r>
    </w:p>
    <w:p w14:paraId="690D8332" w14:textId="18AFA357" w:rsidR="00A05109" w:rsidRPr="0081623C" w:rsidRDefault="00A05109" w:rsidP="00A05109">
      <w:pPr>
        <w:rPr>
          <w:lang w:val="sr-Cyrl-RS"/>
        </w:rPr>
      </w:pPr>
      <w:r w:rsidRPr="0081623C">
        <w:rPr>
          <w:lang w:val="sr-Cyrl-RS"/>
        </w:rPr>
        <w:t>Сваки технолошки потрошач компримованог ваздуха унутар комплекса има</w:t>
      </w:r>
      <w:r w:rsidR="000C3F00" w:rsidRPr="0081623C">
        <w:rPr>
          <w:lang w:val="sr-Cyrl-RS"/>
        </w:rPr>
        <w:t xml:space="preserve"> </w:t>
      </w:r>
      <w:r w:rsidRPr="0081623C">
        <w:rPr>
          <w:lang w:val="sr-Cyrl-RS"/>
        </w:rPr>
        <w:t>прикључак на разводну мрежу инсталације компримованог ваздуха. Ваздушна цевна мрежа вођена је надземно на челичним стубовима, делом и кроз објекте које снабдева.</w:t>
      </w:r>
    </w:p>
    <w:p w14:paraId="2BA97237" w14:textId="26F2AEEA" w:rsidR="00A05109" w:rsidRDefault="00A05109" w:rsidP="00A05109">
      <w:pPr>
        <w:rPr>
          <w:lang w:val="sr-Cyrl-RS"/>
        </w:rPr>
      </w:pPr>
      <w:r w:rsidRPr="0081623C">
        <w:rPr>
          <w:lang w:val="sr-Cyrl-RS"/>
        </w:rPr>
        <w:t>Потребни проток и притисак ваздуха (капацитет 8</w:t>
      </w:r>
      <w:r w:rsidR="0054089B" w:rsidRPr="0081623C">
        <w:rPr>
          <w:lang w:val="sr-Cyrl-RS"/>
        </w:rPr>
        <w:t>бар</w:t>
      </w:r>
      <w:r w:rsidRPr="0081623C">
        <w:rPr>
          <w:lang w:val="sr-Cyrl-RS"/>
        </w:rPr>
        <w:t xml:space="preserve">а) се обезбеђују радом </w:t>
      </w:r>
      <w:r w:rsidR="0081623C" w:rsidRPr="0081623C">
        <w:rPr>
          <w:lang w:val="sr-Cyrl-RS"/>
        </w:rPr>
        <w:t>више</w:t>
      </w:r>
      <w:r w:rsidRPr="0081623C">
        <w:rPr>
          <w:lang w:val="sr-Cyrl-RS"/>
        </w:rPr>
        <w:t xml:space="preserve"> компресорск</w:t>
      </w:r>
      <w:r w:rsidR="0081623C" w:rsidRPr="0081623C">
        <w:rPr>
          <w:lang w:val="sr-Cyrl-RS"/>
        </w:rPr>
        <w:t>их</w:t>
      </w:r>
      <w:r w:rsidRPr="0081623C">
        <w:rPr>
          <w:lang w:val="sr-Cyrl-RS"/>
        </w:rPr>
        <w:t xml:space="preserve"> станиц</w:t>
      </w:r>
      <w:r w:rsidR="0081623C" w:rsidRPr="0081623C">
        <w:rPr>
          <w:lang w:val="sr-Cyrl-RS"/>
        </w:rPr>
        <w:t>а</w:t>
      </w:r>
      <w:r w:rsidRPr="0081623C">
        <w:rPr>
          <w:lang w:val="sr-Cyrl-RS"/>
        </w:rPr>
        <w:t>.</w:t>
      </w:r>
    </w:p>
    <w:p w14:paraId="2563E3C5" w14:textId="77777777" w:rsidR="0081623C" w:rsidRPr="0081623C" w:rsidRDefault="0081623C" w:rsidP="00A05109">
      <w:pPr>
        <w:rPr>
          <w:lang w:val="sr-Cyrl-RS"/>
        </w:rPr>
      </w:pPr>
    </w:p>
    <w:p w14:paraId="4E3162A1" w14:textId="77777777" w:rsidR="003410C2" w:rsidRPr="00D07C82" w:rsidRDefault="003410C2" w:rsidP="003410C2">
      <w:pPr>
        <w:pStyle w:val="Heading1"/>
        <w:rPr>
          <w:lang w:val="sr-Cyrl-RS"/>
        </w:rPr>
      </w:pPr>
      <w:bookmarkStart w:id="164" w:name="_Toc84597362"/>
      <w:bookmarkStart w:id="165" w:name="_Toc112414753"/>
      <w:bookmarkStart w:id="166" w:name="_Toc157427482"/>
      <w:bookmarkStart w:id="167" w:name="_Toc161062524"/>
      <w:bookmarkStart w:id="168" w:name="_Toc167778944"/>
      <w:bookmarkStart w:id="169" w:name="_Toc167820918"/>
      <w:bookmarkStart w:id="170" w:name="_Toc175315534"/>
      <w:bookmarkStart w:id="171" w:name="_Toc178240083"/>
      <w:r w:rsidRPr="00D07C82">
        <w:rPr>
          <w:lang w:val="sr-Cyrl-RS"/>
        </w:rPr>
        <w:t>8. Технолошки процес</w:t>
      </w:r>
      <w:bookmarkEnd w:id="164"/>
      <w:bookmarkEnd w:id="165"/>
      <w:bookmarkEnd w:id="166"/>
      <w:bookmarkEnd w:id="167"/>
      <w:bookmarkEnd w:id="168"/>
      <w:bookmarkEnd w:id="169"/>
      <w:bookmarkEnd w:id="170"/>
      <w:bookmarkEnd w:id="171"/>
    </w:p>
    <w:p w14:paraId="57A1A243" w14:textId="77777777" w:rsidR="003410C2" w:rsidRPr="00D07C82" w:rsidRDefault="003410C2" w:rsidP="003410C2">
      <w:pPr>
        <w:outlineLvl w:val="3"/>
        <w:rPr>
          <w:u w:val="single"/>
          <w:lang w:val="sr-Cyrl-RS"/>
        </w:rPr>
      </w:pPr>
      <w:r w:rsidRPr="00D07C82">
        <w:rPr>
          <w:u w:val="single"/>
          <w:lang w:val="sr-Cyrl-RS"/>
        </w:rPr>
        <w:t>Техничко технолошки опис постројења</w:t>
      </w:r>
    </w:p>
    <w:p w14:paraId="6EDAD421" w14:textId="77777777" w:rsidR="003410C2" w:rsidRPr="00D07C82" w:rsidRDefault="003410C2" w:rsidP="003410C2">
      <w:pPr>
        <w:rPr>
          <w:rFonts w:eastAsiaTheme="minorHAnsi"/>
          <w:lang w:val="sr-Cyrl-RS" w:eastAsia="en-US"/>
        </w:rPr>
      </w:pPr>
      <w:r w:rsidRPr="00D07C82">
        <w:rPr>
          <w:rFonts w:eastAsiaTheme="minorHAnsi"/>
          <w:lang w:val="sr-Cyrl-RS" w:eastAsia="en-US"/>
        </w:rPr>
        <w:t>Производња је разноврсна и одвија се у четири погона:</w:t>
      </w:r>
    </w:p>
    <w:p w14:paraId="5C08F67D" w14:textId="77777777" w:rsidR="003410C2" w:rsidRPr="00D07C82" w:rsidRDefault="003410C2" w:rsidP="003410C2">
      <w:pPr>
        <w:pStyle w:val="ListParagraph"/>
        <w:numPr>
          <w:ilvl w:val="0"/>
          <w:numId w:val="30"/>
        </w:numPr>
        <w:spacing w:after="120"/>
        <w:ind w:left="284" w:hanging="284"/>
        <w:rPr>
          <w:rFonts w:ascii="Segoe UI Light" w:eastAsiaTheme="minorHAnsi" w:hAnsi="Segoe UI Light" w:cs="Segoe UI Light"/>
          <w:lang w:val="sr-Cyrl-RS" w:eastAsia="en-US"/>
        </w:rPr>
      </w:pPr>
      <w:r w:rsidRPr="00D07C82">
        <w:rPr>
          <w:rFonts w:ascii="Segoe UI Light" w:eastAsiaTheme="minorHAnsi" w:hAnsi="Segoe UI Light" w:cs="Segoe UI Light"/>
          <w:lang w:val="sr-Cyrl-RS" w:eastAsia="en-US"/>
        </w:rPr>
        <w:t>Погон за производњу плавог камена</w:t>
      </w:r>
    </w:p>
    <w:p w14:paraId="5EE50707"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Пројектовани капацитет система је 1800 т/годишње. Технолошки поступак производње бакар сулфата топљењем и гранулисањем бакра, растварањем гранула и кристализација је застарео и превазиђен. У току је пројектовање новог постројења, енергетски ефикаснијег.</w:t>
      </w:r>
    </w:p>
    <w:p w14:paraId="134B8DC8"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Сировине за овај поступак су отпадни или електролитички бакар и сумпорна киселина. Поред нове опреме задржаће се само каде за прекристализацију. Погон је приземни зидани објекат,(део изграђен 1934.г., а део 1982.г.).</w:t>
      </w:r>
    </w:p>
    <w:p w14:paraId="548AFD42" w14:textId="77777777" w:rsidR="003410C2" w:rsidRPr="00D07C82" w:rsidRDefault="003410C2" w:rsidP="003410C2">
      <w:pPr>
        <w:pStyle w:val="Podvuceniosnovni"/>
        <w:ind w:left="0"/>
        <w:rPr>
          <w:rFonts w:eastAsiaTheme="minorHAnsi"/>
          <w:lang w:val="sr-Cyrl-RS" w:eastAsia="en-US"/>
        </w:rPr>
      </w:pPr>
      <w:r w:rsidRPr="00D07C82">
        <w:rPr>
          <w:rFonts w:eastAsiaTheme="minorHAnsi"/>
          <w:lang w:val="sr-Cyrl-RS" w:eastAsia="en-US"/>
        </w:rPr>
        <w:t>Технолошки поступак прекристализације плавог камена</w:t>
      </w:r>
    </w:p>
    <w:p w14:paraId="7322B161"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Прекристализација плавог камена (растварање) се обавља у погону у којем се налазе два реактора – реактор за припрему матице за производњу (Р1) и реактор за растварање плавог камена (Р2). Реактори су позиционирани као спојени судови између којих се налази пумпа за пребацивање раствора. Матица се допрема у реакторе из сабирног базена који се налази у делу погона за кристализацију. У оба реактора се врши грејање матице. Када се матица загреје на 60-</w:t>
      </w:r>
      <w:bookmarkStart w:id="172" w:name="_Hlk157724669"/>
      <w:r w:rsidRPr="00D07C82">
        <w:rPr>
          <w:rFonts w:eastAsiaTheme="minorHAnsi" w:cstheme="minorBidi"/>
          <w:kern w:val="2"/>
          <w:szCs w:val="22"/>
          <w:lang w:val="sr-Cyrl-RS" w:eastAsia="en-US"/>
          <w14:ligatures w14:val="standardContextual"/>
        </w:rPr>
        <w:t>70 ̊Ц</w:t>
      </w:r>
      <w:bookmarkEnd w:id="172"/>
      <w:r w:rsidRPr="00D07C82">
        <w:rPr>
          <w:rFonts w:eastAsiaTheme="minorHAnsi" w:cstheme="minorBidi"/>
          <w:kern w:val="2"/>
          <w:szCs w:val="22"/>
          <w:lang w:val="sr-Cyrl-RS" w:eastAsia="en-US"/>
          <w14:ligatures w14:val="standardContextual"/>
        </w:rPr>
        <w:t xml:space="preserve"> у реактору (Р2) креће шаржирање плавог камена до одређене густине на температури од 80-90 ̊Ц. Плави камен се шаржира из џакова или биг бег врећа уз стално мешање у реактору. Када се постигне жељена густина раствор плавог камена пумпом се пребацује у каде где се врши природна кристализација. Након пребацивања раствора у каду, долази до пребацивања матице пумпом из Р1 у Р2 и почиње нова шаржа растварања камена. Број шаржи зависи од количине камена коју је потребно растворити (прекристалисати). Када је завршена кристализација у кадама следи процес вађења плавог камена, млевења, центрифугирања, природног сушења и паковања плавог камена.</w:t>
      </w:r>
    </w:p>
    <w:p w14:paraId="14FBBF5E" w14:textId="77777777" w:rsidR="003410C2" w:rsidRPr="00D07C82" w:rsidRDefault="003410C2" w:rsidP="003410C2">
      <w:pPr>
        <w:pStyle w:val="ListParagraph"/>
        <w:numPr>
          <w:ilvl w:val="0"/>
          <w:numId w:val="30"/>
        </w:numPr>
        <w:spacing w:after="120"/>
        <w:ind w:left="284" w:hanging="284"/>
        <w:rPr>
          <w:rFonts w:ascii="Segoe UI Light" w:eastAsiaTheme="minorHAnsi" w:hAnsi="Segoe UI Light" w:cs="Segoe UI Light"/>
          <w:lang w:val="sr-Cyrl-RS" w:eastAsia="en-US"/>
        </w:rPr>
      </w:pPr>
      <w:r w:rsidRPr="00D07C82">
        <w:rPr>
          <w:rFonts w:ascii="Segoe UI Light" w:eastAsiaTheme="minorHAnsi" w:hAnsi="Segoe UI Light" w:cs="Segoe UI Light"/>
          <w:lang w:val="sr-Cyrl-RS" w:eastAsia="en-US"/>
        </w:rPr>
        <w:t>Погон синтезе бакарних једињења</w:t>
      </w:r>
    </w:p>
    <w:p w14:paraId="18E926A2"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Пројектовани капацитет система је 800 т/годишње. Основни производи су једињења на бази бакра (Бордовска чорба и Блаувит). Основне сировине су бакар сулфат, калцијум хидроксид и натријум хидроксида. Погон је приземни зидани објекат, изграђен 1978.г.</w:t>
      </w:r>
    </w:p>
    <w:p w14:paraId="437BD225" w14:textId="77777777" w:rsidR="003410C2" w:rsidRPr="00D07C82" w:rsidRDefault="003410C2" w:rsidP="003410C2">
      <w:pPr>
        <w:suppressAutoHyphens w:val="0"/>
        <w:spacing w:line="259" w:lineRule="auto"/>
        <w:rPr>
          <w:rFonts w:ascii="Arial" w:eastAsiaTheme="minorHAnsi" w:hAnsi="Arial" w:cs="Arial"/>
          <w:kern w:val="2"/>
          <w:szCs w:val="22"/>
          <w:lang w:val="sr-Cyrl-RS" w:eastAsia="en-US"/>
          <w14:ligatures w14:val="standardContextual"/>
        </w:rPr>
      </w:pPr>
      <w:r w:rsidRPr="00D07C82">
        <w:rPr>
          <w:rFonts w:eastAsiaTheme="minorHAnsi" w:cstheme="minorBidi"/>
          <w:noProof/>
          <w:kern w:val="2"/>
          <w:szCs w:val="22"/>
          <w:lang w:val="sr-Cyrl-RS" w:eastAsia="en-US"/>
          <w14:ligatures w14:val="standardContextual"/>
        </w:rPr>
        <w:lastRenderedPageBreak/>
        <w:drawing>
          <wp:inline distT="0" distB="0" distL="0" distR="0" wp14:anchorId="1948104D" wp14:editId="7CA61EE7">
            <wp:extent cx="6599144" cy="479425"/>
            <wp:effectExtent l="0" t="0" r="0" b="0"/>
            <wp:docPr id="18740309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99144" cy="479425"/>
                    </a:xfrm>
                    <a:prstGeom prst="rect">
                      <a:avLst/>
                    </a:prstGeom>
                    <a:noFill/>
                    <a:ln>
                      <a:noFill/>
                    </a:ln>
                  </pic:spPr>
                </pic:pic>
              </a:graphicData>
            </a:graphic>
          </wp:inline>
        </w:drawing>
      </w:r>
    </w:p>
    <w:p w14:paraId="00399F40" w14:textId="77777777" w:rsidR="003410C2" w:rsidRPr="00D07C82" w:rsidRDefault="003410C2" w:rsidP="003410C2">
      <w:pPr>
        <w:suppressAutoHyphens w:val="0"/>
        <w:spacing w:line="259" w:lineRule="auto"/>
        <w:jc w:val="center"/>
        <w:rPr>
          <w:rFonts w:eastAsiaTheme="minorHAnsi" w:cstheme="minorBidi"/>
          <w:i/>
          <w:iCs/>
          <w:kern w:val="2"/>
          <w:szCs w:val="22"/>
          <w:lang w:val="sr-Cyrl-RS" w:eastAsia="en-US"/>
          <w14:ligatures w14:val="standardContextual"/>
        </w:rPr>
      </w:pPr>
      <w:r w:rsidRPr="00D07C82">
        <w:rPr>
          <w:rFonts w:eastAsiaTheme="minorHAnsi" w:cstheme="minorBidi"/>
          <w:i/>
          <w:iCs/>
          <w:kern w:val="2"/>
          <w:szCs w:val="22"/>
          <w:lang w:val="sr-Cyrl-RS" w:eastAsia="en-US"/>
          <w14:ligatures w14:val="standardContextual"/>
        </w:rPr>
        <w:t>Слика 1 Блок шема технолошког процеса</w:t>
      </w:r>
    </w:p>
    <w:p w14:paraId="3D9F0A81" w14:textId="77777777" w:rsidR="003410C2" w:rsidRPr="00D07C82" w:rsidRDefault="003410C2" w:rsidP="003410C2">
      <w:pPr>
        <w:pStyle w:val="ListParagraph"/>
        <w:numPr>
          <w:ilvl w:val="0"/>
          <w:numId w:val="30"/>
        </w:numPr>
        <w:spacing w:after="120"/>
        <w:ind w:left="284" w:hanging="284"/>
        <w:rPr>
          <w:rFonts w:ascii="Segoe UI Light" w:eastAsiaTheme="minorHAnsi" w:hAnsi="Segoe UI Light" w:cs="Segoe UI Light"/>
          <w:lang w:val="sr-Cyrl-RS" w:eastAsia="en-US"/>
        </w:rPr>
      </w:pPr>
      <w:bookmarkStart w:id="173" w:name="_Hlk158289136"/>
      <w:r w:rsidRPr="00D07C82">
        <w:rPr>
          <w:rFonts w:ascii="Segoe UI Light" w:eastAsiaTheme="minorHAnsi" w:hAnsi="Segoe UI Light" w:cs="Segoe UI Light"/>
          <w:lang w:val="sr-Cyrl-RS" w:eastAsia="en-US"/>
        </w:rPr>
        <w:t>Погон формулације и паковања прашкастих пестицида</w:t>
      </w:r>
    </w:p>
    <w:p w14:paraId="1962CFCF"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Пројектовани капацитет система је 1000 т/годишње. </w:t>
      </w:r>
      <w:bookmarkEnd w:id="173"/>
      <w:r w:rsidRPr="00D07C82">
        <w:rPr>
          <w:rFonts w:eastAsiaTheme="minorHAnsi" w:cstheme="minorBidi"/>
          <w:kern w:val="2"/>
          <w:szCs w:val="22"/>
          <w:lang w:val="sr-Cyrl-RS" w:eastAsia="en-US"/>
          <w14:ligatures w14:val="standardContextual"/>
        </w:rPr>
        <w:t>У погону се врши формулација и паковање прашкастих средстава за заштиту биља. Активној материји се додају помоћне материје, пуниоци и након умешавања врши се паковање у одговарајућу амбалажу. Погон је приземни зидани објекат, изграђен 1986/87.г.</w:t>
      </w:r>
    </w:p>
    <w:p w14:paraId="7ECAEAFF" w14:textId="77777777" w:rsidR="003410C2" w:rsidRPr="00D07C82" w:rsidRDefault="003410C2" w:rsidP="003410C2">
      <w:pPr>
        <w:rPr>
          <w:rFonts w:eastAsiaTheme="minorHAnsi"/>
          <w:lang w:val="sr-Cyrl-RS"/>
        </w:rPr>
      </w:pPr>
      <w:r w:rsidRPr="00D07C82">
        <w:rPr>
          <w:rFonts w:eastAsiaTheme="minorHAnsi"/>
          <w:noProof/>
          <w:lang w:val="sr-Cyrl-RS" w:eastAsia="en-US"/>
        </w:rPr>
        <w:drawing>
          <wp:inline distT="0" distB="0" distL="0" distR="0" wp14:anchorId="0BFC8852" wp14:editId="720663C3">
            <wp:extent cx="5943600" cy="572770"/>
            <wp:effectExtent l="0" t="0" r="0" b="0"/>
            <wp:docPr id="1866411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572770"/>
                    </a:xfrm>
                    <a:prstGeom prst="rect">
                      <a:avLst/>
                    </a:prstGeom>
                    <a:noFill/>
                    <a:ln>
                      <a:noFill/>
                    </a:ln>
                  </pic:spPr>
                </pic:pic>
              </a:graphicData>
            </a:graphic>
          </wp:inline>
        </w:drawing>
      </w:r>
    </w:p>
    <w:p w14:paraId="49A63EAF" w14:textId="77777777" w:rsidR="003410C2" w:rsidRPr="00D07C82" w:rsidRDefault="003410C2" w:rsidP="003410C2">
      <w:pPr>
        <w:suppressAutoHyphens w:val="0"/>
        <w:spacing w:line="259" w:lineRule="auto"/>
        <w:jc w:val="center"/>
        <w:rPr>
          <w:rFonts w:eastAsiaTheme="minorHAnsi" w:cstheme="minorBidi"/>
          <w:bCs/>
          <w:i/>
          <w:kern w:val="2"/>
          <w:szCs w:val="22"/>
          <w:lang w:val="sr-Cyrl-RS" w:eastAsia="en-US"/>
          <w14:ligatures w14:val="standardContextual"/>
        </w:rPr>
      </w:pPr>
      <w:r w:rsidRPr="00D07C82">
        <w:rPr>
          <w:rFonts w:eastAsiaTheme="minorHAnsi" w:cstheme="minorBidi"/>
          <w:bCs/>
          <w:i/>
          <w:kern w:val="2"/>
          <w:szCs w:val="22"/>
          <w:lang w:val="sr-Cyrl-RS" w:eastAsia="en-US"/>
          <w14:ligatures w14:val="standardContextual"/>
        </w:rPr>
        <w:t>Слика 2 Блок шема технолошког процеса</w:t>
      </w:r>
    </w:p>
    <w:p w14:paraId="09BF97C5" w14:textId="77777777" w:rsidR="003410C2" w:rsidRPr="00D07C82" w:rsidRDefault="003410C2" w:rsidP="003410C2">
      <w:pPr>
        <w:pStyle w:val="ListParagraph"/>
        <w:numPr>
          <w:ilvl w:val="0"/>
          <w:numId w:val="30"/>
        </w:numPr>
        <w:spacing w:after="120"/>
        <w:ind w:left="284" w:hanging="284"/>
        <w:rPr>
          <w:rFonts w:ascii="Segoe UI Light" w:eastAsiaTheme="minorHAnsi" w:hAnsi="Segoe UI Light" w:cs="Segoe UI Light"/>
          <w:lang w:val="sr-Cyrl-RS" w:eastAsia="en-US"/>
        </w:rPr>
      </w:pPr>
      <w:bookmarkStart w:id="174" w:name="_Hlk43991206"/>
      <w:r w:rsidRPr="00D07C82">
        <w:rPr>
          <w:rFonts w:ascii="Segoe UI Light" w:eastAsiaTheme="minorHAnsi" w:hAnsi="Segoe UI Light" w:cs="Segoe UI Light"/>
          <w:lang w:val="sr-Cyrl-RS" w:eastAsia="en-US"/>
        </w:rPr>
        <w:t>Погон за формулацију и паковање течних пестицида</w:t>
      </w:r>
    </w:p>
    <w:p w14:paraId="162E0C07"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Пројектовани капацитет система је 1000 т/годишње. </w:t>
      </w:r>
      <w:r w:rsidRPr="00D07C82">
        <w:rPr>
          <w:rFonts w:eastAsiaTheme="minorHAnsi" w:cstheme="minorBidi"/>
          <w:iCs/>
          <w:kern w:val="2"/>
          <w:szCs w:val="22"/>
          <w:lang w:val="sr-Cyrl-RS" w:eastAsia="en-US"/>
          <w14:ligatures w14:val="standardContextual"/>
        </w:rPr>
        <w:t>У погону се врши формулација и паковање т</w:t>
      </w:r>
      <w:r w:rsidRPr="00D07C82">
        <w:rPr>
          <w:rFonts w:eastAsiaTheme="minorHAnsi" w:cstheme="minorBidi"/>
          <w:kern w:val="2"/>
          <w:szCs w:val="22"/>
          <w:lang w:val="sr-Cyrl-RS" w:eastAsia="en-US"/>
          <w14:ligatures w14:val="standardContextual"/>
        </w:rPr>
        <w:t>ечних средства за заштиту биља. Састоји се из две целине, физички одвојене (погон формулације и погон за паковање). Објекат је приземни, армирано-бетонске конструкције, са зидовима од бетона и фасадне опеке.</w:t>
      </w:r>
    </w:p>
    <w:p w14:paraId="7F902981" w14:textId="77777777" w:rsidR="003410C2" w:rsidRPr="00D07C82" w:rsidRDefault="003410C2" w:rsidP="003410C2">
      <w:pPr>
        <w:suppressAutoHyphens w:val="0"/>
        <w:spacing w:line="259" w:lineRule="auto"/>
        <w:jc w:val="center"/>
        <w:rPr>
          <w:rFonts w:eastAsiaTheme="minorHAnsi" w:cstheme="minorBidi"/>
          <w:bCs/>
          <w:i/>
          <w:kern w:val="2"/>
          <w:szCs w:val="22"/>
          <w:lang w:val="sr-Cyrl-RS" w:eastAsia="en-US"/>
          <w14:ligatures w14:val="standardContextual"/>
        </w:rPr>
      </w:pPr>
      <w:bookmarkStart w:id="175" w:name="_Hlk43992136"/>
      <w:bookmarkEnd w:id="174"/>
      <w:r w:rsidRPr="00D07C82">
        <w:rPr>
          <w:rFonts w:eastAsiaTheme="minorHAnsi" w:cstheme="minorBidi"/>
          <w:bCs/>
          <w:i/>
          <w:kern w:val="2"/>
          <w:szCs w:val="22"/>
          <w:lang w:val="sr-Cyrl-RS" w:eastAsia="en-US"/>
          <w14:ligatures w14:val="standardContextual"/>
        </w:rPr>
        <w:t>Слика 3 Блок шема технолошког процеса</w:t>
      </w:r>
      <w:bookmarkEnd w:id="175"/>
    </w:p>
    <w:p w14:paraId="58952635" w14:textId="77777777" w:rsidR="003410C2" w:rsidRPr="00D07C82" w:rsidRDefault="003410C2" w:rsidP="003410C2">
      <w:pPr>
        <w:rPr>
          <w:rFonts w:eastAsiaTheme="minorHAnsi"/>
          <w:lang w:val="sr-Cyrl-RS" w:eastAsia="en-US"/>
        </w:rPr>
      </w:pPr>
      <w:r w:rsidRPr="00D07C82">
        <w:rPr>
          <w:rFonts w:eastAsiaTheme="minorHAnsi"/>
          <w:noProof/>
          <w:lang w:val="sr-Cyrl-RS" w:eastAsia="en-US"/>
        </w:rPr>
        <w:drawing>
          <wp:inline distT="0" distB="0" distL="0" distR="0" wp14:anchorId="7A2E35F5" wp14:editId="59D8FD9A">
            <wp:extent cx="5761355" cy="701040"/>
            <wp:effectExtent l="0" t="0" r="0" b="3810"/>
            <wp:docPr id="8854326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1355" cy="701040"/>
                    </a:xfrm>
                    <a:prstGeom prst="rect">
                      <a:avLst/>
                    </a:prstGeom>
                    <a:noFill/>
                  </pic:spPr>
                </pic:pic>
              </a:graphicData>
            </a:graphic>
          </wp:inline>
        </w:drawing>
      </w:r>
    </w:p>
    <w:p w14:paraId="6CE7B244" w14:textId="77777777" w:rsidR="003410C2" w:rsidRPr="00D07C82" w:rsidRDefault="003410C2" w:rsidP="003410C2">
      <w:pPr>
        <w:outlineLvl w:val="3"/>
        <w:rPr>
          <w:u w:val="single"/>
          <w:lang w:val="sr-Cyrl-RS"/>
        </w:rPr>
      </w:pPr>
      <w:r w:rsidRPr="00D07C82">
        <w:rPr>
          <w:u w:val="single"/>
          <w:lang w:val="sr-Cyrl-RS"/>
        </w:rPr>
        <w:t>Паковање WG пестицида</w:t>
      </w:r>
    </w:p>
    <w:p w14:paraId="0FAED3F1"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Припрема паковања се врши тако што се производ из бурића од 25кг испразни у усипно место машине. Производ из усипног места слободним падом пуни мали кош на машини. Припремљену машину руковалац пушта у рад и подешава потребне параметре за паковања од 20г, 30г, 40г и 60г. Неки производи се пакују и директно у дојпак – 600 г. Контролу напуњених кеса руковалац машине врши преко ваге која се налази на прихватном столу. Када се напуни мали кош укључује рад пужа (спирале) који допрема материјал до крагне преко које је намештена водотопива фолија. Уколико дође до потребе зауставља машину. Ако постоје различите насипне тежине руковалац машине подешава дужине кеса и температуру грејача уколико је потребно. У зависности од производа паковање се врши у различитим грамажама и од тога зависи број кесица који се пакује у дојпак који садржи 600г производа. Након тога дојпак се вари и штампа се задати лот и датум производње. Вођа паковања пакује по 5 дојпака у зелену кутију коју лепи стикером приликом затварања. У белу кутију на којој је залепљена транспортна етикета пакују се 2 зелене кутије. Бела кутија се затвара транспортном траком и пакује на палету (30 кутија).</w:t>
      </w:r>
    </w:p>
    <w:p w14:paraId="41057421" w14:textId="77777777" w:rsidR="003410C2" w:rsidRPr="00D07C82" w:rsidRDefault="003410C2" w:rsidP="003410C2">
      <w:pPr>
        <w:outlineLvl w:val="3"/>
        <w:rPr>
          <w:u w:val="single"/>
          <w:lang w:val="sr-Cyrl-RS"/>
        </w:rPr>
      </w:pPr>
      <w:r w:rsidRPr="00D07C82">
        <w:rPr>
          <w:u w:val="single"/>
          <w:lang w:val="sr-Cyrl-RS"/>
        </w:rPr>
        <w:t>Погон синтезе (бакарна једињења)</w:t>
      </w:r>
    </w:p>
    <w:p w14:paraId="0944FCF2"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Фазе производње:</w:t>
      </w:r>
    </w:p>
    <w:p w14:paraId="36A8730E"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Припрема сировина - У реакторима направити сировине одређене концентрације по рецептури.</w:t>
      </w:r>
    </w:p>
    <w:p w14:paraId="7752C131"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lastRenderedPageBreak/>
        <w:t>Таложење - Из реактора се дозирају задате количине сировина у реактор за таложење. На крају дозирања сировина крај реакције одређујемо мерењем pH вредности суспензије која треба да се креће у границама 7,5-8,5.</w:t>
      </w:r>
    </w:p>
    <w:p w14:paraId="3CCA5E3A"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Филтрирање суспензије - Из реактора за таложење пумпом за рециркулацију пребацује се суспензија у реактор, а затим до филтра. У току филтрације вршимо повремено мешање у реактору. Поред филтрирања код одређених препарата потребно је суспензију испирати водом.</w:t>
      </w:r>
    </w:p>
    <w:p w14:paraId="3A8DA06D"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Сушење - После филтрирања филтрат се пребацује у сушницу за флуидизирани слој и сушење се изводи на температури од 105°Ц. После сушења концентрат се формулише у погону </w:t>
      </w:r>
      <w:r w:rsidRPr="00D07C82">
        <w:rPr>
          <w:rFonts w:eastAsiaTheme="minorHAnsi" w:cstheme="minorBidi"/>
          <w:i/>
          <w:iCs/>
          <w:kern w:val="2"/>
          <w:szCs w:val="22"/>
          <w:lang w:val="sr-Cyrl-RS" w:eastAsia="en-US"/>
          <w14:ligatures w14:val="standardContextual"/>
        </w:rPr>
        <w:t>Прашива</w:t>
      </w:r>
      <w:r w:rsidRPr="00D07C82">
        <w:rPr>
          <w:rFonts w:eastAsiaTheme="minorHAnsi" w:cstheme="minorBidi"/>
          <w:kern w:val="2"/>
          <w:szCs w:val="22"/>
          <w:lang w:val="sr-Cyrl-RS" w:eastAsia="en-US"/>
          <w14:ligatures w14:val="standardContextual"/>
        </w:rPr>
        <w:t xml:space="preserve"> уз додатак помоћних компоненти при чему настаје готов производ.</w:t>
      </w:r>
    </w:p>
    <w:p w14:paraId="665048C4" w14:textId="77777777" w:rsidR="003410C2" w:rsidRPr="00D07C82" w:rsidRDefault="003410C2" w:rsidP="003410C2">
      <w:pPr>
        <w:outlineLvl w:val="3"/>
        <w:rPr>
          <w:u w:val="single"/>
          <w:lang w:val="sr-Cyrl-RS"/>
        </w:rPr>
      </w:pPr>
      <w:r w:rsidRPr="00D07C82">
        <w:rPr>
          <w:u w:val="single"/>
          <w:lang w:val="sr-Cyrl-RS"/>
        </w:rPr>
        <w:t>Погон прашкастих пестицида</w:t>
      </w:r>
    </w:p>
    <w:p w14:paraId="310478DF"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Техничар процеса добија рецептуру од шефа погона и са том рецептуром преузима сировине из магацина сировина. Радник у присуству техничара почиње одмеравање датих сировина по рецептури. После одмеравања сировина укључује ланчане транспортере (или елеватор) уз претходно проверавање мешача да ли је затворен. После завршеног шаржирања сировина мешач остаје и даље да ради – хомогенизира шаржу још 30мин. По завршеној хомогенизацији у мешачу техничар процеса шаржу испушта у кош. Након тога техничар процеса затвара мешач и почиње шаржирање нове шарже. Техничар контролише да ли наведени уређаји раде и ако је све у реду укључује дозирну шнеку млину па изгртаче изнад млина и изгртач испод коша. Хомогенизација у мешачу траје 5-10 мин. По завршеној хомогенизацији у мешачу техничар процеса испушта шаржу у велики мешач где се скупљају 4 мале шарже чија хомогенизација траје од 45-90 мин. у зависности од врсте производа. Дужина хомогенизације у великом мешачу зависи од броја активних материја. После завршене хомогенизације у великом мешачу техничар процеса позива контролу и у њиховом присуству узоркују шаржу и чека се анализа физичко-хемијских особина. После узорковања мешач се искључује све док се не добију резултати анализе шарже. Уколико шаржа задовољава прописани квалитет транспортује се у силос одакле касније иде на паковање.</w:t>
      </w:r>
    </w:p>
    <w:p w14:paraId="139DCB8C" w14:textId="77777777" w:rsidR="003410C2" w:rsidRPr="00D07C82" w:rsidRDefault="003410C2" w:rsidP="003410C2">
      <w:pPr>
        <w:suppressAutoHyphens w:val="0"/>
        <w:spacing w:line="259" w:lineRule="auto"/>
        <w:rPr>
          <w:rFonts w:eastAsiaTheme="minorHAnsi" w:cstheme="minorBidi"/>
          <w:i/>
          <w:iCs/>
          <w:kern w:val="2"/>
          <w:szCs w:val="22"/>
          <w:lang w:val="sr-Cyrl-RS" w:eastAsia="en-US"/>
          <w14:ligatures w14:val="standardContextual"/>
        </w:rPr>
      </w:pPr>
      <w:r w:rsidRPr="00D07C82">
        <w:rPr>
          <w:rFonts w:eastAsiaTheme="minorHAnsi" w:cstheme="minorBidi"/>
          <w:i/>
          <w:iCs/>
          <w:kern w:val="2"/>
          <w:szCs w:val="22"/>
          <w:lang w:val="sr-Cyrl-RS" w:eastAsia="en-US"/>
          <w14:ligatures w14:val="standardContextual"/>
        </w:rPr>
        <w:t>Паковање прашкастих пестицида</w:t>
      </w:r>
    </w:p>
    <w:p w14:paraId="279666BE"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Припрема паковања се врши тако што се производ из силоса испразни у биг бег врећу која се касније шарзира у усипно место машине.</w:t>
      </w:r>
    </w:p>
    <w:p w14:paraId="4FF0594B"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Припремљену машину руковалац пушта у рад. Руковалац машине укључује косу шнеку за допремање материјала из усипног места до малог коша. Када се напуни мали кош укључује рад пужа (спирале) који допрема материјал до кесе. Уколико дође до потребе зауставља машину. Ако постоје различите насипне тежине руковалац машине подешава дужине кеса. Окретањем улево се повећава дужина кесе и окретањем удесно се смањује дужина кесе. Ово се ради када је у питању нештампана (млечна) фолија. Када је у питању штампана фолија фото-ћелија диктира дужину кесе. Контролу напуњених кеса руковалац машине врши преко скаларне ваге која се налази на прихватном столу.</w:t>
      </w:r>
    </w:p>
    <w:p w14:paraId="529E7D05" w14:textId="77777777" w:rsidR="003410C2" w:rsidRPr="00D07C82" w:rsidRDefault="003410C2" w:rsidP="003410C2">
      <w:pPr>
        <w:outlineLvl w:val="3"/>
        <w:rPr>
          <w:u w:val="single"/>
          <w:lang w:val="sr-Cyrl-RS"/>
        </w:rPr>
      </w:pPr>
      <w:r w:rsidRPr="00D07C82">
        <w:rPr>
          <w:u w:val="single"/>
          <w:lang w:val="sr-Cyrl-RS"/>
        </w:rPr>
        <w:t>Погон течних пестицида</w:t>
      </w:r>
    </w:p>
    <w:p w14:paraId="252EFC70" w14:textId="77777777" w:rsidR="003410C2" w:rsidRPr="00D07C82" w:rsidRDefault="003410C2" w:rsidP="003410C2">
      <w:pPr>
        <w:suppressAutoHyphens w:val="0"/>
        <w:spacing w:line="259" w:lineRule="auto"/>
        <w:rPr>
          <w:rFonts w:eastAsiaTheme="minorHAnsi" w:cstheme="minorBidi"/>
          <w:i/>
          <w:iCs/>
          <w:kern w:val="2"/>
          <w:szCs w:val="22"/>
          <w:lang w:val="sr-Cyrl-RS" w:eastAsia="en-US"/>
          <w14:ligatures w14:val="standardContextual"/>
        </w:rPr>
      </w:pPr>
      <w:r w:rsidRPr="00D07C82">
        <w:rPr>
          <w:rFonts w:eastAsiaTheme="minorHAnsi" w:cstheme="minorBidi"/>
          <w:i/>
          <w:iCs/>
          <w:kern w:val="2"/>
          <w:szCs w:val="22"/>
          <w:lang w:val="sr-Cyrl-RS" w:eastAsia="en-US"/>
          <w14:ligatures w14:val="standardContextual"/>
        </w:rPr>
        <w:t>ЕЦ препарати</w:t>
      </w:r>
    </w:p>
    <w:p w14:paraId="16972371"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У реактор се шаржирају одређене количине сировина прописане рецептуром. После шаржирања ЕЦ препарата техничар формулације отвара вентиле на дупликаторима реактора и на одређеној температури од 30-50 °Ц у зависности од препарата (подаци се налазе у рецептури коју је техничар добио од шефа погона на почетку рада) и за одређено време врши се хомогенизација препарата </w:t>
      </w:r>
      <w:r w:rsidRPr="00D07C82">
        <w:rPr>
          <w:rFonts w:eastAsiaTheme="minorHAnsi" w:cstheme="minorBidi"/>
          <w:kern w:val="2"/>
          <w:szCs w:val="22"/>
          <w:lang w:val="sr-Cyrl-RS" w:eastAsia="en-US"/>
          <w14:ligatures w14:val="standardContextual"/>
        </w:rPr>
        <w:lastRenderedPageBreak/>
        <w:t>после чега се искључује грејање затварањем вентила за топлу воду и искључивањем пумпи и отварају се вентили за хладну воду чиме се врши хлађење реактора и препарата у реактору на температури око 20°Ц. После тога техничар формулације позива контролу за узорковање препарата. По добијању резултата техничар формулације препарат транспортује пумпом у прихватне судове, ако препарат задовољава физичко хемијске услове и садржај активне материје прописане рецептуром препарат из прихватних судова транспортује се у машину за паковање готовог производа.</w:t>
      </w:r>
    </w:p>
    <w:p w14:paraId="3F3755DB" w14:textId="77777777" w:rsidR="003410C2" w:rsidRPr="00D07C82" w:rsidRDefault="003410C2" w:rsidP="003410C2">
      <w:pPr>
        <w:suppressAutoHyphens w:val="0"/>
        <w:spacing w:line="259" w:lineRule="auto"/>
        <w:rPr>
          <w:rFonts w:eastAsiaTheme="minorHAnsi" w:cstheme="minorBidi"/>
          <w:i/>
          <w:iCs/>
          <w:kern w:val="2"/>
          <w:szCs w:val="22"/>
          <w:lang w:val="sr-Cyrl-RS" w:eastAsia="en-US"/>
          <w14:ligatures w14:val="standardContextual"/>
        </w:rPr>
      </w:pPr>
      <w:r w:rsidRPr="00D07C82">
        <w:rPr>
          <w:rFonts w:eastAsiaTheme="minorHAnsi" w:cstheme="minorBidi"/>
          <w:i/>
          <w:iCs/>
          <w:kern w:val="2"/>
          <w:szCs w:val="22"/>
          <w:lang w:val="sr-Cyrl-RS" w:eastAsia="en-US"/>
          <w14:ligatures w14:val="standardContextual"/>
        </w:rPr>
        <w:t>СЦ препарати</w:t>
      </w:r>
    </w:p>
    <w:p w14:paraId="48E5880D"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реактор се шаржирају одређене количине сировина која су прописане рецептуром. После шаржирања СЦ препарата техничар формулације отварањем вентила на дупликатору врши хлађење масе на око 20°Ц. Техничар формулације отвара вентил испод реактора, после чега помоћник пушта воду на паковању пук млина, укључује пук млин и моно пумпу чиме је успостављено млевење до величине од 100-150 микрона. У току млевења хлађење је укључено. Тако припремљена маса иде на млевење дино млиновима. За дино млинове потребна је моно пумпа мањег протока него за пук млин коју укључује техничар формулације пре почетка млевења у дино млину. Техничар формулације дужан је да провери количину мељних тела (стаклених перли), да пусти хлађење дино млинова кроз плашт млина. После тога техничар формулације укључује дино млин и моно пумпу за препарат и регулише број обртаја на моно пумпи. Техничар формулације прати притисак и температуру излазне масе и проток препарата кроз дино млин. На основу протока препарата смањује или повећава проток  препарата. Техничар формулације узоркује препарат током млевења (2-3 пута) и носи у лабораторију на контролу. Ако провером финоће услов није задовољен мењају се параметри при млевењу. Када је млевени препарат добар, величина самлевених честица износи од 70-80% испод 2 микрона. Даље радник у препарат убацује преостале помоћне компоненте уз мешање и целокупна количина препарата иде на млевење у пук млин (уз поступак предвиђен за млевење пук млином) и после тога у реактору се препарат хомогенизује мешањем. После хомогенизације техничар позива контролу да узоркује препарат. Ако препарат задовољава физичко хемијске особине и активну материју прописану рецептуром иде на паковање.</w:t>
      </w:r>
    </w:p>
    <w:p w14:paraId="28A13E3B" w14:textId="77777777" w:rsidR="003410C2" w:rsidRPr="00D07C82" w:rsidRDefault="003410C2" w:rsidP="003410C2">
      <w:pPr>
        <w:outlineLvl w:val="3"/>
        <w:rPr>
          <w:u w:val="single"/>
          <w:lang w:val="sr-Cyrl-RS"/>
        </w:rPr>
      </w:pPr>
      <w:r w:rsidRPr="00D07C82">
        <w:rPr>
          <w:u w:val="single"/>
          <w:lang w:val="sr-Cyrl-RS"/>
        </w:rPr>
        <w:t>Складиштење сировина и готових производа</w:t>
      </w:r>
    </w:p>
    <w:p w14:paraId="4CDD194D"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магацинском простору ХИ Жупа д.о.о., пројектном документацијом, предвиђене су посебне просторије и резервоарски простори за складиштење хемикалија (сировина и готових производа), са одговарајућим решењима за безбедан рад, сагласно важећим прописима. Складиштење, чување и дистрибуција хемикалија су у сагласности са законском регулативом која се односи на поступање са опасним материјама.</w:t>
      </w:r>
    </w:p>
    <w:p w14:paraId="59207DD5" w14:textId="77777777" w:rsidR="003410C2" w:rsidRPr="00D07C82" w:rsidRDefault="003410C2" w:rsidP="003410C2">
      <w:pPr>
        <w:outlineLvl w:val="3"/>
        <w:rPr>
          <w:u w:val="single"/>
          <w:lang w:val="sr-Cyrl-RS"/>
        </w:rPr>
      </w:pPr>
      <w:r w:rsidRPr="00D07C82">
        <w:rPr>
          <w:u w:val="single"/>
          <w:lang w:val="sr-Cyrl-RS"/>
        </w:rPr>
        <w:t>Транспорт сировина и готових производа</w:t>
      </w:r>
    </w:p>
    <w:p w14:paraId="4E882C92"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Сировине и готови производи се транспортују камионом или аутоцистернама у зависности од агрегатног стања. За утовар и манипулацију чврстих материја користи се виљушкар, а за течне материје транспорт се врши цевоводима. Манипулација (утовар и истовар робе) је поверена радницима који су обучени и опремљени за рад са опасним материјама. Возачи који превозе опасне материје имају АДР дозволе.</w:t>
      </w:r>
    </w:p>
    <w:p w14:paraId="5922AEDC" w14:textId="77777777" w:rsidR="003410C2" w:rsidRPr="00D07C82" w:rsidRDefault="003410C2" w:rsidP="003410C2">
      <w:pPr>
        <w:suppressAutoHyphens w:val="0"/>
        <w:spacing w:line="259" w:lineRule="auto"/>
        <w:rPr>
          <w:rFonts w:eastAsiaTheme="minorHAnsi" w:cstheme="minorBidi"/>
          <w:color w:val="000000"/>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Превозна средства која се користе за транспорт, такође морају задовољавати поменуте прописе, тј. проћи одговарајућу контролу.</w:t>
      </w:r>
      <w:r w:rsidRPr="00D07C82">
        <w:rPr>
          <w:rFonts w:eastAsiaTheme="minorHAnsi" w:cstheme="minorBidi"/>
          <w:color w:val="000000"/>
          <w:kern w:val="2"/>
          <w:szCs w:val="22"/>
          <w:lang w:val="sr-Cyrl-RS" w:eastAsia="en-US"/>
          <w14:ligatures w14:val="standardContextual"/>
        </w:rPr>
        <w:t xml:space="preserve"> Возило мора бити правилно обележено. Сваки превоз</w:t>
      </w:r>
      <w:r w:rsidRPr="00D07C82">
        <w:rPr>
          <w:rFonts w:eastAsiaTheme="minorHAnsi" w:cstheme="minorBidi"/>
          <w:kern w:val="2"/>
          <w:szCs w:val="22"/>
          <w:lang w:val="sr-Cyrl-RS" w:eastAsia="en-US"/>
          <w14:ligatures w14:val="standardContextual"/>
        </w:rPr>
        <w:t xml:space="preserve"> </w:t>
      </w:r>
      <w:r w:rsidRPr="00D07C82">
        <w:rPr>
          <w:rFonts w:eastAsiaTheme="minorHAnsi" w:cstheme="minorBidi"/>
          <w:color w:val="000000"/>
          <w:kern w:val="2"/>
          <w:szCs w:val="22"/>
          <w:lang w:val="sr-Cyrl-RS" w:eastAsia="en-US"/>
          <w14:ligatures w14:val="standardContextual"/>
        </w:rPr>
        <w:t>мора бити пропраћен одговарајућом документацијом (документација за опасну материју, документација за возило, документација за возача, безбедносни лист). Од тренутка пријема до тренутка предаје робе</w:t>
      </w:r>
      <w:r w:rsidRPr="00D07C82">
        <w:rPr>
          <w:rFonts w:eastAsiaTheme="minorHAnsi" w:cstheme="minorBidi"/>
          <w:kern w:val="2"/>
          <w:szCs w:val="22"/>
          <w:lang w:val="sr-Cyrl-RS" w:eastAsia="en-US"/>
          <w14:ligatures w14:val="standardContextual"/>
        </w:rPr>
        <w:t xml:space="preserve">, </w:t>
      </w:r>
      <w:r w:rsidRPr="00D07C82">
        <w:rPr>
          <w:rFonts w:eastAsiaTheme="minorHAnsi" w:cstheme="minorBidi"/>
          <w:color w:val="000000"/>
          <w:kern w:val="2"/>
          <w:szCs w:val="22"/>
          <w:lang w:val="sr-Cyrl-RS" w:eastAsia="en-US"/>
          <w14:ligatures w14:val="standardContextual"/>
        </w:rPr>
        <w:lastRenderedPageBreak/>
        <w:t>возач се не сме удаљавати од возила. Брзина кретања моторног возила не сме бити већа од 70км/х, а унутрашњи транспорт, виљушкарима, брзином не већом од 10км/ч.</w:t>
      </w:r>
    </w:p>
    <w:p w14:paraId="229B1540" w14:textId="77777777" w:rsidR="003410C2" w:rsidRPr="00D07C82" w:rsidRDefault="003410C2" w:rsidP="003410C2">
      <w:pPr>
        <w:outlineLvl w:val="3"/>
        <w:rPr>
          <w:u w:val="single"/>
          <w:lang w:val="sr-Cyrl-RS"/>
        </w:rPr>
      </w:pPr>
      <w:r w:rsidRPr="00D07C82">
        <w:rPr>
          <w:u w:val="single"/>
          <w:lang w:val="sr-Cyrl-RS"/>
        </w:rPr>
        <w:t>Снабдевање енергофлуидом</w:t>
      </w:r>
    </w:p>
    <w:p w14:paraId="328AFE3C"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Предузеће поседује котларницу са два котла која као енергент користе природни гас. Постоји могућност коришћења мазута као енергента.</w:t>
      </w:r>
    </w:p>
    <w:p w14:paraId="67A3E47F" w14:textId="079E2194" w:rsidR="00AF401B" w:rsidRPr="00D07C82" w:rsidRDefault="00170BE6" w:rsidP="00BD5816">
      <w:pPr>
        <w:pStyle w:val="Heading1"/>
        <w:rPr>
          <w:lang w:val="sr-Cyrl-RS"/>
        </w:rPr>
      </w:pPr>
      <w:bookmarkStart w:id="176" w:name="_Toc84597363"/>
      <w:bookmarkStart w:id="177" w:name="_Toc112414754"/>
      <w:bookmarkStart w:id="178" w:name="_Toc157427483"/>
      <w:bookmarkStart w:id="179" w:name="_Toc161062525"/>
      <w:bookmarkStart w:id="180" w:name="_Toc167778945"/>
      <w:bookmarkStart w:id="181" w:name="_Toc167820919"/>
      <w:bookmarkStart w:id="182" w:name="_Toc175315535"/>
      <w:bookmarkStart w:id="183" w:name="_Toc178240084"/>
      <w:bookmarkEnd w:id="163"/>
      <w:r w:rsidRPr="00D07C82">
        <w:rPr>
          <w:lang w:val="sr-Cyrl-RS"/>
        </w:rPr>
        <w:t>9</w:t>
      </w:r>
      <w:r w:rsidR="00AF401B" w:rsidRPr="00D07C82">
        <w:rPr>
          <w:lang w:val="sr-Cyrl-RS"/>
        </w:rPr>
        <w:t>. Инжењерско геолошки услови</w:t>
      </w:r>
      <w:bookmarkEnd w:id="176"/>
      <w:bookmarkEnd w:id="177"/>
      <w:bookmarkEnd w:id="178"/>
      <w:bookmarkEnd w:id="179"/>
      <w:bookmarkEnd w:id="180"/>
      <w:bookmarkEnd w:id="181"/>
      <w:bookmarkEnd w:id="182"/>
      <w:bookmarkEnd w:id="183"/>
      <w:r w:rsidR="00534F93" w:rsidRPr="00D07C82">
        <w:rPr>
          <w:lang w:val="sr-Cyrl-RS"/>
        </w:rPr>
        <w:t xml:space="preserve"> </w:t>
      </w:r>
    </w:p>
    <w:p w14:paraId="0BFC8852" w14:textId="2E87172D" w:rsidR="003F68EA" w:rsidRPr="00D07C82" w:rsidRDefault="003F68EA" w:rsidP="003F68EA">
      <w:pPr>
        <w:rPr>
          <w:lang w:val="sr-Cyrl-RS"/>
        </w:rPr>
      </w:pPr>
      <w:bookmarkStart w:id="184" w:name="_Toc84597364"/>
      <w:r w:rsidRPr="00B9109F">
        <w:rPr>
          <w:lang w:val="sr-Cyrl-RS"/>
        </w:rPr>
        <w:t>Планом генералне регулације Исток 2 („Сл. лист града Крушевца“, бр.</w:t>
      </w:r>
      <w:r w:rsidR="002A3FF5" w:rsidRPr="00B9109F">
        <w:rPr>
          <w:lang w:val="sr-Cyrl-RS"/>
        </w:rPr>
        <w:t xml:space="preserve"> бр. 5/17, 16/2/19, 18/20, 23/21 – исправка, 4/23 и 15/23)</w:t>
      </w:r>
      <w:r w:rsidR="000C3F00" w:rsidRPr="00B9109F">
        <w:rPr>
          <w:lang w:val="sr-Cyrl-RS"/>
        </w:rPr>
        <w:t xml:space="preserve"> </w:t>
      </w:r>
      <w:r w:rsidRPr="00B9109F">
        <w:rPr>
          <w:lang w:val="sr-Cyrl-RS"/>
        </w:rPr>
        <w:t>наведено је да се предметни комплекс налази у о</w:t>
      </w:r>
      <w:r w:rsidR="00A83755" w:rsidRPr="00B9109F">
        <w:rPr>
          <w:lang w:val="sr-Cyrl-RS"/>
        </w:rPr>
        <w:t>кв</w:t>
      </w:r>
      <w:r w:rsidRPr="00B9109F">
        <w:rPr>
          <w:lang w:val="sr-Cyrl-RS"/>
        </w:rPr>
        <w:t>иру постојећег грађевинског подручја са већ изграђеним објектима у на самој локацији, као и у непосредном окружењу.</w:t>
      </w:r>
    </w:p>
    <w:p w14:paraId="720663C3" w14:textId="4F99B3C4" w:rsidR="003F68EA" w:rsidRPr="00D07C82" w:rsidRDefault="003F68EA" w:rsidP="003F68EA">
      <w:pPr>
        <w:rPr>
          <w:lang w:val="sr-Cyrl-RS"/>
        </w:rPr>
      </w:pPr>
      <w:r w:rsidRPr="00D07C82">
        <w:rPr>
          <w:lang w:val="sr-Cyrl-RS"/>
        </w:rPr>
        <w:t>По досадашњој оцени, пројектованим објектима се не предвиђа посебно оптерећење тла, као ни посебни гео</w:t>
      </w:r>
      <w:r w:rsidR="002C7FBF" w:rsidRPr="00D07C82">
        <w:rPr>
          <w:lang w:val="sr-Cyrl-RS"/>
        </w:rPr>
        <w:t>механички</w:t>
      </w:r>
      <w:r w:rsidRPr="00D07C82">
        <w:rPr>
          <w:lang w:val="sr-Cyrl-RS"/>
        </w:rPr>
        <w:t xml:space="preserve"> услови. Из тог разлога гео</w:t>
      </w:r>
      <w:r w:rsidR="002C7FBF" w:rsidRPr="00D07C82">
        <w:rPr>
          <w:lang w:val="sr-Cyrl-RS"/>
        </w:rPr>
        <w:t>механичка</w:t>
      </w:r>
      <w:r w:rsidRPr="00D07C82">
        <w:rPr>
          <w:lang w:val="sr-Cyrl-RS"/>
        </w:rPr>
        <w:t xml:space="preserve"> испитивања тла нису извршена у овој фази.</w:t>
      </w:r>
    </w:p>
    <w:p w14:paraId="7A2E35F5" w14:textId="4EEB0354" w:rsidR="00924045" w:rsidRPr="00D07C82" w:rsidRDefault="003F68EA" w:rsidP="003F68EA">
      <w:pPr>
        <w:rPr>
          <w:lang w:val="sr-Cyrl-RS"/>
        </w:rPr>
      </w:pPr>
      <w:r w:rsidRPr="00D07C82">
        <w:rPr>
          <w:lang w:val="sr-Cyrl-RS"/>
        </w:rPr>
        <w:t xml:space="preserve">У фази израде техничке документације, </w:t>
      </w:r>
      <w:r w:rsidR="00CB3ABD" w:rsidRPr="00D07C82">
        <w:rPr>
          <w:lang w:val="sr-Cyrl-RS"/>
        </w:rPr>
        <w:t xml:space="preserve">у зависности од класе и врсте објекта </w:t>
      </w:r>
      <w:r w:rsidR="002C7FBF" w:rsidRPr="00D07C82">
        <w:rPr>
          <w:lang w:val="sr-Cyrl-RS"/>
        </w:rPr>
        <w:t xml:space="preserve">и </w:t>
      </w:r>
      <w:r w:rsidRPr="00D07C82">
        <w:rPr>
          <w:lang w:val="sr-Cyrl-RS"/>
        </w:rPr>
        <w:t>по оцени и потреби пројектанта ова испитивања могу бити накнадно израђена.</w:t>
      </w:r>
    </w:p>
    <w:p w14:paraId="586DE874" w14:textId="77777777" w:rsidR="00AF401B" w:rsidRPr="00D07C82" w:rsidRDefault="00170BE6" w:rsidP="00BD5816">
      <w:pPr>
        <w:pStyle w:val="Heading1"/>
        <w:rPr>
          <w:lang w:val="sr-Cyrl-RS"/>
        </w:rPr>
      </w:pPr>
      <w:bookmarkStart w:id="185" w:name="_Toc112414755"/>
      <w:bookmarkStart w:id="186" w:name="_Toc157427484"/>
      <w:bookmarkStart w:id="187" w:name="_Toc161062526"/>
      <w:bookmarkStart w:id="188" w:name="_Toc167778946"/>
      <w:bookmarkStart w:id="189" w:name="_Toc167820920"/>
      <w:bookmarkStart w:id="190" w:name="_Toc175315536"/>
      <w:bookmarkStart w:id="191" w:name="_Toc178240085"/>
      <w:r w:rsidRPr="00D07C82">
        <w:rPr>
          <w:lang w:val="sr-Cyrl-RS"/>
        </w:rPr>
        <w:t>10</w:t>
      </w:r>
      <w:r w:rsidR="002E7647" w:rsidRPr="00D07C82">
        <w:rPr>
          <w:lang w:val="sr-Cyrl-RS"/>
        </w:rPr>
        <w:t>.</w:t>
      </w:r>
      <w:r w:rsidR="00AF401B" w:rsidRPr="00D07C82">
        <w:rPr>
          <w:lang w:val="sr-Cyrl-RS"/>
        </w:rPr>
        <w:t xml:space="preserve"> Услови и мере заштите подручја у обухвату УП-а</w:t>
      </w:r>
      <w:bookmarkEnd w:id="184"/>
      <w:bookmarkEnd w:id="185"/>
      <w:bookmarkEnd w:id="186"/>
      <w:bookmarkEnd w:id="187"/>
      <w:bookmarkEnd w:id="188"/>
      <w:bookmarkEnd w:id="189"/>
      <w:bookmarkEnd w:id="190"/>
      <w:bookmarkEnd w:id="191"/>
    </w:p>
    <w:p w14:paraId="0B7B907F" w14:textId="77777777" w:rsidR="00AF401B" w:rsidRPr="00D07C82" w:rsidRDefault="00453BFD" w:rsidP="00BD5816">
      <w:pPr>
        <w:pStyle w:val="Heading2"/>
        <w:rPr>
          <w:lang w:val="sr-Cyrl-RS"/>
        </w:rPr>
      </w:pPr>
      <w:bookmarkStart w:id="192" w:name="_Toc84597365"/>
      <w:bookmarkStart w:id="193" w:name="_Toc112414756"/>
      <w:bookmarkStart w:id="194" w:name="_Toc125287258"/>
      <w:bookmarkStart w:id="195" w:name="_Toc157427485"/>
      <w:bookmarkStart w:id="196" w:name="_Toc161062527"/>
      <w:bookmarkStart w:id="197" w:name="_Toc167778947"/>
      <w:bookmarkStart w:id="198" w:name="_Toc167820921"/>
      <w:bookmarkStart w:id="199" w:name="_Toc175315537"/>
      <w:bookmarkStart w:id="200" w:name="_Toc178240086"/>
      <w:r w:rsidRPr="00D07C82">
        <w:rPr>
          <w:lang w:val="sr-Cyrl-RS"/>
        </w:rPr>
        <w:t>10</w:t>
      </w:r>
      <w:r w:rsidR="00392342" w:rsidRPr="00D07C82">
        <w:rPr>
          <w:lang w:val="sr-Cyrl-RS"/>
        </w:rPr>
        <w:t xml:space="preserve">.1. </w:t>
      </w:r>
      <w:r w:rsidR="00AF401B" w:rsidRPr="00D07C82">
        <w:rPr>
          <w:lang w:val="sr-Cyrl-RS"/>
        </w:rPr>
        <w:t>Мере заштите животне средине</w:t>
      </w:r>
      <w:bookmarkEnd w:id="192"/>
      <w:bookmarkEnd w:id="193"/>
      <w:bookmarkEnd w:id="194"/>
      <w:bookmarkEnd w:id="195"/>
      <w:bookmarkEnd w:id="196"/>
      <w:bookmarkEnd w:id="197"/>
      <w:bookmarkEnd w:id="198"/>
      <w:bookmarkEnd w:id="199"/>
      <w:bookmarkEnd w:id="200"/>
    </w:p>
    <w:p w14:paraId="1E631043" w14:textId="0F4A5C7F" w:rsidR="002A064B" w:rsidRPr="00D07C82" w:rsidRDefault="00FF0816" w:rsidP="00226463">
      <w:pPr>
        <w:rPr>
          <w:lang w:val="sr-Cyrl-RS"/>
        </w:rPr>
      </w:pPr>
      <w:r w:rsidRPr="00D07C82">
        <w:rPr>
          <w:lang w:val="sr-Cyrl-RS"/>
        </w:rPr>
        <w:t>У складу са смерницама и прописаним обавезним мерама из Стратешке процене утицаја на животну средину ГУП-а Крушевац 2025</w:t>
      </w:r>
      <w:r w:rsidR="00CD5788" w:rsidRPr="00D07C82">
        <w:rPr>
          <w:lang w:val="sr-Cyrl-RS"/>
        </w:rPr>
        <w:t xml:space="preserve"> („Сл. лист града Крушевца“, бр. 3/15</w:t>
      </w:r>
      <w:r w:rsidR="00AC493B" w:rsidRPr="00D07C82">
        <w:rPr>
          <w:lang w:val="sr-Cyrl-RS"/>
        </w:rPr>
        <w:t xml:space="preserve">, </w:t>
      </w:r>
      <w:r w:rsidR="00261F98" w:rsidRPr="00D07C82">
        <w:rPr>
          <w:lang w:val="sr-Cyrl-RS"/>
        </w:rPr>
        <w:t xml:space="preserve">13/19, </w:t>
      </w:r>
      <w:r w:rsidR="00694DBD" w:rsidRPr="00D07C82">
        <w:rPr>
          <w:lang w:val="sr-Cyrl-RS"/>
        </w:rPr>
        <w:t>7/21</w:t>
      </w:r>
      <w:r w:rsidR="00CD5788" w:rsidRPr="00D07C82">
        <w:rPr>
          <w:lang w:val="sr-Cyrl-RS"/>
        </w:rPr>
        <w:t>)</w:t>
      </w:r>
      <w:r w:rsidRPr="00D07C82">
        <w:rPr>
          <w:lang w:val="sr-Cyrl-RS"/>
        </w:rPr>
        <w:t>, дефинисане су мере за ограничење негативних утицаја на животну средину у о</w:t>
      </w:r>
      <w:r w:rsidR="00A83755" w:rsidRPr="00D07C82">
        <w:rPr>
          <w:lang w:val="sr-Cyrl-RS"/>
        </w:rPr>
        <w:t>кв</w:t>
      </w:r>
      <w:r w:rsidRPr="00D07C82">
        <w:rPr>
          <w:lang w:val="sr-Cyrl-RS"/>
        </w:rPr>
        <w:t>иру П</w:t>
      </w:r>
      <w:r w:rsidR="00630264" w:rsidRPr="00D07C82">
        <w:rPr>
          <w:lang w:val="sr-Cyrl-RS"/>
        </w:rPr>
        <w:t>лана генералне регулације</w:t>
      </w:r>
      <w:r w:rsidRPr="00D07C82">
        <w:rPr>
          <w:lang w:val="sr-Cyrl-RS"/>
        </w:rPr>
        <w:t xml:space="preserve"> Исток 2, а на основу процене постојећег стања природних и створених вредности, капацитета животне средине и планираних садржаја</w:t>
      </w:r>
      <w:r w:rsidR="0050258B" w:rsidRPr="00D07C82">
        <w:rPr>
          <w:lang w:val="sr-Cyrl-RS"/>
        </w:rPr>
        <w:t>.</w:t>
      </w:r>
    </w:p>
    <w:p w14:paraId="59738FB0" w14:textId="77777777" w:rsidR="00E514FF" w:rsidRPr="00D07C82" w:rsidRDefault="00E514FF" w:rsidP="005D2167">
      <w:pPr>
        <w:pStyle w:val="Heading4"/>
        <w:rPr>
          <w:lang w:val="sr-Cyrl-RS"/>
        </w:rPr>
      </w:pPr>
      <w:bookmarkStart w:id="201" w:name="_Toc520211612"/>
      <w:r w:rsidRPr="00D07C82">
        <w:rPr>
          <w:lang w:val="sr-Cyrl-RS"/>
        </w:rPr>
        <w:t>Еколошка валоризација</w:t>
      </w:r>
      <w:bookmarkEnd w:id="201"/>
      <w:r w:rsidRPr="00D07C82">
        <w:rPr>
          <w:lang w:val="sr-Cyrl-RS"/>
        </w:rPr>
        <w:t xml:space="preserve"> </w:t>
      </w:r>
    </w:p>
    <w:p w14:paraId="415C395D" w14:textId="0FBF1CF2" w:rsidR="004260BE" w:rsidRPr="00D07C82" w:rsidRDefault="00E514FF" w:rsidP="00226463">
      <w:pPr>
        <w:rPr>
          <w:lang w:val="sr-Cyrl-RS"/>
        </w:rPr>
      </w:pPr>
      <w:r w:rsidRPr="00D07C82">
        <w:rPr>
          <w:lang w:val="sr-Cyrl-RS"/>
        </w:rPr>
        <w:t>У еколошкој валоризацији града, подручје</w:t>
      </w:r>
      <w:r w:rsidR="00CF350E" w:rsidRPr="00D07C82">
        <w:rPr>
          <w:lang w:val="sr-Cyrl-RS"/>
        </w:rPr>
        <w:t xml:space="preserve"> у обухвату пројекта је у </w:t>
      </w:r>
      <w:r w:rsidRPr="00D07C82">
        <w:rPr>
          <w:lang w:val="sr-Cyrl-RS"/>
        </w:rPr>
        <w:t>о</w:t>
      </w:r>
      <w:r w:rsidR="00A83755" w:rsidRPr="00D07C82">
        <w:rPr>
          <w:lang w:val="sr-Cyrl-RS"/>
        </w:rPr>
        <w:t>кв</w:t>
      </w:r>
      <w:r w:rsidRPr="00D07C82">
        <w:rPr>
          <w:lang w:val="sr-Cyrl-RS"/>
        </w:rPr>
        <w:t>иру Еколошк</w:t>
      </w:r>
      <w:r w:rsidR="00CF350E" w:rsidRPr="00D07C82">
        <w:rPr>
          <w:lang w:val="sr-Cyrl-RS"/>
        </w:rPr>
        <w:t>е</w:t>
      </w:r>
      <w:r w:rsidRPr="00D07C82">
        <w:rPr>
          <w:lang w:val="sr-Cyrl-RS"/>
        </w:rPr>
        <w:t xml:space="preserve"> потцелин</w:t>
      </w:r>
      <w:r w:rsidR="00CF350E" w:rsidRPr="00D07C82">
        <w:rPr>
          <w:lang w:val="sr-Cyrl-RS"/>
        </w:rPr>
        <w:t>е</w:t>
      </w:r>
      <w:r w:rsidRPr="00D07C82">
        <w:rPr>
          <w:lang w:val="sr-Cyrl-RS"/>
        </w:rPr>
        <w:t xml:space="preserve"> Исток 2 која обухвата источну привредно радну зону. Свака активност у овој зони и реализација конкретних пројеката мора садржати инструменте директне заштите животне средине</w:t>
      </w:r>
      <w:r w:rsidR="004260BE" w:rsidRPr="00D07C82">
        <w:rPr>
          <w:lang w:val="sr-Cyrl-RS"/>
        </w:rPr>
        <w:t>.</w:t>
      </w:r>
    </w:p>
    <w:p w14:paraId="141681F4" w14:textId="2574D6E7" w:rsidR="009821FE" w:rsidRPr="00D07C82" w:rsidRDefault="009821FE" w:rsidP="009821FE">
      <w:pPr>
        <w:pStyle w:val="Heading4"/>
        <w:rPr>
          <w:lang w:val="sr-Cyrl-RS"/>
        </w:rPr>
      </w:pPr>
      <w:r w:rsidRPr="00D07C82">
        <w:rPr>
          <w:lang w:val="sr-Cyrl-RS"/>
        </w:rPr>
        <w:t>Опште мере заштите животне средине</w:t>
      </w:r>
    </w:p>
    <w:p w14:paraId="3E843280" w14:textId="19DE093D" w:rsidR="009821FE" w:rsidRPr="00D07C82" w:rsidRDefault="009821FE" w:rsidP="009821FE">
      <w:pPr>
        <w:pStyle w:val="Tacka1"/>
        <w:rPr>
          <w:rFonts w:eastAsia="SimSun"/>
          <w:lang w:val="sr-Cyrl-RS" w:eastAsia="hi-IN" w:bidi="hi-IN"/>
        </w:rPr>
      </w:pPr>
      <w:r w:rsidRPr="00D07C82">
        <w:rPr>
          <w:rFonts w:eastAsia="SimSun"/>
          <w:lang w:val="sr-Cyrl-RS" w:eastAsia="hi-IN" w:bidi="hi-IN"/>
        </w:rPr>
        <w:t>обавезно је поштовање прописаних урбанистичких параметара</w:t>
      </w:r>
      <w:r w:rsidR="006808E3" w:rsidRPr="00D07C82">
        <w:rPr>
          <w:rFonts w:eastAsia="SimSun"/>
          <w:lang w:val="sr-Cyrl-RS" w:eastAsia="hi-IN" w:bidi="hi-IN"/>
        </w:rPr>
        <w:t>;</w:t>
      </w:r>
    </w:p>
    <w:p w14:paraId="70922F90" w14:textId="7615331D" w:rsidR="009821FE" w:rsidRPr="00D07C82" w:rsidRDefault="009821FE" w:rsidP="009821FE">
      <w:pPr>
        <w:pStyle w:val="Tacka1"/>
        <w:rPr>
          <w:rFonts w:eastAsia="SimSun"/>
          <w:lang w:val="sr-Cyrl-RS" w:eastAsia="hi-IN" w:bidi="hi-IN"/>
        </w:rPr>
      </w:pPr>
      <w:r w:rsidRPr="00D07C82">
        <w:rPr>
          <w:rFonts w:eastAsia="SimSun"/>
          <w:lang w:val="sr-Cyrl-RS" w:eastAsia="hi-IN" w:bidi="hi-IN"/>
        </w:rPr>
        <w:t>обавезно је комунално и инфраструктурно опремање еколошких потцелина, у циљу спречавања потенцијално негативних утицаја на земљиште, подземне и површинске воде и здравље становништва</w:t>
      </w:r>
      <w:r w:rsidR="006808E3" w:rsidRPr="00D07C82">
        <w:rPr>
          <w:rFonts w:eastAsia="SimSun"/>
          <w:lang w:val="sr-Cyrl-RS" w:eastAsia="hi-IN" w:bidi="hi-IN"/>
        </w:rPr>
        <w:t>;</w:t>
      </w:r>
    </w:p>
    <w:p w14:paraId="3337AA10" w14:textId="2656C417" w:rsidR="009821FE" w:rsidRPr="00D07C82" w:rsidRDefault="009821FE" w:rsidP="009821FE">
      <w:pPr>
        <w:pStyle w:val="Tacka1"/>
        <w:rPr>
          <w:rFonts w:eastAsia="SimSun"/>
          <w:lang w:val="sr-Cyrl-RS" w:eastAsia="hi-IN" w:bidi="hi-IN"/>
        </w:rPr>
      </w:pPr>
      <w:r w:rsidRPr="00D07C82">
        <w:rPr>
          <w:rFonts w:eastAsia="SimSun"/>
          <w:lang w:val="sr-Cyrl-RS" w:eastAsia="hi-IN" w:bidi="hi-IN"/>
        </w:rPr>
        <w:t>обавезан је избор еколошки прихватљивих енергената и технологија за производњу енергије, већа употреба обновљивих извора енергије - повећање енергетске ефикасности</w:t>
      </w:r>
      <w:r w:rsidR="006808E3" w:rsidRPr="00D07C82">
        <w:rPr>
          <w:rFonts w:eastAsia="SimSun"/>
          <w:lang w:val="sr-Cyrl-RS" w:eastAsia="hi-IN" w:bidi="hi-IN"/>
        </w:rPr>
        <w:t>;</w:t>
      </w:r>
    </w:p>
    <w:p w14:paraId="7984004D" w14:textId="69AD7733" w:rsidR="009821FE" w:rsidRPr="00D07C82" w:rsidRDefault="009821FE" w:rsidP="009821FE">
      <w:pPr>
        <w:pStyle w:val="Tacka1"/>
        <w:rPr>
          <w:rFonts w:eastAsia="SimSun"/>
          <w:lang w:val="sr-Cyrl-RS" w:eastAsia="hi-IN" w:bidi="hi-IN"/>
        </w:rPr>
      </w:pPr>
      <w:r w:rsidRPr="00D07C82">
        <w:rPr>
          <w:rFonts w:eastAsia="SimSun"/>
          <w:lang w:val="sr-Cyrl-RS" w:eastAsia="hi-IN" w:bidi="hi-IN"/>
        </w:rPr>
        <w:t>обавезан је предтретман свих технолошких отпадних вода до захтеваног нивоа пре упуштања у реципијент (канализациону мрежу или водоток)</w:t>
      </w:r>
      <w:r w:rsidR="006808E3" w:rsidRPr="00D07C82">
        <w:rPr>
          <w:rFonts w:eastAsia="SimSun"/>
          <w:lang w:val="sr-Cyrl-RS" w:eastAsia="hi-IN" w:bidi="hi-IN"/>
        </w:rPr>
        <w:t>.</w:t>
      </w:r>
    </w:p>
    <w:p w14:paraId="0A118A3E" w14:textId="77777777" w:rsidR="00185E09" w:rsidRPr="00D07C82" w:rsidRDefault="00185E09" w:rsidP="005D2167">
      <w:pPr>
        <w:pStyle w:val="Heading4"/>
        <w:rPr>
          <w:lang w:val="sr-Cyrl-RS"/>
        </w:rPr>
      </w:pPr>
      <w:bookmarkStart w:id="202" w:name="_Toc520211613"/>
      <w:r w:rsidRPr="00D07C82">
        <w:rPr>
          <w:lang w:val="sr-Cyrl-RS"/>
        </w:rPr>
        <w:t>Обавезне мере заштите за еколошку потцелину Исток 2</w:t>
      </w:r>
      <w:bookmarkEnd w:id="202"/>
    </w:p>
    <w:p w14:paraId="5DF11DC0" w14:textId="3EC2DF5B" w:rsidR="00185E09" w:rsidRPr="00D07C82" w:rsidRDefault="00185E09" w:rsidP="00226463">
      <w:pPr>
        <w:pStyle w:val="Tacka1"/>
        <w:rPr>
          <w:lang w:val="sr-Cyrl-RS"/>
        </w:rPr>
      </w:pPr>
      <w:r w:rsidRPr="00D07C82">
        <w:rPr>
          <w:lang w:val="sr-Cyrl-RS"/>
        </w:rPr>
        <w:t xml:space="preserve">за све постојеће и планиране објекте, садржаје и радове који представљају изворе загађивања, обавезно </w:t>
      </w:r>
      <w:r w:rsidR="0054089B" w:rsidRPr="00D07C82">
        <w:rPr>
          <w:lang w:val="sr-Cyrl-RS"/>
        </w:rPr>
        <w:t>је</w:t>
      </w:r>
      <w:r w:rsidR="00E74F61" w:rsidRPr="00D07C82">
        <w:rPr>
          <w:lang w:val="sr-Cyrl-RS"/>
        </w:rPr>
        <w:t xml:space="preserve"> </w:t>
      </w:r>
      <w:r w:rsidRPr="00D07C82">
        <w:rPr>
          <w:lang w:val="sr-Cyrl-RS"/>
        </w:rPr>
        <w:t xml:space="preserve">покретање поступка процене утицаја према Уредби о утврђивању </w:t>
      </w:r>
      <w:r w:rsidRPr="00D07C82">
        <w:rPr>
          <w:lang w:val="sr-Cyrl-RS"/>
        </w:rPr>
        <w:lastRenderedPageBreak/>
        <w:t>Листе пројеката за које је обавезна процена утицаја и Листе пројеката за које се може захтевати процена утицаја на животну средину („Сл</w:t>
      </w:r>
      <w:r w:rsidR="004F4463" w:rsidRPr="00D07C82">
        <w:rPr>
          <w:lang w:val="sr-Cyrl-RS"/>
        </w:rPr>
        <w:t>.</w:t>
      </w:r>
      <w:r w:rsidRPr="00D07C82">
        <w:rPr>
          <w:lang w:val="sr-Cyrl-RS"/>
        </w:rPr>
        <w:t xml:space="preserve"> гласник РС“, бр.</w:t>
      </w:r>
      <w:r w:rsidR="004F4463" w:rsidRPr="00D07C82">
        <w:rPr>
          <w:lang w:val="sr-Cyrl-RS"/>
        </w:rPr>
        <w:t xml:space="preserve"> </w:t>
      </w:r>
      <w:r w:rsidRPr="00D07C82">
        <w:rPr>
          <w:lang w:val="sr-Cyrl-RS"/>
        </w:rPr>
        <w:t>114/08) и примена најбоље доступне технике и технологије у циљу спречавања и смањена емисије штетних и опасних материја у животну средину</w:t>
      </w:r>
      <w:r w:rsidR="006808E3" w:rsidRPr="00D07C82">
        <w:rPr>
          <w:lang w:val="sr-Cyrl-RS"/>
        </w:rPr>
        <w:t>;</w:t>
      </w:r>
    </w:p>
    <w:p w14:paraId="060F358E" w14:textId="54FF7B40" w:rsidR="00185E09" w:rsidRPr="00D07C82" w:rsidRDefault="00185E09" w:rsidP="00226463">
      <w:pPr>
        <w:pStyle w:val="Tacka1"/>
        <w:rPr>
          <w:lang w:val="sr-Cyrl-RS"/>
        </w:rPr>
      </w:pPr>
      <w:r w:rsidRPr="00D07C82">
        <w:rPr>
          <w:lang w:val="sr-Cyrl-RS"/>
        </w:rPr>
        <w:t>обавезно је управљање отпадом, које мора бити део интегралног управљања отпадом на локалном и регионалном нивоу, у складу са Законом, националном стратегијом и Локалним планом управљања отпадом</w:t>
      </w:r>
      <w:r w:rsidR="006808E3" w:rsidRPr="00D07C82">
        <w:rPr>
          <w:lang w:val="sr-Cyrl-RS"/>
        </w:rPr>
        <w:t>;</w:t>
      </w:r>
    </w:p>
    <w:p w14:paraId="10864428" w14:textId="2366CB8A" w:rsidR="00185E09" w:rsidRPr="00D07C82" w:rsidRDefault="00185E09" w:rsidP="00226463">
      <w:pPr>
        <w:pStyle w:val="Tacka1"/>
        <w:rPr>
          <w:lang w:val="sr-Cyrl-RS"/>
        </w:rPr>
      </w:pPr>
      <w:r w:rsidRPr="00D07C82">
        <w:rPr>
          <w:lang w:val="sr-Cyrl-RS"/>
        </w:rPr>
        <w:t>обавезни су уређаји и постројења за третман свих технолошких отпадних вода у о</w:t>
      </w:r>
      <w:r w:rsidR="00A83755" w:rsidRPr="00D07C82">
        <w:rPr>
          <w:lang w:val="sr-Cyrl-RS"/>
        </w:rPr>
        <w:t>кв</w:t>
      </w:r>
      <w:r w:rsidRPr="00D07C82">
        <w:rPr>
          <w:lang w:val="sr-Cyrl-RS"/>
        </w:rPr>
        <w:t>иру комплекса</w:t>
      </w:r>
      <w:r w:rsidR="00C51E39" w:rsidRPr="00D07C82">
        <w:rPr>
          <w:lang w:val="sr-Cyrl-RS"/>
        </w:rPr>
        <w:t>;</w:t>
      </w:r>
    </w:p>
    <w:p w14:paraId="09F17585" w14:textId="399B245B" w:rsidR="00185E09" w:rsidRPr="00D07C82" w:rsidRDefault="00185E09" w:rsidP="00226463">
      <w:pPr>
        <w:pStyle w:val="Tacka1"/>
        <w:rPr>
          <w:lang w:val="sr-Cyrl-RS"/>
        </w:rPr>
      </w:pPr>
      <w:r w:rsidRPr="00D07C82">
        <w:rPr>
          <w:lang w:val="sr-Cyrl-RS"/>
        </w:rPr>
        <w:t>повећати енергетску ефикасност и повећати степен коришћења еколошки прихватљивих извора енергије</w:t>
      </w:r>
      <w:r w:rsidR="00C51E39" w:rsidRPr="00D07C82">
        <w:rPr>
          <w:lang w:val="sr-Cyrl-RS"/>
        </w:rPr>
        <w:t>.</w:t>
      </w:r>
    </w:p>
    <w:p w14:paraId="5D642FF7" w14:textId="1DCE05F1" w:rsidR="002F61E3" w:rsidRPr="00D07C82" w:rsidRDefault="002F61E3" w:rsidP="002F61E3">
      <w:pPr>
        <w:rPr>
          <w:lang w:val="sr-Cyrl-RS"/>
        </w:rPr>
      </w:pPr>
      <w:r w:rsidRPr="00D07C82">
        <w:rPr>
          <w:lang w:val="sr-Cyrl-RS"/>
        </w:rPr>
        <w:t>Сва постројења или делатности морају поступити у складу са Законом и прописима који се односе на интегрисано спречавање и контролу загађења животне средине. Све постојеће и планиране делатности технологију морају прилагодити стандардима и прописима заштите животне средине и здравља људи. Делатности које не могу у потпуности да се прилагоде еколошким захтевима и ризике и последице по околину сведу на минимум, морају се изместити на другу аде</w:t>
      </w:r>
      <w:r w:rsidR="00A83755" w:rsidRPr="00D07C82">
        <w:rPr>
          <w:lang w:val="sr-Cyrl-RS"/>
        </w:rPr>
        <w:t>кв</w:t>
      </w:r>
      <w:r w:rsidRPr="00D07C82">
        <w:rPr>
          <w:lang w:val="sr-Cyrl-RS"/>
        </w:rPr>
        <w:t>атну локацију.</w:t>
      </w:r>
    </w:p>
    <w:p w14:paraId="0F3631A2" w14:textId="1CF04331" w:rsidR="00CC7027" w:rsidRPr="00D07C82" w:rsidRDefault="00CC7027" w:rsidP="005D2167">
      <w:pPr>
        <w:pStyle w:val="Heading4"/>
        <w:rPr>
          <w:lang w:val="sr-Cyrl-RS"/>
        </w:rPr>
      </w:pPr>
      <w:bookmarkStart w:id="203" w:name="_Toc520211614"/>
      <w:r w:rsidRPr="00D07C82">
        <w:rPr>
          <w:lang w:val="sr-Cyrl-RS"/>
        </w:rPr>
        <w:t>Опште мере заштите животне средине у току изградње</w:t>
      </w:r>
      <w:bookmarkEnd w:id="203"/>
      <w:r w:rsidRPr="00D07C82">
        <w:rPr>
          <w:lang w:val="sr-Cyrl-RS"/>
        </w:rPr>
        <w:t xml:space="preserve"> </w:t>
      </w:r>
    </w:p>
    <w:p w14:paraId="2D1ABDD0" w14:textId="77777777" w:rsidR="00CC7027" w:rsidRPr="00D07C82" w:rsidRDefault="004260BE" w:rsidP="00226463">
      <w:pPr>
        <w:rPr>
          <w:lang w:val="sr-Cyrl-RS"/>
        </w:rPr>
      </w:pPr>
      <w:r w:rsidRPr="00D07C82">
        <w:rPr>
          <w:lang w:val="sr-Cyrl-RS"/>
        </w:rPr>
        <w:t>У процесу реализације</w:t>
      </w:r>
      <w:r w:rsidR="00CC7027" w:rsidRPr="00D07C82">
        <w:rPr>
          <w:lang w:val="sr-Cyrl-RS"/>
        </w:rPr>
        <w:t>, приликом извођења радова на припреми терена и изградњи објек</w:t>
      </w:r>
      <w:r w:rsidRPr="00D07C82">
        <w:rPr>
          <w:lang w:val="sr-Cyrl-RS"/>
        </w:rPr>
        <w:t>а</w:t>
      </w:r>
      <w:r w:rsidR="00CC7027" w:rsidRPr="00D07C82">
        <w:rPr>
          <w:lang w:val="sr-Cyrl-RS"/>
        </w:rPr>
        <w:t>та потребно је планирати и применити следеће мере:</w:t>
      </w:r>
    </w:p>
    <w:p w14:paraId="75F0A39C" w14:textId="77777777" w:rsidR="00CC7027" w:rsidRPr="00D07C82" w:rsidRDefault="00CC7027" w:rsidP="00226463">
      <w:pPr>
        <w:pStyle w:val="Tacka1"/>
        <w:rPr>
          <w:lang w:val="sr-Cyrl-RS"/>
        </w:rPr>
      </w:pPr>
      <w:r w:rsidRPr="00D07C82">
        <w:rPr>
          <w:lang w:val="sr-Cyrl-RS"/>
        </w:rPr>
        <w:t>све активности на изградњи или одржавању објеката спроводе се искључиво на основу Закона о планирању и изградњи и прописа који регулишу ову област;</w:t>
      </w:r>
    </w:p>
    <w:p w14:paraId="2BC189B7" w14:textId="6C9C5493" w:rsidR="00CC7027" w:rsidRPr="00D07C82" w:rsidRDefault="00CC7027" w:rsidP="00226463">
      <w:pPr>
        <w:pStyle w:val="Tacka1"/>
        <w:rPr>
          <w:lang w:val="sr-Cyrl-RS"/>
        </w:rPr>
      </w:pPr>
      <w:r w:rsidRPr="00D07C82">
        <w:rPr>
          <w:lang w:val="sr-Cyrl-RS"/>
        </w:rPr>
        <w:t xml:space="preserve">у току израдње вршити редовно </w:t>
      </w:r>
      <w:r w:rsidR="00552988" w:rsidRPr="00D07C82">
        <w:rPr>
          <w:lang w:val="sr-Cyrl-RS"/>
        </w:rPr>
        <w:t>кв</w:t>
      </w:r>
      <w:r w:rsidRPr="00D07C82">
        <w:rPr>
          <w:lang w:val="sr-Cyrl-RS"/>
        </w:rPr>
        <w:t>ашење запрашених површина и спречити расипање грађевинског материјала током транспорта;</w:t>
      </w:r>
    </w:p>
    <w:p w14:paraId="3ACCF6A4" w14:textId="77777777" w:rsidR="00CC7027" w:rsidRPr="00D07C82" w:rsidRDefault="00CC7027" w:rsidP="00226463">
      <w:pPr>
        <w:pStyle w:val="Tacka1"/>
        <w:rPr>
          <w:lang w:val="sr-Cyrl-RS"/>
        </w:rPr>
      </w:pPr>
      <w:r w:rsidRPr="00D07C82">
        <w:rPr>
          <w:lang w:val="sr-Cyrl-RS"/>
        </w:rPr>
        <w:t>отпадни материјал који настане у процесу изградње (комунални отпад, грађевински материјал и метални отпад, пластика, папир, старе гуме и сл.) прописно сакупити, разврстати и одложити на за то предвиђену и одобрену локацију;</w:t>
      </w:r>
    </w:p>
    <w:p w14:paraId="641EBE27" w14:textId="77777777" w:rsidR="00CC7027" w:rsidRPr="00D07C82" w:rsidRDefault="00CC7027" w:rsidP="00226463">
      <w:pPr>
        <w:pStyle w:val="Tacka1"/>
        <w:rPr>
          <w:lang w:val="sr-Cyrl-RS"/>
        </w:rPr>
      </w:pPr>
      <w:r w:rsidRPr="00D07C82">
        <w:rPr>
          <w:lang w:val="sr-Cyrl-RS"/>
        </w:rPr>
        <w:t>материјал из ископа одвозити на унапред дефинисану локацију, за коју је прибављена сагласност надлежног органа; транспорт ископаног материјала вршити возилима која поседују прописане кошеве и систем заштите од просипања материјала;</w:t>
      </w:r>
    </w:p>
    <w:p w14:paraId="0A71D070" w14:textId="77777777" w:rsidR="00CC7027" w:rsidRPr="00D07C82" w:rsidRDefault="00CC7027" w:rsidP="00226463">
      <w:pPr>
        <w:pStyle w:val="Tacka1"/>
        <w:rPr>
          <w:lang w:val="sr-Cyrl-RS"/>
        </w:rPr>
      </w:pPr>
      <w:r w:rsidRPr="00D07C82">
        <w:rPr>
          <w:lang w:val="sr-Cyrl-RS"/>
        </w:rPr>
        <w:t>ако се у току извођења грађевинских и других радова наиђе на археолошка налазишта или археолошке предмете, извођач радова је дужан да одмах прекине радове и обавести надлежну организацију за заштиту споменика културе;</w:t>
      </w:r>
    </w:p>
    <w:p w14:paraId="4B560C3D" w14:textId="56924570" w:rsidR="00CC7027" w:rsidRPr="00D07C82" w:rsidRDefault="00CC7027" w:rsidP="00226463">
      <w:pPr>
        <w:pStyle w:val="Tacka1"/>
        <w:rPr>
          <w:lang w:val="sr-Cyrl-RS"/>
        </w:rPr>
      </w:pPr>
      <w:r w:rsidRPr="00D07C82">
        <w:rPr>
          <w:lang w:val="sr-Cyrl-RS"/>
        </w:rPr>
        <w:t>ако се у току радова наиђе на природно добро које је геолошко-палеонтолошког типа и минеролошко-петрографског порекла, за које се претпоставља да има својство природног споменика, извођач радова је дужан да о томе обавести надлежну организацију за заштиту природе.</w:t>
      </w:r>
    </w:p>
    <w:p w14:paraId="3F2058CD" w14:textId="118EE13A" w:rsidR="002C4E7A" w:rsidRPr="00D07C82" w:rsidRDefault="002C4E7A" w:rsidP="005D2167">
      <w:pPr>
        <w:pStyle w:val="Heading4"/>
        <w:rPr>
          <w:lang w:val="sr-Cyrl-RS"/>
        </w:rPr>
      </w:pPr>
      <w:bookmarkStart w:id="204" w:name="_Toc520211615"/>
      <w:r w:rsidRPr="00D07C82">
        <w:rPr>
          <w:lang w:val="sr-Cyrl-RS"/>
        </w:rPr>
        <w:t>Заштита ваздуха</w:t>
      </w:r>
      <w:bookmarkEnd w:id="204"/>
    </w:p>
    <w:p w14:paraId="56FB85BD" w14:textId="6710CC4E" w:rsidR="001134F5" w:rsidRPr="00D07C82" w:rsidRDefault="001134F5" w:rsidP="00226463">
      <w:pPr>
        <w:rPr>
          <w:lang w:val="sr-Cyrl-RS"/>
        </w:rPr>
      </w:pPr>
      <w:r w:rsidRPr="00D07C82">
        <w:rPr>
          <w:lang w:val="sr-Cyrl-RS"/>
        </w:rPr>
        <w:t xml:space="preserve">Заштита </w:t>
      </w:r>
      <w:r w:rsidR="00552988" w:rsidRPr="00D07C82">
        <w:rPr>
          <w:lang w:val="sr-Cyrl-RS"/>
        </w:rPr>
        <w:t>кв</w:t>
      </w:r>
      <w:r w:rsidRPr="00D07C82">
        <w:rPr>
          <w:lang w:val="sr-Cyrl-RS"/>
        </w:rPr>
        <w:t>алитета ваздуха и спречавање емисије у ваздух спроводи се у складу са Законом о заштити ваздух</w:t>
      </w:r>
      <w:r w:rsidR="006259FB" w:rsidRPr="00D07C82">
        <w:rPr>
          <w:lang w:val="sr-Cyrl-RS"/>
        </w:rPr>
        <w:t>а („Сл. гласник РС”, бр.</w:t>
      </w:r>
      <w:r w:rsidR="00E17FFA" w:rsidRPr="00D07C82">
        <w:rPr>
          <w:lang w:val="sr-Cyrl-RS"/>
        </w:rPr>
        <w:t xml:space="preserve"> 36/09, 10/13 и 26/21 - др. закон</w:t>
      </w:r>
      <w:r w:rsidRPr="00D07C82">
        <w:rPr>
          <w:lang w:val="sr-Cyrl-RS"/>
        </w:rPr>
        <w:t>) и одговарајућим Уредбама које регулишу ову област.</w:t>
      </w:r>
    </w:p>
    <w:p w14:paraId="0A4698A0" w14:textId="426F4262" w:rsidR="00EA1C27" w:rsidRPr="00D07C82" w:rsidRDefault="002C4E7A" w:rsidP="00226463">
      <w:pPr>
        <w:rPr>
          <w:lang w:val="sr-Cyrl-RS"/>
        </w:rPr>
      </w:pPr>
      <w:r w:rsidRPr="00D07C82">
        <w:rPr>
          <w:lang w:val="sr-Cyrl-RS"/>
        </w:rPr>
        <w:t>Заштита ваздуха обухвата мере превенције и контроле емисије загађујућих материја из свих извора загађења, у циљу минимизирања негативних ефеката на животну среди</w:t>
      </w:r>
      <w:r w:rsidR="001134F5" w:rsidRPr="00D07C82">
        <w:rPr>
          <w:lang w:val="sr-Cyrl-RS"/>
        </w:rPr>
        <w:t>ну и здравље становништва.</w:t>
      </w:r>
    </w:p>
    <w:p w14:paraId="5159FA5B" w14:textId="447EAE5B" w:rsidR="002C4E7A" w:rsidRPr="00D07C82" w:rsidRDefault="002C4E7A" w:rsidP="00226463">
      <w:pPr>
        <w:rPr>
          <w:lang w:val="sr-Cyrl-RS"/>
        </w:rPr>
      </w:pPr>
      <w:r w:rsidRPr="00D07C82">
        <w:rPr>
          <w:lang w:val="sr-Cyrl-RS"/>
        </w:rPr>
        <w:lastRenderedPageBreak/>
        <w:t>Смернице и мере заштите ваздуха:</w:t>
      </w:r>
    </w:p>
    <w:p w14:paraId="03E652CC" w14:textId="0FCE8BE1" w:rsidR="002C4E7A" w:rsidRPr="00D07C82" w:rsidRDefault="002C4E7A" w:rsidP="00226463">
      <w:pPr>
        <w:pStyle w:val="Tacka1"/>
        <w:rPr>
          <w:lang w:val="sr-Cyrl-RS"/>
        </w:rPr>
      </w:pPr>
      <w:r w:rsidRPr="00D07C82">
        <w:rPr>
          <w:lang w:val="sr-Cyrl-RS"/>
        </w:rPr>
        <w:t>контрола и одржавање емисије загађујућих материја у о</w:t>
      </w:r>
      <w:r w:rsidR="00552988" w:rsidRPr="00D07C82">
        <w:rPr>
          <w:lang w:val="sr-Cyrl-RS"/>
        </w:rPr>
        <w:t>кв</w:t>
      </w:r>
      <w:r w:rsidRPr="00D07C82">
        <w:rPr>
          <w:lang w:val="sr-Cyrl-RS"/>
        </w:rPr>
        <w:t>иру прописаних вредности</w:t>
      </w:r>
      <w:r w:rsidR="00C51E39" w:rsidRPr="00D07C82">
        <w:rPr>
          <w:lang w:val="sr-Cyrl-RS"/>
        </w:rPr>
        <w:t>;</w:t>
      </w:r>
    </w:p>
    <w:p w14:paraId="36031881" w14:textId="01D901E5" w:rsidR="002C4E7A" w:rsidRPr="00D07C82" w:rsidRDefault="002C4E7A" w:rsidP="00226463">
      <w:pPr>
        <w:pStyle w:val="Tacka1"/>
        <w:rPr>
          <w:lang w:val="sr-Cyrl-RS"/>
        </w:rPr>
      </w:pPr>
      <w:r w:rsidRPr="00D07C82">
        <w:rPr>
          <w:lang w:val="sr-Cyrl-RS"/>
        </w:rPr>
        <w:t>подстицање коришћења еколошки прихватљивијих енергената, обновљивих извора енергије и увођење енергетске ефикасности</w:t>
      </w:r>
      <w:r w:rsidR="00C51E39" w:rsidRPr="00D07C82">
        <w:rPr>
          <w:lang w:val="sr-Cyrl-RS"/>
        </w:rPr>
        <w:t>;</w:t>
      </w:r>
    </w:p>
    <w:p w14:paraId="2FCFCFC7" w14:textId="7D2A68C8" w:rsidR="002C4E7A" w:rsidRPr="00D07C82" w:rsidRDefault="002C4E7A" w:rsidP="00226463">
      <w:pPr>
        <w:pStyle w:val="Tacka1"/>
        <w:rPr>
          <w:lang w:val="sr-Cyrl-RS"/>
        </w:rPr>
      </w:pPr>
      <w:r w:rsidRPr="00D07C82">
        <w:rPr>
          <w:lang w:val="sr-Cyrl-RS"/>
        </w:rPr>
        <w:t xml:space="preserve">сви постојећи и планирани производни објекти, потенцијални извори аерозагађивања у обавези су да примене најсавременију технологију у циљу </w:t>
      </w:r>
      <w:r w:rsidR="00992153" w:rsidRPr="00D07C82">
        <w:rPr>
          <w:lang w:val="sr-Cyrl-RS"/>
        </w:rPr>
        <w:t>смањењ</w:t>
      </w:r>
      <w:r w:rsidRPr="00D07C82">
        <w:rPr>
          <w:lang w:val="sr-Cyrl-RS"/>
        </w:rPr>
        <w:t>а емисије штетних и опасних материја у ваздух</w:t>
      </w:r>
      <w:r w:rsidR="00C51E39" w:rsidRPr="00D07C82">
        <w:rPr>
          <w:lang w:val="sr-Cyrl-RS"/>
        </w:rPr>
        <w:t>;</w:t>
      </w:r>
    </w:p>
    <w:p w14:paraId="5262C0A3" w14:textId="7480DE6B" w:rsidR="002C4E7A" w:rsidRPr="00D07C82" w:rsidRDefault="002C4E7A" w:rsidP="00226463">
      <w:pPr>
        <w:pStyle w:val="Tacka1"/>
        <w:rPr>
          <w:lang w:val="sr-Cyrl-RS"/>
        </w:rPr>
      </w:pPr>
      <w:r w:rsidRPr="00D07C82">
        <w:rPr>
          <w:lang w:val="sr-Cyrl-RS"/>
        </w:rPr>
        <w:t xml:space="preserve">обавезан је мониторинг </w:t>
      </w:r>
      <w:r w:rsidR="00552988" w:rsidRPr="00D07C82">
        <w:rPr>
          <w:lang w:val="sr-Cyrl-RS"/>
        </w:rPr>
        <w:t>кв</w:t>
      </w:r>
      <w:r w:rsidRPr="00D07C82">
        <w:rPr>
          <w:lang w:val="sr-Cyrl-RS"/>
        </w:rPr>
        <w:t>алитета ваздуха, објављивање резултата праћења и информисање јавности и надлежних институција у складу са посебним прописима.</w:t>
      </w:r>
    </w:p>
    <w:p w14:paraId="318501A9" w14:textId="77777777" w:rsidR="002C4E7A" w:rsidRPr="00D07C82" w:rsidRDefault="002C4E7A" w:rsidP="00226463">
      <w:pPr>
        <w:rPr>
          <w:lang w:val="sr-Cyrl-RS"/>
        </w:rPr>
      </w:pPr>
      <w:r w:rsidRPr="00D07C82">
        <w:rPr>
          <w:lang w:val="sr-Cyrl-RS"/>
        </w:rPr>
        <w:t>Посебне мере заштите ваздуха:</w:t>
      </w:r>
    </w:p>
    <w:p w14:paraId="569D7F11" w14:textId="15B419D5" w:rsidR="002C4E7A" w:rsidRPr="00D07C82" w:rsidRDefault="002C4E7A" w:rsidP="00226463">
      <w:pPr>
        <w:pStyle w:val="Tacka1"/>
        <w:rPr>
          <w:lang w:val="sr-Cyrl-RS"/>
        </w:rPr>
      </w:pPr>
      <w:r w:rsidRPr="00D07C82">
        <w:rPr>
          <w:lang w:val="sr-Cyrl-RS"/>
        </w:rPr>
        <w:t>стационарни извори загађења дужни су да спроведе мере за смањење загађивања ваздуха у свим фазама од пројектовања, градње и у процесу обављања делатности, дужни су да одржавају и спроводе одговарајуће мере, како би загађујуће материје у ваздуху биле у о</w:t>
      </w:r>
      <w:r w:rsidR="00552988" w:rsidRPr="00D07C82">
        <w:rPr>
          <w:lang w:val="sr-Cyrl-RS"/>
        </w:rPr>
        <w:t>кв</w:t>
      </w:r>
      <w:r w:rsidRPr="00D07C82">
        <w:rPr>
          <w:lang w:val="sr-Cyrl-RS"/>
        </w:rPr>
        <w:t>иру дозвољених вредности</w:t>
      </w:r>
      <w:r w:rsidR="00356E9E" w:rsidRPr="00D07C82">
        <w:rPr>
          <w:lang w:val="sr-Cyrl-RS"/>
        </w:rPr>
        <w:t>;</w:t>
      </w:r>
    </w:p>
    <w:p w14:paraId="7320A4BC" w14:textId="77777777" w:rsidR="002C4E7A" w:rsidRPr="00D07C82" w:rsidRDefault="002C4E7A" w:rsidP="00226463">
      <w:pPr>
        <w:pStyle w:val="Tacka1"/>
        <w:rPr>
          <w:lang w:val="sr-Cyrl-RS"/>
        </w:rPr>
      </w:pPr>
      <w:r w:rsidRPr="00D07C82">
        <w:rPr>
          <w:lang w:val="sr-Cyrl-RS"/>
        </w:rPr>
        <w:t>у случају прекорачења граничних вредности емисије, емитер је дужан да прилагоди рад новонасталој ситуацији или обустави технолошки процес</w:t>
      </w:r>
      <w:r w:rsidR="00356E9E" w:rsidRPr="00D07C82">
        <w:rPr>
          <w:lang w:val="sr-Cyrl-RS"/>
        </w:rPr>
        <w:t>;</w:t>
      </w:r>
    </w:p>
    <w:p w14:paraId="465CC046" w14:textId="5317A798" w:rsidR="002C4E7A" w:rsidRPr="00D07C82" w:rsidRDefault="002C4E7A" w:rsidP="00226463">
      <w:pPr>
        <w:pStyle w:val="Tacka1"/>
        <w:rPr>
          <w:lang w:val="sr-Cyrl-RS"/>
        </w:rPr>
      </w:pPr>
      <w:r w:rsidRPr="00D07C82">
        <w:rPr>
          <w:lang w:val="sr-Cyrl-RS"/>
        </w:rPr>
        <w:t xml:space="preserve">обавезан је мониторинг </w:t>
      </w:r>
      <w:r w:rsidR="00552988" w:rsidRPr="00D07C82">
        <w:rPr>
          <w:lang w:val="sr-Cyrl-RS"/>
        </w:rPr>
        <w:t>кв</w:t>
      </w:r>
      <w:r w:rsidRPr="00D07C82">
        <w:rPr>
          <w:lang w:val="sr-Cyrl-RS"/>
        </w:rPr>
        <w:t>алитета ваздуха, објављивање резултата праћења и информисање јавности и надлежних институција, у складу са Законом</w:t>
      </w:r>
      <w:r w:rsidR="00356E9E" w:rsidRPr="00D07C82">
        <w:rPr>
          <w:lang w:val="sr-Cyrl-RS"/>
        </w:rPr>
        <w:t>.</w:t>
      </w:r>
    </w:p>
    <w:p w14:paraId="6F49208F" w14:textId="25AEE2E1" w:rsidR="00AF401B" w:rsidRPr="00D07C82" w:rsidRDefault="00AF401B" w:rsidP="00226463">
      <w:pPr>
        <w:rPr>
          <w:lang w:val="sr-Cyrl-RS"/>
        </w:rPr>
      </w:pPr>
      <w:r w:rsidRPr="00D07C82">
        <w:rPr>
          <w:lang w:val="sr-Cyrl-RS"/>
        </w:rPr>
        <w:t xml:space="preserve">Реализација планираних намена, инфраструктурно и комунално опремање и уређење подручја подразумева временски ограничене утицаје на </w:t>
      </w:r>
      <w:r w:rsidR="004606EB" w:rsidRPr="00D07C82">
        <w:rPr>
          <w:lang w:val="sr-Cyrl-RS"/>
        </w:rPr>
        <w:t>кв</w:t>
      </w:r>
      <w:r w:rsidRPr="00D07C82">
        <w:rPr>
          <w:lang w:val="sr-Cyrl-RS"/>
        </w:rPr>
        <w:t>алитет ваздуха у фази припремних и осталих радова на реализацији планираних садржаја.</w:t>
      </w:r>
    </w:p>
    <w:p w14:paraId="6372F3B3" w14:textId="77777777" w:rsidR="00C734EA" w:rsidRPr="00D07C82" w:rsidRDefault="00C734EA" w:rsidP="005D2167">
      <w:pPr>
        <w:pStyle w:val="Heading4"/>
        <w:rPr>
          <w:lang w:val="sr-Cyrl-RS"/>
        </w:rPr>
      </w:pPr>
      <w:bookmarkStart w:id="205" w:name="_Toc520211616"/>
      <w:r w:rsidRPr="00D07C82">
        <w:rPr>
          <w:lang w:val="sr-Cyrl-RS"/>
        </w:rPr>
        <w:t>Заштита од буке и вибрација</w:t>
      </w:r>
      <w:bookmarkEnd w:id="205"/>
    </w:p>
    <w:p w14:paraId="4BFC0DA4" w14:textId="370029B3" w:rsidR="001134F5" w:rsidRPr="00D07C82" w:rsidRDefault="001134F5" w:rsidP="00226463">
      <w:pPr>
        <w:rPr>
          <w:lang w:val="sr-Cyrl-RS"/>
        </w:rPr>
      </w:pPr>
      <w:r w:rsidRPr="00D07C82">
        <w:rPr>
          <w:lang w:val="sr-Cyrl-RS"/>
        </w:rPr>
        <w:t xml:space="preserve">Заштита од буке спроводиће се у складу са Законом о заштити од буке у животној средини („Сл. гласник РС” бр. </w:t>
      </w:r>
      <w:r w:rsidR="00992153" w:rsidRPr="00D07C82">
        <w:rPr>
          <w:lang w:val="sr-Cyrl-RS"/>
        </w:rPr>
        <w:t>96/21</w:t>
      </w:r>
      <w:r w:rsidRPr="00D07C82">
        <w:rPr>
          <w:lang w:val="sr-Cyrl-RS"/>
        </w:rPr>
        <w:t>), као и одговарајућим Уредбама и Правилницима које регулишу ову област.</w:t>
      </w:r>
    </w:p>
    <w:p w14:paraId="1FA430D6" w14:textId="588301DC" w:rsidR="00C734EA" w:rsidRPr="00D07C82" w:rsidRDefault="0054089B" w:rsidP="00226463">
      <w:pPr>
        <w:rPr>
          <w:lang w:val="sr-Cyrl-RS"/>
        </w:rPr>
      </w:pPr>
      <w:r w:rsidRPr="00D07C82">
        <w:rPr>
          <w:lang w:val="sr-Cyrl-RS"/>
        </w:rPr>
        <w:t>М</w:t>
      </w:r>
      <w:r w:rsidR="00C734EA" w:rsidRPr="00D07C82">
        <w:rPr>
          <w:lang w:val="sr-Cyrl-RS"/>
        </w:rPr>
        <w:t>ере за заштиту од буке</w:t>
      </w:r>
      <w:r w:rsidR="00992153" w:rsidRPr="00D07C82">
        <w:rPr>
          <w:lang w:val="sr-Cyrl-RS"/>
        </w:rPr>
        <w:t xml:space="preserve"> </w:t>
      </w:r>
      <w:r w:rsidR="00A076AA" w:rsidRPr="00D07C82">
        <w:rPr>
          <w:lang w:val="sr-Cyrl-RS"/>
        </w:rPr>
        <w:t>се односе на сл</w:t>
      </w:r>
      <w:r w:rsidR="001D0C69" w:rsidRPr="00D07C82">
        <w:rPr>
          <w:lang w:val="sr-Cyrl-RS"/>
        </w:rPr>
        <w:t>е</w:t>
      </w:r>
      <w:r w:rsidR="00A076AA" w:rsidRPr="00D07C82">
        <w:rPr>
          <w:lang w:val="sr-Cyrl-RS"/>
        </w:rPr>
        <w:t>деће</w:t>
      </w:r>
      <w:r w:rsidR="00C734EA" w:rsidRPr="00D07C82">
        <w:rPr>
          <w:lang w:val="sr-Cyrl-RS"/>
        </w:rPr>
        <w:t>:</w:t>
      </w:r>
    </w:p>
    <w:p w14:paraId="78F23690" w14:textId="77777777" w:rsidR="00C734EA" w:rsidRPr="00D07C82" w:rsidRDefault="00C734EA" w:rsidP="00226463">
      <w:pPr>
        <w:pStyle w:val="Tacka1"/>
        <w:rPr>
          <w:lang w:val="sr-Cyrl-RS"/>
        </w:rPr>
      </w:pPr>
      <w:r w:rsidRPr="00D07C82">
        <w:rPr>
          <w:lang w:val="sr-Cyrl-RS"/>
        </w:rPr>
        <w:t>емитери или делатности које емитују буку или могу утицати на изложеност, дужни су да обезбеде праћење утицаја својих делатности на ниво и интензитет буке</w:t>
      </w:r>
      <w:r w:rsidR="001134F5" w:rsidRPr="00D07C82">
        <w:rPr>
          <w:lang w:val="sr-Cyrl-RS"/>
        </w:rPr>
        <w:t>;</w:t>
      </w:r>
    </w:p>
    <w:p w14:paraId="7F2434AF" w14:textId="5573D344" w:rsidR="00C734EA" w:rsidRPr="00D07C82" w:rsidRDefault="00C734EA" w:rsidP="00226463">
      <w:pPr>
        <w:pStyle w:val="Tacka1"/>
        <w:rPr>
          <w:lang w:val="sr-Cyrl-RS"/>
        </w:rPr>
      </w:pPr>
      <w:r w:rsidRPr="00D07C82">
        <w:rPr>
          <w:lang w:val="sr-Cyrl-RS"/>
        </w:rPr>
        <w:t>обавезно је спровођење мера којима се штетни ефекти буке могу спречити, смањити или отклонити (у поступку процене утицаја пројеката на животну средину и здравље становништва), при пројектовању, грађењу и редовном</w:t>
      </w:r>
      <w:r w:rsidR="00345FAD" w:rsidRPr="00D07C82">
        <w:rPr>
          <w:lang w:val="sr-Cyrl-RS"/>
        </w:rPr>
        <w:t xml:space="preserve"> раду</w:t>
      </w:r>
      <w:r w:rsidR="001134F5" w:rsidRPr="00D07C82">
        <w:rPr>
          <w:lang w:val="sr-Cyrl-RS"/>
        </w:rPr>
        <w:t>;</w:t>
      </w:r>
    </w:p>
    <w:p w14:paraId="2B061FE0" w14:textId="403FCFF2" w:rsidR="00C734EA" w:rsidRPr="00D07C82" w:rsidRDefault="00C734EA" w:rsidP="00226463">
      <w:pPr>
        <w:pStyle w:val="Tacka1"/>
        <w:rPr>
          <w:lang w:val="sr-Cyrl-RS"/>
        </w:rPr>
      </w:pPr>
      <w:r w:rsidRPr="00D07C82">
        <w:rPr>
          <w:lang w:val="sr-Cyrl-RS"/>
        </w:rPr>
        <w:t xml:space="preserve">обавезно је спровођење мера заштите од буке у складу са Законом којим се уређује интегрисано спречавање и контрола загађивања животне средине, као услов за рад постројења и активности за које се издаје интегрисана </w:t>
      </w:r>
      <w:r w:rsidR="00277C0A" w:rsidRPr="00D07C82">
        <w:rPr>
          <w:lang w:val="sr-Cyrl-RS"/>
        </w:rPr>
        <w:t>дозвола</w:t>
      </w:r>
      <w:r w:rsidR="00A1358C" w:rsidRPr="00D07C82">
        <w:rPr>
          <w:lang w:val="sr-Cyrl-RS"/>
        </w:rPr>
        <w:t>;</w:t>
      </w:r>
    </w:p>
    <w:p w14:paraId="2501A96C" w14:textId="77777777" w:rsidR="00C734EA" w:rsidRPr="00D07C82" w:rsidRDefault="00C734EA" w:rsidP="00226463">
      <w:pPr>
        <w:pStyle w:val="Tacka1"/>
        <w:rPr>
          <w:lang w:val="sr-Cyrl-RS"/>
        </w:rPr>
      </w:pPr>
      <w:r w:rsidRPr="00D07C82">
        <w:rPr>
          <w:lang w:val="sr-Cyrl-RS"/>
        </w:rPr>
        <w:t>извори буке морају поседовати исправе са подацима о нивоу буке при прописаним условима коришћења и одржавања као и упутствима о мерама за заштиту од буке (атест, произвођачка спецификација, стручни налаз о мерењу нивоа буке)</w:t>
      </w:r>
      <w:r w:rsidR="00C43CCE" w:rsidRPr="00D07C82">
        <w:rPr>
          <w:lang w:val="sr-Cyrl-RS"/>
        </w:rPr>
        <w:t>.</w:t>
      </w:r>
    </w:p>
    <w:p w14:paraId="4BCD4DEE" w14:textId="77777777" w:rsidR="00D61B32" w:rsidRPr="00D07C82" w:rsidRDefault="00F86B77" w:rsidP="005D2167">
      <w:pPr>
        <w:pStyle w:val="Heading4"/>
        <w:rPr>
          <w:lang w:val="sr-Cyrl-RS"/>
        </w:rPr>
      </w:pPr>
      <w:bookmarkStart w:id="206" w:name="_Toc520211617"/>
      <w:r w:rsidRPr="00D07C82">
        <w:rPr>
          <w:lang w:val="sr-Cyrl-RS"/>
        </w:rPr>
        <w:t>Заштита в</w:t>
      </w:r>
      <w:r w:rsidR="00D61B32" w:rsidRPr="00D07C82">
        <w:rPr>
          <w:lang w:val="sr-Cyrl-RS"/>
        </w:rPr>
        <w:t>оде</w:t>
      </w:r>
      <w:bookmarkEnd w:id="206"/>
    </w:p>
    <w:p w14:paraId="1E33780F" w14:textId="77777777" w:rsidR="00C43CCE" w:rsidRPr="00D07C82" w:rsidRDefault="00C43CCE" w:rsidP="00226463">
      <w:pPr>
        <w:rPr>
          <w:lang w:val="sr-Cyrl-RS"/>
        </w:rPr>
      </w:pPr>
      <w:r w:rsidRPr="00D07C82">
        <w:rPr>
          <w:lang w:val="sr-Cyrl-RS"/>
        </w:rPr>
        <w:t>Носилац пројекта је дужан да:</w:t>
      </w:r>
    </w:p>
    <w:p w14:paraId="37918DB3" w14:textId="4C5F6F00" w:rsidR="00C43CCE" w:rsidRPr="00D07C82" w:rsidRDefault="00C43CCE" w:rsidP="00226463">
      <w:pPr>
        <w:pStyle w:val="Tacka1"/>
        <w:rPr>
          <w:lang w:val="sr-Cyrl-RS"/>
        </w:rPr>
      </w:pPr>
      <w:r w:rsidRPr="00D07C82">
        <w:rPr>
          <w:lang w:val="sr-Cyrl-RS"/>
        </w:rPr>
        <w:t>поштује Закон о водама и обавезно планира и изведе систем интерне сепаратне канализације (за атмосферске и фекалне отпадне воде</w:t>
      </w:r>
      <w:r w:rsidR="005F0730" w:rsidRPr="00D07C82">
        <w:rPr>
          <w:lang w:val="sr-Cyrl-RS"/>
        </w:rPr>
        <w:t>)</w:t>
      </w:r>
      <w:r w:rsidR="00B255AE" w:rsidRPr="00D07C82">
        <w:rPr>
          <w:lang w:val="sr-Cyrl-RS"/>
        </w:rPr>
        <w:t>;</w:t>
      </w:r>
    </w:p>
    <w:p w14:paraId="65F5D2FC" w14:textId="18033BC3" w:rsidR="00C43CCE" w:rsidRPr="00D07C82" w:rsidRDefault="00C43CCE" w:rsidP="00226463">
      <w:pPr>
        <w:pStyle w:val="Tacka1"/>
        <w:rPr>
          <w:lang w:val="sr-Cyrl-RS"/>
        </w:rPr>
      </w:pPr>
      <w:r w:rsidRPr="00D07C82">
        <w:rPr>
          <w:lang w:val="sr-Cyrl-RS"/>
        </w:rPr>
        <w:lastRenderedPageBreak/>
        <w:t xml:space="preserve">санитарно-фекалне отпадне воде одводи у градску канализациону мрежу према условима надлежног органа за послове </w:t>
      </w:r>
      <w:r w:rsidR="00C938FC" w:rsidRPr="00D07C82">
        <w:rPr>
          <w:lang w:val="sr-Cyrl-RS"/>
        </w:rPr>
        <w:t>водопривреде</w:t>
      </w:r>
      <w:r w:rsidR="00475D1E" w:rsidRPr="00D07C82">
        <w:rPr>
          <w:lang w:val="sr-Cyrl-RS"/>
        </w:rPr>
        <w:t>;</w:t>
      </w:r>
    </w:p>
    <w:p w14:paraId="22ABE7EA" w14:textId="5BAD7097" w:rsidR="00C43CCE" w:rsidRPr="00D07C82" w:rsidRDefault="00C43CCE" w:rsidP="00226463">
      <w:pPr>
        <w:pStyle w:val="Tacka1"/>
        <w:rPr>
          <w:lang w:val="sr-Cyrl-RS"/>
        </w:rPr>
      </w:pPr>
      <w:r w:rsidRPr="00D07C82">
        <w:rPr>
          <w:lang w:val="sr-Cyrl-RS"/>
        </w:rPr>
        <w:t xml:space="preserve">по потреби, предвиди одговарајући третман технолошких отпадних вода, којим се обезбеђују прописани захтеви емисије, односно прописани услови за испуштање у јавну канализацију или </w:t>
      </w:r>
      <w:r w:rsidR="005F0730" w:rsidRPr="00D07C82">
        <w:rPr>
          <w:lang w:val="sr-Cyrl-RS"/>
        </w:rPr>
        <w:t>реципијент</w:t>
      </w:r>
      <w:r w:rsidRPr="00D07C82">
        <w:rPr>
          <w:lang w:val="sr-Cyrl-RS"/>
        </w:rPr>
        <w:t>;</w:t>
      </w:r>
    </w:p>
    <w:p w14:paraId="37ECB1BB" w14:textId="4F186761" w:rsidR="00C43CCE" w:rsidRPr="00D07C82" w:rsidRDefault="00C43CCE" w:rsidP="00226463">
      <w:pPr>
        <w:pStyle w:val="Tacka1"/>
        <w:rPr>
          <w:lang w:val="sr-Cyrl-RS"/>
        </w:rPr>
      </w:pPr>
      <w:r w:rsidRPr="00D07C82">
        <w:rPr>
          <w:lang w:val="sr-Cyrl-RS"/>
        </w:rPr>
        <w:t xml:space="preserve">предвиди контролисани прихват потенцијално зауљене атмосферске воде са интерних саобраћајних, манипулативних површина и паркинга, као и њен третман у таложнику / сепаратору масти и уља, којим се обезбеђује да </w:t>
      </w:r>
      <w:r w:rsidR="004606EB" w:rsidRPr="00D07C82">
        <w:rPr>
          <w:lang w:val="sr-Cyrl-RS"/>
        </w:rPr>
        <w:t>кв</w:t>
      </w:r>
      <w:r w:rsidRPr="00D07C82">
        <w:rPr>
          <w:lang w:val="sr-Cyrl-RS"/>
        </w:rPr>
        <w:t>алитет пречишћених вода задовољава критеријуме прописане за испуштање у јавну канализацију или одређени реципијент; врши редовну контролу сепаратора и таложника и послове пражњења истих повери овлашћеној организацији; води уредну евиднецију о чишћењу одржавању наведене опреме и уређаја;</w:t>
      </w:r>
    </w:p>
    <w:p w14:paraId="0E6B35D8" w14:textId="00E5C296" w:rsidR="00C43CCE" w:rsidRPr="00D07C82" w:rsidRDefault="00C43CCE" w:rsidP="00226463">
      <w:pPr>
        <w:pStyle w:val="Tacka1"/>
        <w:rPr>
          <w:lang w:val="sr-Cyrl-RS"/>
        </w:rPr>
      </w:pPr>
      <w:r w:rsidRPr="00D07C82">
        <w:rPr>
          <w:lang w:val="sr-Cyrl-RS"/>
        </w:rPr>
        <w:t xml:space="preserve">угради уређај за мерење количине испуштених отпадних вода-мерач протока и добијене резултате доставља надлежној инспекцији за заштиту животне </w:t>
      </w:r>
      <w:r w:rsidR="00C938FC" w:rsidRPr="00D07C82">
        <w:rPr>
          <w:lang w:val="sr-Cyrl-RS"/>
        </w:rPr>
        <w:t>средине</w:t>
      </w:r>
      <w:r w:rsidR="00475D1E" w:rsidRPr="00D07C82">
        <w:rPr>
          <w:lang w:val="sr-Cyrl-RS"/>
        </w:rPr>
        <w:t>;</w:t>
      </w:r>
    </w:p>
    <w:p w14:paraId="41FD49F4" w14:textId="77777777" w:rsidR="00C43CCE" w:rsidRPr="00D07C82" w:rsidRDefault="00C43CCE" w:rsidP="00226463">
      <w:pPr>
        <w:pStyle w:val="Tacka1"/>
        <w:rPr>
          <w:lang w:val="sr-Cyrl-RS"/>
        </w:rPr>
      </w:pPr>
      <w:r w:rsidRPr="00D07C82">
        <w:rPr>
          <w:lang w:val="sr-Cyrl-RS"/>
        </w:rPr>
        <w:t>успостави мониторинг вода које се испуштају у реципијент у складу са Законом о водама;</w:t>
      </w:r>
    </w:p>
    <w:p w14:paraId="2D0AEF1B" w14:textId="36E2F80A" w:rsidR="00C43CCE" w:rsidRPr="00D07C82" w:rsidRDefault="00C43CCE" w:rsidP="00226463">
      <w:pPr>
        <w:pStyle w:val="Tacka1"/>
        <w:rPr>
          <w:lang w:val="sr-Cyrl-RS"/>
        </w:rPr>
      </w:pPr>
      <w:r w:rsidRPr="00D07C82">
        <w:rPr>
          <w:lang w:val="sr-Cyrl-RS"/>
        </w:rPr>
        <w:t xml:space="preserve">резултате мерења </w:t>
      </w:r>
      <w:r w:rsidR="004606EB" w:rsidRPr="00D07C82">
        <w:rPr>
          <w:lang w:val="sr-Cyrl-RS"/>
        </w:rPr>
        <w:t>кв</w:t>
      </w:r>
      <w:r w:rsidRPr="00D07C82">
        <w:rPr>
          <w:lang w:val="sr-Cyrl-RS"/>
        </w:rPr>
        <w:t>алитета вода достави надлежној инспекцији и Агенцији за заштиту животне средине;</w:t>
      </w:r>
    </w:p>
    <w:p w14:paraId="1783B401" w14:textId="77777777" w:rsidR="00C43CCE" w:rsidRPr="00D07C82" w:rsidRDefault="00C43CCE" w:rsidP="00226463">
      <w:pPr>
        <w:pStyle w:val="Tacka1"/>
        <w:rPr>
          <w:lang w:val="sr-Cyrl-RS"/>
        </w:rPr>
      </w:pPr>
      <w:r w:rsidRPr="00D07C82">
        <w:rPr>
          <w:lang w:val="sr-Cyrl-RS"/>
        </w:rPr>
        <w:t>поштује прописане заштитне зоне хидротехничке инфраструктуре.</w:t>
      </w:r>
    </w:p>
    <w:p w14:paraId="329D51FF" w14:textId="77777777" w:rsidR="00850750" w:rsidRPr="00D07C82" w:rsidRDefault="001134F5" w:rsidP="005D2167">
      <w:pPr>
        <w:pStyle w:val="Heading4"/>
        <w:rPr>
          <w:lang w:val="sr-Cyrl-RS"/>
        </w:rPr>
      </w:pPr>
      <w:bookmarkStart w:id="207" w:name="_Toc520211618"/>
      <w:r w:rsidRPr="00D07C82">
        <w:rPr>
          <w:lang w:val="sr-Cyrl-RS"/>
        </w:rPr>
        <w:t>Заштита земљишта</w:t>
      </w:r>
      <w:bookmarkEnd w:id="207"/>
    </w:p>
    <w:p w14:paraId="585F6FFD" w14:textId="165EBFAB" w:rsidR="00850750" w:rsidRPr="00D07C82" w:rsidRDefault="00850750" w:rsidP="00226463">
      <w:pPr>
        <w:rPr>
          <w:lang w:val="sr-Cyrl-RS"/>
        </w:rPr>
      </w:pPr>
      <w:r w:rsidRPr="00D07C82">
        <w:rPr>
          <w:lang w:val="sr-Cyrl-RS"/>
        </w:rPr>
        <w:t>Земљиште као необновљиви ресурс, штити се рационалним коришћењем у о</w:t>
      </w:r>
      <w:r w:rsidR="004606EB" w:rsidRPr="00D07C82">
        <w:rPr>
          <w:lang w:val="sr-Cyrl-RS"/>
        </w:rPr>
        <w:t>кв</w:t>
      </w:r>
      <w:r w:rsidRPr="00D07C82">
        <w:rPr>
          <w:lang w:val="sr-Cyrl-RS"/>
        </w:rPr>
        <w:t>иру планираних намена, обавезн</w:t>
      </w:r>
      <w:r w:rsidR="009563A0" w:rsidRPr="00D07C82">
        <w:rPr>
          <w:lang w:val="sr-Cyrl-RS"/>
        </w:rPr>
        <w:t>им</w:t>
      </w:r>
      <w:r w:rsidRPr="00D07C82">
        <w:rPr>
          <w:lang w:val="sr-Cyrl-RS"/>
        </w:rPr>
        <w:t xml:space="preserve"> управљање</w:t>
      </w:r>
      <w:r w:rsidR="009563A0" w:rsidRPr="00D07C82">
        <w:rPr>
          <w:lang w:val="sr-Cyrl-RS"/>
        </w:rPr>
        <w:t>м</w:t>
      </w:r>
      <w:r w:rsidRPr="00D07C82">
        <w:rPr>
          <w:lang w:val="sr-Cyrl-RS"/>
        </w:rPr>
        <w:t xml:space="preserve"> отпад</w:t>
      </w:r>
      <w:r w:rsidR="009563A0" w:rsidRPr="00D07C82">
        <w:rPr>
          <w:lang w:val="sr-Cyrl-RS"/>
        </w:rPr>
        <w:t>а</w:t>
      </w:r>
      <w:r w:rsidRPr="00D07C82">
        <w:rPr>
          <w:lang w:val="sr-Cyrl-RS"/>
        </w:rPr>
        <w:t xml:space="preserve"> и управљање</w:t>
      </w:r>
      <w:r w:rsidR="009563A0" w:rsidRPr="00D07C82">
        <w:rPr>
          <w:lang w:val="sr-Cyrl-RS"/>
        </w:rPr>
        <w:t>м</w:t>
      </w:r>
      <w:r w:rsidRPr="00D07C82">
        <w:rPr>
          <w:lang w:val="sr-Cyrl-RS"/>
        </w:rPr>
        <w:t xml:space="preserve"> отпадним водама, као и спровођење</w:t>
      </w:r>
      <w:r w:rsidR="009563A0" w:rsidRPr="00D07C82">
        <w:rPr>
          <w:lang w:val="sr-Cyrl-RS"/>
        </w:rPr>
        <w:t xml:space="preserve">м </w:t>
      </w:r>
      <w:r w:rsidRPr="00D07C82">
        <w:rPr>
          <w:lang w:val="sr-Cyrl-RS"/>
        </w:rPr>
        <w:t>превентивних мера и мера заштите од загађивања:</w:t>
      </w:r>
    </w:p>
    <w:p w14:paraId="60581A45" w14:textId="00FFDCF4" w:rsidR="00850750" w:rsidRPr="00D07C82" w:rsidRDefault="00850750" w:rsidP="00226463">
      <w:pPr>
        <w:pStyle w:val="Tacka1"/>
        <w:rPr>
          <w:lang w:val="sr-Cyrl-RS"/>
        </w:rPr>
      </w:pPr>
      <w:r w:rsidRPr="00D07C82">
        <w:rPr>
          <w:lang w:val="sr-Cyrl-RS"/>
        </w:rPr>
        <w:t xml:space="preserve">нова изградња искључиво у складу са урбанистичким </w:t>
      </w:r>
      <w:r w:rsidR="00B255AE" w:rsidRPr="00D07C82">
        <w:rPr>
          <w:lang w:val="sr-Cyrl-RS"/>
        </w:rPr>
        <w:t>планом;</w:t>
      </w:r>
    </w:p>
    <w:p w14:paraId="2EF4AF58" w14:textId="44A4C6AA" w:rsidR="00850750" w:rsidRPr="00D07C82" w:rsidRDefault="00850750" w:rsidP="00226463">
      <w:pPr>
        <w:pStyle w:val="Tacka1"/>
        <w:rPr>
          <w:lang w:val="sr-Cyrl-RS"/>
        </w:rPr>
      </w:pPr>
      <w:r w:rsidRPr="00D07C82">
        <w:rPr>
          <w:lang w:val="sr-Cyrl-RS"/>
        </w:rPr>
        <w:t>обавезно је прикључење објеката на канализациону</w:t>
      </w:r>
      <w:r w:rsidR="00B255AE" w:rsidRPr="00D07C82">
        <w:rPr>
          <w:lang w:val="sr-Cyrl-RS"/>
        </w:rPr>
        <w:t xml:space="preserve"> мрежу;</w:t>
      </w:r>
    </w:p>
    <w:p w14:paraId="7BF79A7B" w14:textId="77777777" w:rsidR="00850750" w:rsidRPr="00D07C82" w:rsidRDefault="00850750" w:rsidP="00226463">
      <w:pPr>
        <w:pStyle w:val="Tacka1"/>
        <w:rPr>
          <w:lang w:val="sr-Cyrl-RS"/>
        </w:rPr>
      </w:pPr>
      <w:r w:rsidRPr="00D07C82">
        <w:rPr>
          <w:lang w:val="sr-Cyrl-RS"/>
        </w:rPr>
        <w:t>организовано управљање отпадом, које подразумева прикупљање, примарну селекцију, транспорт и одлагање на санитарну депонију;</w:t>
      </w:r>
    </w:p>
    <w:p w14:paraId="64EE66E1" w14:textId="77777777" w:rsidR="00850750" w:rsidRPr="00D07C82" w:rsidRDefault="00850750" w:rsidP="00226463">
      <w:pPr>
        <w:pStyle w:val="Tacka1"/>
        <w:rPr>
          <w:lang w:val="sr-Cyrl-RS"/>
        </w:rPr>
      </w:pPr>
      <w:r w:rsidRPr="00D07C82">
        <w:rPr>
          <w:lang w:val="sr-Cyrl-RS"/>
        </w:rPr>
        <w:t>контрола управљања отпадом и отпадним водама;</w:t>
      </w:r>
    </w:p>
    <w:p w14:paraId="28EDABDE" w14:textId="6AE81BA0" w:rsidR="006F395D" w:rsidRPr="00D07C82" w:rsidRDefault="006F395D" w:rsidP="00226463">
      <w:pPr>
        <w:pStyle w:val="Tacka1"/>
        <w:rPr>
          <w:lang w:val="sr-Cyrl-RS"/>
        </w:rPr>
      </w:pPr>
      <w:r w:rsidRPr="00D07C82">
        <w:rPr>
          <w:lang w:val="sr-Cyrl-RS"/>
        </w:rPr>
        <w:t>складиштење сировина, полупроизвода и производа спроводити на прописан начин.</w:t>
      </w:r>
    </w:p>
    <w:p w14:paraId="40E72D3A" w14:textId="77777777" w:rsidR="00850750" w:rsidRPr="00D07C82" w:rsidRDefault="00850750" w:rsidP="00226463">
      <w:pPr>
        <w:rPr>
          <w:lang w:val="sr-Cyrl-RS"/>
        </w:rPr>
      </w:pPr>
      <w:r w:rsidRPr="00D07C82">
        <w:rPr>
          <w:lang w:val="sr-Cyrl-RS"/>
        </w:rPr>
        <w:t>Посебне мере заштите земљи</w:t>
      </w:r>
      <w:r w:rsidR="00356E9E" w:rsidRPr="00D07C82">
        <w:rPr>
          <w:lang w:val="sr-Cyrl-RS"/>
        </w:rPr>
        <w:t xml:space="preserve">шта од загађивања и деградације подразумевају да </w:t>
      </w:r>
      <w:r w:rsidR="006F395D" w:rsidRPr="00D07C82">
        <w:rPr>
          <w:lang w:val="sr-Cyrl-RS"/>
        </w:rPr>
        <w:t xml:space="preserve">ће, </w:t>
      </w:r>
      <w:r w:rsidR="00356E9E" w:rsidRPr="00D07C82">
        <w:rPr>
          <w:lang w:val="sr-Cyrl-RS"/>
        </w:rPr>
        <w:t>при евентуалном загађивању</w:t>
      </w:r>
      <w:r w:rsidRPr="00D07C82">
        <w:rPr>
          <w:lang w:val="sr-Cyrl-RS"/>
        </w:rPr>
        <w:t xml:space="preserve"> животне средине</w:t>
      </w:r>
      <w:r w:rsidR="006F395D" w:rsidRPr="00D07C82">
        <w:rPr>
          <w:lang w:val="sr-Cyrl-RS"/>
        </w:rPr>
        <w:t>,</w:t>
      </w:r>
      <w:r w:rsidRPr="00D07C82">
        <w:rPr>
          <w:lang w:val="sr-Cyrl-RS"/>
        </w:rPr>
        <w:t xml:space="preserve"> обавезан</w:t>
      </w:r>
      <w:r w:rsidR="00356E9E" w:rsidRPr="00D07C82">
        <w:rPr>
          <w:lang w:val="sr-Cyrl-RS"/>
        </w:rPr>
        <w:t>о бити</w:t>
      </w:r>
      <w:r w:rsidRPr="00D07C82">
        <w:rPr>
          <w:lang w:val="sr-Cyrl-RS"/>
        </w:rPr>
        <w:t xml:space="preserve"> откло</w:t>
      </w:r>
      <w:r w:rsidR="00356E9E" w:rsidRPr="00D07C82">
        <w:rPr>
          <w:lang w:val="sr-Cyrl-RS"/>
        </w:rPr>
        <w:t>њен</w:t>
      </w:r>
      <w:r w:rsidRPr="00D07C82">
        <w:rPr>
          <w:lang w:val="sr-Cyrl-RS"/>
        </w:rPr>
        <w:t xml:space="preserve"> узрок загађења и последице директног или индиректног загађења животне средине </w:t>
      </w:r>
      <w:r w:rsidR="00356E9E" w:rsidRPr="00D07C82">
        <w:rPr>
          <w:lang w:val="sr-Cyrl-RS"/>
        </w:rPr>
        <w:t>о трошку предузећа</w:t>
      </w:r>
      <w:r w:rsidRPr="00D07C82">
        <w:rPr>
          <w:lang w:val="sr-Cyrl-RS"/>
        </w:rPr>
        <w:t>, који укључују трошкове ризика по животну средину и трошкове уклањања штете нанете животној средини</w:t>
      </w:r>
      <w:r w:rsidR="00356E9E" w:rsidRPr="00D07C82">
        <w:rPr>
          <w:lang w:val="sr-Cyrl-RS"/>
        </w:rPr>
        <w:t>.</w:t>
      </w:r>
    </w:p>
    <w:p w14:paraId="7FBEF224" w14:textId="77777777" w:rsidR="00B5265B" w:rsidRPr="00D07C82" w:rsidRDefault="00B5265B" w:rsidP="005D2167">
      <w:pPr>
        <w:pStyle w:val="Heading4"/>
        <w:rPr>
          <w:lang w:val="sr-Cyrl-RS"/>
        </w:rPr>
      </w:pPr>
      <w:bookmarkStart w:id="208" w:name="_Toc520211619"/>
      <w:r w:rsidRPr="00D07C82">
        <w:rPr>
          <w:lang w:val="sr-Cyrl-RS"/>
        </w:rPr>
        <w:t>Јонизујуће и нејонизујуће зрачење</w:t>
      </w:r>
      <w:bookmarkEnd w:id="208"/>
      <w:r w:rsidRPr="00D07C82">
        <w:rPr>
          <w:lang w:val="sr-Cyrl-RS"/>
        </w:rPr>
        <w:t xml:space="preserve"> </w:t>
      </w:r>
    </w:p>
    <w:p w14:paraId="5B5C5ABE" w14:textId="43B3EE39" w:rsidR="00B5265B" w:rsidRPr="00D07C82" w:rsidRDefault="0054089B" w:rsidP="00226463">
      <w:pPr>
        <w:rPr>
          <w:lang w:val="sr-Cyrl-RS"/>
        </w:rPr>
      </w:pPr>
      <w:r w:rsidRPr="00D07C82">
        <w:rPr>
          <w:lang w:val="sr-Cyrl-RS"/>
        </w:rPr>
        <w:t>О</w:t>
      </w:r>
      <w:r w:rsidR="00B5265B" w:rsidRPr="00D07C82">
        <w:rPr>
          <w:lang w:val="sr-Cyrl-RS"/>
        </w:rPr>
        <w:t>бавезне мере при планирању и уређењу простора у</w:t>
      </w:r>
      <w:r w:rsidR="00C07B84" w:rsidRPr="00D07C82">
        <w:rPr>
          <w:lang w:val="sr-Cyrl-RS"/>
        </w:rPr>
        <w:t xml:space="preserve"> </w:t>
      </w:r>
      <w:r w:rsidR="00B5265B" w:rsidRPr="00D07C82">
        <w:rPr>
          <w:lang w:val="sr-Cyrl-RS"/>
        </w:rPr>
        <w:t xml:space="preserve">циљу заштите од </w:t>
      </w:r>
      <w:r w:rsidR="00B75996" w:rsidRPr="00D07C82">
        <w:rPr>
          <w:lang w:val="sr-Cyrl-RS"/>
        </w:rPr>
        <w:t>електромагнетн</w:t>
      </w:r>
      <w:r w:rsidR="00B5265B" w:rsidRPr="00D07C82">
        <w:rPr>
          <w:lang w:val="sr-Cyrl-RS"/>
        </w:rPr>
        <w:t>ог зрачења</w:t>
      </w:r>
      <w:r w:rsidR="005D534A" w:rsidRPr="00D07C82">
        <w:rPr>
          <w:lang w:val="sr-Cyrl-RS"/>
        </w:rPr>
        <w:t>:</w:t>
      </w:r>
    </w:p>
    <w:p w14:paraId="01121B0C" w14:textId="77777777" w:rsidR="00B5265B" w:rsidRPr="00D07C82" w:rsidRDefault="00B5265B" w:rsidP="00226463">
      <w:pPr>
        <w:pStyle w:val="Tacka1"/>
        <w:rPr>
          <w:lang w:val="sr-Cyrl-RS"/>
        </w:rPr>
      </w:pPr>
      <w:r w:rsidRPr="00D07C82">
        <w:rPr>
          <w:lang w:val="sr-Cyrl-RS"/>
        </w:rPr>
        <w:t>обезбеђење прописаних одстојања од надземних електроенергетских водова</w:t>
      </w:r>
      <w:r w:rsidR="005D534A" w:rsidRPr="00D07C82">
        <w:rPr>
          <w:lang w:val="sr-Cyrl-RS"/>
        </w:rPr>
        <w:t>;</w:t>
      </w:r>
    </w:p>
    <w:p w14:paraId="2EA43DAE" w14:textId="77777777" w:rsidR="00B5265B" w:rsidRPr="00D07C82" w:rsidRDefault="00B5265B" w:rsidP="00226463">
      <w:pPr>
        <w:pStyle w:val="Tacka1"/>
        <w:rPr>
          <w:lang w:val="sr-Cyrl-RS"/>
        </w:rPr>
      </w:pPr>
      <w:r w:rsidRPr="00D07C82">
        <w:rPr>
          <w:lang w:val="sr-Cyrl-RS"/>
        </w:rPr>
        <w:t>примена средстава и опреме за заштиту од нејонизујућих зрачења</w:t>
      </w:r>
      <w:r w:rsidR="005D534A" w:rsidRPr="00D07C82">
        <w:rPr>
          <w:lang w:val="sr-Cyrl-RS"/>
        </w:rPr>
        <w:t>;</w:t>
      </w:r>
    </w:p>
    <w:p w14:paraId="6DDEF707" w14:textId="11016EF0" w:rsidR="00B5265B" w:rsidRPr="00D07C82" w:rsidRDefault="00B5265B" w:rsidP="00226463">
      <w:pPr>
        <w:pStyle w:val="Tacka1"/>
        <w:rPr>
          <w:lang w:val="sr-Cyrl-RS"/>
        </w:rPr>
      </w:pPr>
      <w:r w:rsidRPr="00D07C82">
        <w:rPr>
          <w:lang w:val="sr-Cyrl-RS"/>
        </w:rPr>
        <w:t xml:space="preserve">систематско испитивање и праћење нивоа нејонизујућих </w:t>
      </w:r>
      <w:r w:rsidR="00D97930" w:rsidRPr="00D07C82">
        <w:rPr>
          <w:lang w:val="sr-Cyrl-RS"/>
        </w:rPr>
        <w:t>зрачења;</w:t>
      </w:r>
    </w:p>
    <w:p w14:paraId="1DB7C370" w14:textId="56544474" w:rsidR="00B5265B" w:rsidRPr="00D07C82" w:rsidRDefault="00B5265B" w:rsidP="00226463">
      <w:pPr>
        <w:pStyle w:val="Tacka1"/>
        <w:rPr>
          <w:lang w:val="sr-Cyrl-RS"/>
        </w:rPr>
      </w:pPr>
      <w:r w:rsidRPr="00D07C82">
        <w:rPr>
          <w:lang w:val="sr-Cyrl-RS"/>
        </w:rPr>
        <w:t xml:space="preserve">вођење евиденције о изворима нејонизујућих зрачења од посебног </w:t>
      </w:r>
      <w:r w:rsidR="00D97930" w:rsidRPr="00D07C82">
        <w:rPr>
          <w:lang w:val="sr-Cyrl-RS"/>
        </w:rPr>
        <w:t>интереса.</w:t>
      </w:r>
    </w:p>
    <w:p w14:paraId="2DD17389" w14:textId="06227954" w:rsidR="00B5265B" w:rsidRPr="00D07C82" w:rsidRDefault="00B5265B" w:rsidP="00226463">
      <w:pPr>
        <w:pStyle w:val="Tacka1"/>
        <w:rPr>
          <w:lang w:val="sr-Cyrl-RS"/>
        </w:rPr>
      </w:pPr>
      <w:r w:rsidRPr="00D07C82">
        <w:rPr>
          <w:lang w:val="sr-Cyrl-RS"/>
        </w:rPr>
        <w:t>информисање становништва о нејонизујућим зрачењима и о степену изложености нејонизујућим зрачењима у животној средини</w:t>
      </w:r>
      <w:r w:rsidR="00116A17" w:rsidRPr="00D07C82">
        <w:rPr>
          <w:lang w:val="sr-Cyrl-RS"/>
        </w:rPr>
        <w:t>.</w:t>
      </w:r>
    </w:p>
    <w:p w14:paraId="574A0C0F" w14:textId="35B5A880" w:rsidR="00B5265B" w:rsidRPr="00D07C82" w:rsidRDefault="00B5265B" w:rsidP="005D2167">
      <w:pPr>
        <w:pStyle w:val="Heading4"/>
        <w:rPr>
          <w:lang w:val="sr-Cyrl-RS"/>
        </w:rPr>
      </w:pPr>
      <w:bookmarkStart w:id="209" w:name="_Toc520211620"/>
      <w:r w:rsidRPr="00D07C82">
        <w:rPr>
          <w:lang w:val="sr-Cyrl-RS"/>
        </w:rPr>
        <w:lastRenderedPageBreak/>
        <w:t>Еколошка компензација</w:t>
      </w:r>
      <w:bookmarkEnd w:id="209"/>
      <w:r w:rsidRPr="00D07C82">
        <w:rPr>
          <w:lang w:val="sr-Cyrl-RS"/>
        </w:rPr>
        <w:t xml:space="preserve"> </w:t>
      </w:r>
    </w:p>
    <w:p w14:paraId="4EBD8B9E" w14:textId="36A1706D" w:rsidR="006523C2" w:rsidRPr="00D07C82" w:rsidRDefault="006523C2" w:rsidP="00226463">
      <w:pPr>
        <w:rPr>
          <w:lang w:val="sr-Cyrl-RS"/>
        </w:rPr>
      </w:pPr>
      <w:r w:rsidRPr="00D07C82">
        <w:rPr>
          <w:lang w:val="sr-Cyrl-RS"/>
        </w:rPr>
        <w:t>Мере компензације се дефинишу са циљем ублажавања штетних последица реализације планираних садржаја на животну средину и здравље људи. Мере еколошке компензације подразумевају пејзажно уређење локације</w:t>
      </w:r>
      <w:r w:rsidR="00B240DD" w:rsidRPr="00D07C82">
        <w:rPr>
          <w:lang w:val="sr-Cyrl-RS"/>
        </w:rPr>
        <w:t xml:space="preserve"> и уређење зелених површина</w:t>
      </w:r>
      <w:r w:rsidRPr="00D07C82">
        <w:rPr>
          <w:lang w:val="sr-Cyrl-RS"/>
        </w:rPr>
        <w:t>.</w:t>
      </w:r>
    </w:p>
    <w:p w14:paraId="58A20304" w14:textId="6BAE39C0" w:rsidR="00B5265B" w:rsidRPr="00D07C82" w:rsidRDefault="00B5265B" w:rsidP="005D2167">
      <w:pPr>
        <w:pStyle w:val="Heading4"/>
        <w:rPr>
          <w:lang w:val="sr-Cyrl-RS"/>
        </w:rPr>
      </w:pPr>
      <w:bookmarkStart w:id="210" w:name="_Toc520211621"/>
      <w:r w:rsidRPr="00D07C82">
        <w:rPr>
          <w:lang w:val="sr-Cyrl-RS"/>
        </w:rPr>
        <w:t>Заштита од хемикалија и хемијског удеса</w:t>
      </w:r>
      <w:bookmarkEnd w:id="210"/>
    </w:p>
    <w:p w14:paraId="5F6F0A6A" w14:textId="77777777" w:rsidR="003410C2" w:rsidRPr="00D07C82" w:rsidRDefault="003410C2" w:rsidP="003410C2">
      <w:pPr>
        <w:rPr>
          <w:lang w:val="sr-Cyrl-RS"/>
        </w:rPr>
      </w:pPr>
      <w:r w:rsidRPr="00D07C82">
        <w:rPr>
          <w:lang w:val="sr-Cyrl-RS"/>
        </w:rPr>
        <w:t>Заштита од хемијских удеса и загађивања животне средине при производњи, превозу и складиштењу опасних материја у постојећим и планираним постројењима и инсталацијама спроводи се превентивним мерама, уз поштовање дефинисаних заштитних зона и адекватном комбинацијом планираних намена.</w:t>
      </w:r>
    </w:p>
    <w:p w14:paraId="41EF677D" w14:textId="77777777" w:rsidR="003410C2" w:rsidRPr="00D07C82" w:rsidRDefault="003410C2" w:rsidP="003410C2">
      <w:pPr>
        <w:rPr>
          <w:lang w:val="sr-Cyrl-RS"/>
        </w:rPr>
      </w:pPr>
      <w:r w:rsidRPr="00D07C82">
        <w:rPr>
          <w:lang w:val="sr-Cyrl-RS"/>
        </w:rPr>
        <w:t>У фази трансформације комплекса мора се извршити испитивање потенцијалног историјског загађења.</w:t>
      </w:r>
    </w:p>
    <w:p w14:paraId="1861FE3B" w14:textId="77777777" w:rsidR="003410C2" w:rsidRPr="00D07C82" w:rsidRDefault="003410C2" w:rsidP="003410C2">
      <w:pPr>
        <w:rPr>
          <w:lang w:val="sr-Cyrl-RS"/>
        </w:rPr>
      </w:pPr>
      <w:r w:rsidRPr="00D07C82">
        <w:rPr>
          <w:lang w:val="sr-Cyrl-RS"/>
        </w:rPr>
        <w:t xml:space="preserve">У Регистру СЕВЕСО постројења на територији Републике Србије, Министарства заштите животне средине (јавно доступан на званичној интернет страници наведеног Министарства, ажуриран 11.1.2024.г.), као Постројење вишег реда, под редним бројем 38, наведена је </w:t>
      </w:r>
      <w:r w:rsidRPr="00D07C82">
        <w:rPr>
          <w:rStyle w:val="PodvuceniosnovniChar"/>
          <w:lang w:val="sr-Cyrl-RS"/>
        </w:rPr>
        <w:t>Фабрика пестицида, сулфата и адитива за сточну храну</w:t>
      </w:r>
      <w:r w:rsidRPr="00D07C82">
        <w:rPr>
          <w:lang w:val="sr-Cyrl-RS"/>
        </w:rPr>
        <w:t>, Шандора Петефија 6, Крушевац, оператер: „ХИ Жупа“ д.о.о. Крушевац, активност: Производња неорганских хемикалија.</w:t>
      </w:r>
    </w:p>
    <w:p w14:paraId="0262CC6B" w14:textId="77777777" w:rsidR="003410C2" w:rsidRPr="00D07C82" w:rsidRDefault="003410C2" w:rsidP="003410C2">
      <w:pPr>
        <w:pStyle w:val="Podvuceniosnovni"/>
        <w:rPr>
          <w:lang w:val="sr-Cyrl-RS"/>
        </w:rPr>
      </w:pPr>
      <w:r w:rsidRPr="00D07C82">
        <w:rPr>
          <w:lang w:val="sr-Cyrl-RS"/>
        </w:rPr>
        <w:t>Систем управљања безбедношћу</w:t>
      </w:r>
    </w:p>
    <w:p w14:paraId="2348D414" w14:textId="77777777" w:rsidR="003410C2" w:rsidRPr="00D07C82" w:rsidRDefault="003410C2" w:rsidP="003410C2">
      <w:pPr>
        <w:rPr>
          <w:lang w:val="sr-Cyrl-RS"/>
        </w:rPr>
      </w:pPr>
      <w:r w:rsidRPr="00D07C82">
        <w:rPr>
          <w:lang w:val="sr-Cyrl-RS"/>
        </w:rPr>
        <w:t xml:space="preserve">ХИ Жупа д.о.о. Крушевац има успостављен </w:t>
      </w:r>
      <w:r w:rsidRPr="00D07C82">
        <w:rPr>
          <w:i/>
          <w:iCs/>
          <w:lang w:val="sr-Cyrl-RS"/>
        </w:rPr>
        <w:t>Систем управљања безбедношћу</w:t>
      </w:r>
      <w:r w:rsidRPr="00D07C82">
        <w:rPr>
          <w:lang w:val="sr-Cyrl-RS"/>
        </w:rPr>
        <w:t xml:space="preserve"> и урађен </w:t>
      </w:r>
      <w:r w:rsidRPr="00D07C82">
        <w:rPr>
          <w:i/>
          <w:iCs/>
          <w:lang w:val="sr-Cyrl-RS"/>
        </w:rPr>
        <w:t xml:space="preserve">Извештај о безбедности </w:t>
      </w:r>
      <w:r w:rsidRPr="00D07C82">
        <w:rPr>
          <w:lang w:val="sr-Cyrl-RS"/>
        </w:rPr>
        <w:t>и</w:t>
      </w:r>
      <w:r w:rsidRPr="00D07C82">
        <w:rPr>
          <w:i/>
          <w:iCs/>
          <w:lang w:val="sr-Cyrl-RS"/>
        </w:rPr>
        <w:t xml:space="preserve"> План заштите од удеса.</w:t>
      </w:r>
      <w:r w:rsidRPr="00D07C82">
        <w:rPr>
          <w:lang w:val="sr-Cyrl-RS"/>
        </w:rPr>
        <w:t xml:space="preserve"> На та документа је Министарство заштите животне средине издало Решење о сагласности. После тога је, због промене комплекса, документација израђена и предата надлежном министарству и поступак је у току.</w:t>
      </w:r>
    </w:p>
    <w:p w14:paraId="3BFCC761" w14:textId="77777777" w:rsidR="003410C2" w:rsidRPr="00D07C82" w:rsidRDefault="003410C2" w:rsidP="003410C2">
      <w:pPr>
        <w:rPr>
          <w:lang w:val="sr-Cyrl-RS"/>
        </w:rPr>
      </w:pPr>
      <w:r w:rsidRPr="00D07C82">
        <w:rPr>
          <w:lang w:val="sr-Cyrl-RS"/>
        </w:rPr>
        <w:t xml:space="preserve">ХИ Жупа доо је дужна да јавност информише о безбедносним мерама и поступцима у случају хемијског удеса из </w:t>
      </w:r>
      <w:r w:rsidRPr="00D07C82">
        <w:rPr>
          <w:i/>
          <w:iCs/>
          <w:lang w:val="sr-Cyrl-RS"/>
        </w:rPr>
        <w:t>Плана заштите од удеса</w:t>
      </w:r>
      <w:r w:rsidRPr="00D07C82">
        <w:rPr>
          <w:lang w:val="sr-Cyrl-RS"/>
        </w:rPr>
        <w:t xml:space="preserve">. Све важне информације у вези севесо постројења су у документу </w:t>
      </w:r>
      <w:r w:rsidRPr="00D07C82">
        <w:rPr>
          <w:i/>
          <w:iCs/>
          <w:lang w:val="sr-Cyrl-RS"/>
        </w:rPr>
        <w:t>Значај превенције и правилног поступања у заштити од хемијског удеса:</w:t>
      </w:r>
    </w:p>
    <w:p w14:paraId="6B79A2FC" w14:textId="77777777" w:rsidR="003410C2" w:rsidRPr="00D07C82" w:rsidRDefault="003410C2" w:rsidP="003410C2">
      <w:pPr>
        <w:rPr>
          <w:lang w:val="sr-Cyrl-RS"/>
        </w:rPr>
      </w:pPr>
      <w:r w:rsidRPr="00D07C82">
        <w:rPr>
          <w:lang w:val="sr-Cyrl-RS"/>
        </w:rPr>
        <w:t>Основна делатност јој је производња бакар сулфата пентахидрата (плавог камена), средстава за заштиту биља: фунгицида, инсектицида, хербицида и производња активних материја за пестициде.</w:t>
      </w:r>
    </w:p>
    <w:p w14:paraId="346E9A14" w14:textId="77777777" w:rsidR="003410C2" w:rsidRPr="00D07C82" w:rsidRDefault="003410C2" w:rsidP="003410C2">
      <w:pPr>
        <w:rPr>
          <w:lang w:val="sr-Cyrl-RS"/>
        </w:rPr>
      </w:pPr>
      <w:r w:rsidRPr="00D07C82">
        <w:rPr>
          <w:lang w:val="sr-Cyrl-RS"/>
        </w:rPr>
        <w:t>На основу Закона о заштити животне средине ("Сл. гласник РС", бр. 135/04, 36/09, 36/09 - др. закон, 72/09 - др. закон, 43/11 - одлука УС, 14/16, 76/18, 95/18 - др. закон и 95/18 - др. закон) као и подзаконских аката, донесених на основу ових закона ХИ Жупа д.о.о. је севесо постројење вишег реда.</w:t>
      </w:r>
    </w:p>
    <w:p w14:paraId="1219C6E9" w14:textId="77777777" w:rsidR="003410C2" w:rsidRPr="00D07C82" w:rsidRDefault="003410C2" w:rsidP="003410C2">
      <w:pPr>
        <w:rPr>
          <w:lang w:val="sr-Cyrl-RS"/>
        </w:rPr>
      </w:pPr>
      <w:r w:rsidRPr="00D07C82">
        <w:rPr>
          <w:lang w:val="sr-Cyrl-RS"/>
        </w:rPr>
        <w:t>Информисање јавности о ризицима и мерама заштите од хемијског удеса је једна од обавеза севесо оператера. У циљу упознавања правних лица, јавних установа и физичких лица, која могу бити захваћена последицама хемијског удеса ХИ Жупа доо је израдила брошуру.</w:t>
      </w:r>
    </w:p>
    <w:p w14:paraId="01F0A3BA" w14:textId="77777777" w:rsidR="003410C2" w:rsidRPr="00D07C82" w:rsidRDefault="003410C2" w:rsidP="003410C2">
      <w:pPr>
        <w:rPr>
          <w:lang w:val="sr-Cyrl-RS"/>
        </w:rPr>
      </w:pPr>
      <w:r w:rsidRPr="00D07C82">
        <w:rPr>
          <w:lang w:val="sr-Cyrl-RS"/>
        </w:rPr>
        <w:t>Хемијски удес је изненадни и неконтролисани догађај или низ догађаја који је измакао контроли приликом управљања одређеним средствима за рад и приликом поступања са опасним материјама у производњи, складиштењу, промету и може бити праћен пожаром, експлозијом, изливањем и испарењима. Последице удеса могу угрозити безбедност и животе људи, материјална добра и животну средину, али се могу значајно умањити ако су људи добро информисани, упознати са начином превенције и правилним поступцима за реаговање. Од велике је важности да се задржи присебност и да се без панике прате упутства.</w:t>
      </w:r>
    </w:p>
    <w:p w14:paraId="07C5CA33" w14:textId="77777777" w:rsidR="003410C2" w:rsidRPr="00D07C82" w:rsidRDefault="003410C2" w:rsidP="003410C2">
      <w:pPr>
        <w:rPr>
          <w:lang w:val="sr-Cyrl-RS"/>
        </w:rPr>
      </w:pPr>
      <w:r w:rsidRPr="00D07C82">
        <w:rPr>
          <w:lang w:val="sr-Cyrl-RS"/>
        </w:rPr>
        <w:t xml:space="preserve">У складу са статусом севесо оператера вишег реда, у ХИ Жупа доо су израђени документи: </w:t>
      </w:r>
      <w:r w:rsidRPr="00D07C82">
        <w:rPr>
          <w:i/>
          <w:iCs/>
          <w:lang w:val="sr-Cyrl-RS"/>
        </w:rPr>
        <w:t>Извештај о безбедности</w:t>
      </w:r>
      <w:r w:rsidRPr="00D07C82">
        <w:rPr>
          <w:lang w:val="sr-Cyrl-RS"/>
        </w:rPr>
        <w:t xml:space="preserve"> и </w:t>
      </w:r>
      <w:r w:rsidRPr="00D07C82">
        <w:rPr>
          <w:i/>
          <w:iCs/>
          <w:lang w:val="sr-Cyrl-RS"/>
        </w:rPr>
        <w:t>План заштите од удеса</w:t>
      </w:r>
      <w:r w:rsidRPr="00D07C82">
        <w:rPr>
          <w:lang w:val="sr-Cyrl-RS"/>
        </w:rPr>
        <w:t xml:space="preserve">. Ова два документа садрже процену ризика, мере превенције и мере заштите од хемијских удеса. Такође, у њима је описан и редослед активности у </w:t>
      </w:r>
      <w:r w:rsidRPr="00D07C82">
        <w:rPr>
          <w:lang w:val="sr-Cyrl-RS"/>
        </w:rPr>
        <w:lastRenderedPageBreak/>
        <w:t>случају удеса, као и састав екипа које учествују у одговору на удес. ХИ Жупа д.о.о је у сталном процесу спровођења мера и активности којима се вероватноћа догађања хемијског удеса своди на минимум, од којих наводимо неке:</w:t>
      </w:r>
    </w:p>
    <w:p w14:paraId="49EABFC6" w14:textId="77777777" w:rsidR="003410C2" w:rsidRPr="00D07C82" w:rsidRDefault="003410C2" w:rsidP="003410C2">
      <w:pPr>
        <w:pStyle w:val="3"/>
        <w:rPr>
          <w:lang w:val="sr-Cyrl-RS"/>
        </w:rPr>
      </w:pPr>
      <w:r w:rsidRPr="00D07C82">
        <w:rPr>
          <w:lang w:val="sr-Cyrl-RS"/>
        </w:rPr>
        <w:t>Идентификација опасности, процена и контрола ризика, редовни мониторинг, спровођење превентивних и корективних мера;</w:t>
      </w:r>
    </w:p>
    <w:p w14:paraId="4DCBF712" w14:textId="77777777" w:rsidR="003410C2" w:rsidRPr="00D07C82" w:rsidRDefault="003410C2" w:rsidP="003410C2">
      <w:pPr>
        <w:pStyle w:val="3"/>
        <w:rPr>
          <w:lang w:val="sr-Cyrl-RS"/>
        </w:rPr>
      </w:pPr>
      <w:r w:rsidRPr="00D07C82">
        <w:rPr>
          <w:lang w:val="sr-Cyrl-RS"/>
        </w:rPr>
        <w:t>Опредељеност руководства за обезбеђивање свих потребних ресурса и успостављање система за управљање безбедношћу;</w:t>
      </w:r>
    </w:p>
    <w:p w14:paraId="24D24A87" w14:textId="77777777" w:rsidR="003410C2" w:rsidRPr="00D07C82" w:rsidRDefault="003410C2" w:rsidP="003410C2">
      <w:pPr>
        <w:pStyle w:val="3"/>
        <w:rPr>
          <w:lang w:val="sr-Cyrl-RS"/>
        </w:rPr>
      </w:pPr>
      <w:r w:rsidRPr="00D07C82">
        <w:rPr>
          <w:lang w:val="sr-Cyrl-RS"/>
        </w:rPr>
        <w:t xml:space="preserve">Доследна примена одредби из докумената </w:t>
      </w:r>
      <w:r w:rsidRPr="00D07C82">
        <w:rPr>
          <w:i/>
          <w:iCs/>
          <w:lang w:val="sr-Cyrl-RS"/>
        </w:rPr>
        <w:t>Извештај о безбедности</w:t>
      </w:r>
      <w:r w:rsidRPr="00D07C82">
        <w:rPr>
          <w:lang w:val="sr-Cyrl-RS"/>
        </w:rPr>
        <w:t xml:space="preserve"> и </w:t>
      </w:r>
      <w:r w:rsidRPr="00D07C82">
        <w:rPr>
          <w:i/>
          <w:iCs/>
          <w:lang w:val="sr-Cyrl-RS"/>
        </w:rPr>
        <w:t>План заштите од удеса</w:t>
      </w:r>
      <w:r w:rsidRPr="00D07C82">
        <w:rPr>
          <w:lang w:val="sr-Cyrl-RS"/>
        </w:rPr>
        <w:t>, у циљу смањења вероватноће одигравања нежељених догађаја и правовременог и одговарајућег одговора на удес;</w:t>
      </w:r>
    </w:p>
    <w:p w14:paraId="3281E07B" w14:textId="77777777" w:rsidR="003410C2" w:rsidRPr="00D07C82" w:rsidRDefault="003410C2" w:rsidP="003410C2">
      <w:pPr>
        <w:pStyle w:val="3"/>
        <w:rPr>
          <w:lang w:val="sr-Cyrl-RS"/>
        </w:rPr>
      </w:pPr>
      <w:r w:rsidRPr="00D07C82">
        <w:rPr>
          <w:lang w:val="sr-Cyrl-RS"/>
        </w:rPr>
        <w:t>Примена превентивних мера, избегавање или уклањање узрочних фактора који би могли довести до хемијског удеса;</w:t>
      </w:r>
    </w:p>
    <w:p w14:paraId="3B8D9471" w14:textId="77777777" w:rsidR="003410C2" w:rsidRPr="00D07C82" w:rsidRDefault="003410C2" w:rsidP="003410C2">
      <w:pPr>
        <w:pStyle w:val="3"/>
        <w:rPr>
          <w:lang w:val="sr-Cyrl-RS"/>
        </w:rPr>
      </w:pPr>
      <w:r w:rsidRPr="00D07C82">
        <w:rPr>
          <w:lang w:val="sr-Cyrl-RS"/>
        </w:rPr>
        <w:t>Примена најбољих доступних технологија и техника, увођење савремене технолошке опреме са аутоматизованим системом управљања, чиме се смањује и могућност за одигравање непредвиђених ситуација;</w:t>
      </w:r>
    </w:p>
    <w:p w14:paraId="41849103" w14:textId="77777777" w:rsidR="003410C2" w:rsidRPr="00D07C82" w:rsidRDefault="003410C2" w:rsidP="003410C2">
      <w:pPr>
        <w:pStyle w:val="3"/>
        <w:rPr>
          <w:lang w:val="sr-Cyrl-RS"/>
        </w:rPr>
      </w:pPr>
      <w:r w:rsidRPr="00D07C82">
        <w:rPr>
          <w:lang w:val="sr-Cyrl-RS"/>
        </w:rPr>
        <w:t>Дефинисање свих послова одговарајућим процедурама и упутствима;</w:t>
      </w:r>
    </w:p>
    <w:p w14:paraId="15BBF164" w14:textId="77777777" w:rsidR="003410C2" w:rsidRPr="00D07C82" w:rsidRDefault="003410C2" w:rsidP="003410C2">
      <w:pPr>
        <w:pStyle w:val="3"/>
        <w:rPr>
          <w:lang w:val="sr-Cyrl-RS"/>
        </w:rPr>
      </w:pPr>
      <w:r w:rsidRPr="00D07C82">
        <w:rPr>
          <w:lang w:val="sr-Cyrl-RS"/>
        </w:rPr>
        <w:t>Стручно унапређење кадрова за управљање ризиком од хемијских удеса;</w:t>
      </w:r>
    </w:p>
    <w:p w14:paraId="66283FE0" w14:textId="77777777" w:rsidR="003410C2" w:rsidRPr="00D07C82" w:rsidRDefault="003410C2" w:rsidP="003410C2">
      <w:pPr>
        <w:pStyle w:val="3"/>
        <w:rPr>
          <w:lang w:val="sr-Cyrl-RS"/>
        </w:rPr>
      </w:pPr>
      <w:r w:rsidRPr="00D07C82">
        <w:rPr>
          <w:lang w:val="sr-Cyrl-RS"/>
        </w:rPr>
        <w:t>Упознавање запослених и спољних извођача о опасностима и ризицима који постоје приликом радних процеса унутар постројења;</w:t>
      </w:r>
    </w:p>
    <w:p w14:paraId="31275735" w14:textId="77777777" w:rsidR="003410C2" w:rsidRPr="00D07C82" w:rsidRDefault="003410C2" w:rsidP="003410C2">
      <w:pPr>
        <w:pStyle w:val="3"/>
        <w:rPr>
          <w:lang w:val="sr-Cyrl-RS"/>
        </w:rPr>
      </w:pPr>
      <w:r w:rsidRPr="00D07C82">
        <w:rPr>
          <w:lang w:val="sr-Cyrl-RS"/>
        </w:rPr>
        <w:t>Обука за рад са опасним материјама за запослене који директно или индиректно учествују у манипулацији са опасним материјама;</w:t>
      </w:r>
    </w:p>
    <w:p w14:paraId="4D495622" w14:textId="77777777" w:rsidR="003410C2" w:rsidRPr="00D07C82" w:rsidRDefault="003410C2" w:rsidP="003410C2">
      <w:pPr>
        <w:pStyle w:val="3"/>
        <w:rPr>
          <w:lang w:val="sr-Cyrl-RS"/>
        </w:rPr>
      </w:pPr>
      <w:r w:rsidRPr="00D07C82">
        <w:rPr>
          <w:lang w:val="sr-Cyrl-RS"/>
        </w:rPr>
        <w:t>Обезбеђено је стално дежурство одговарајућег броја лица стручно оспособљених из области заштите од пожара приликом претакања запаљивих течности из аутоцистерне, као и приликом извођења радова заваривања и сечења. У случају потребе, време доласка ватрогасне јединице на место интервенције износи приближно 3-5 минута;</w:t>
      </w:r>
    </w:p>
    <w:p w14:paraId="117A33F1" w14:textId="77777777" w:rsidR="003410C2" w:rsidRPr="00D07C82" w:rsidRDefault="003410C2" w:rsidP="003410C2">
      <w:pPr>
        <w:pStyle w:val="3"/>
        <w:rPr>
          <w:lang w:val="sr-Cyrl-RS"/>
        </w:rPr>
      </w:pPr>
      <w:r w:rsidRPr="00D07C82">
        <w:rPr>
          <w:lang w:val="sr-Cyrl-RS"/>
        </w:rPr>
        <w:t>Обезбеђена је адекватна опрема и уређаји за гашење пожара;</w:t>
      </w:r>
    </w:p>
    <w:p w14:paraId="18275302" w14:textId="77777777" w:rsidR="003410C2" w:rsidRPr="00D07C82" w:rsidRDefault="003410C2" w:rsidP="003410C2">
      <w:pPr>
        <w:pStyle w:val="3"/>
        <w:rPr>
          <w:lang w:val="sr-Cyrl-RS"/>
        </w:rPr>
      </w:pPr>
      <w:r w:rsidRPr="00D07C82">
        <w:rPr>
          <w:lang w:val="sr-Cyrl-RS"/>
        </w:rPr>
        <w:t>Редовне контроле и прегледи средстава за рад, опреме и уређаја за гашење пожара у циљу одржавања у исправном стању.</w:t>
      </w:r>
    </w:p>
    <w:p w14:paraId="37A83EE1" w14:textId="77777777" w:rsidR="003410C2" w:rsidRPr="00D07C82" w:rsidRDefault="003410C2" w:rsidP="003410C2">
      <w:pPr>
        <w:pStyle w:val="Heading4"/>
        <w:rPr>
          <w:lang w:val="sr-Cyrl-RS"/>
        </w:rPr>
      </w:pPr>
      <w:r w:rsidRPr="00D07C82">
        <w:rPr>
          <w:lang w:val="sr-Cyrl-RS"/>
        </w:rPr>
        <w:t>Циљеви и принципи спречавања хемијског удеса и смањивање штете на људе и животну средину</w:t>
      </w:r>
    </w:p>
    <w:p w14:paraId="4C811EB2" w14:textId="77777777" w:rsidR="003410C2" w:rsidRPr="00D07C82" w:rsidRDefault="003410C2" w:rsidP="003410C2">
      <w:pPr>
        <w:rPr>
          <w:lang w:val="sr-Cyrl-RS"/>
        </w:rPr>
      </w:pPr>
      <w:r w:rsidRPr="00D07C82">
        <w:rPr>
          <w:lang w:val="sr-Cyrl-RS"/>
        </w:rPr>
        <w:t>Циљеви пословне политике су да обавља пословне активности на начин којим се смањује ризик од удеса, односно спречи могући удес и тиме смањи ризик од штетног деловања на људе, животиње, објекте, материјална и културна добра и животну средину.</w:t>
      </w:r>
    </w:p>
    <w:p w14:paraId="10836E28" w14:textId="77777777" w:rsidR="003410C2" w:rsidRPr="00D07C82" w:rsidRDefault="003410C2" w:rsidP="003410C2">
      <w:pPr>
        <w:rPr>
          <w:lang w:val="sr-Cyrl-RS"/>
        </w:rPr>
      </w:pPr>
      <w:r w:rsidRPr="00D07C82">
        <w:rPr>
          <w:lang w:val="sr-Cyrl-RS"/>
        </w:rPr>
        <w:t>Целокупно руководство и сви запослени су обавезни и опредељени да делом у спречавању и елиминисању ризика и смањивању штете дају свој допринос који се обезбеђује кроз:</w:t>
      </w:r>
    </w:p>
    <w:p w14:paraId="1D259FB1" w14:textId="77777777" w:rsidR="003410C2" w:rsidRPr="00D07C82" w:rsidRDefault="003410C2" w:rsidP="003410C2">
      <w:pPr>
        <w:pStyle w:val="Tacka1"/>
        <w:rPr>
          <w:lang w:val="sr-Cyrl-RS"/>
        </w:rPr>
      </w:pPr>
      <w:r w:rsidRPr="00D07C82">
        <w:rPr>
          <w:lang w:val="sr-Cyrl-RS"/>
        </w:rPr>
        <w:t>смањивање вероватноће настанка ризика кроз утврђивање и контролу свих ризика и идентификовања свих осталих аспеката који имају или могу имати утицај на животну средину, са циљем њихових смањивања или елиминисања;</w:t>
      </w:r>
    </w:p>
    <w:p w14:paraId="476C14C1" w14:textId="77777777" w:rsidR="003410C2" w:rsidRPr="00D07C82" w:rsidRDefault="003410C2" w:rsidP="003410C2">
      <w:pPr>
        <w:pStyle w:val="Tacka1"/>
        <w:rPr>
          <w:lang w:val="sr-Cyrl-RS"/>
        </w:rPr>
      </w:pPr>
      <w:r w:rsidRPr="00D07C82">
        <w:rPr>
          <w:lang w:val="sr-Cyrl-RS"/>
        </w:rPr>
        <w:t>обављању пословне активности са доследним поштовањем и применом важећих законских прописа и стандарда из области управљања ризиком;</w:t>
      </w:r>
    </w:p>
    <w:p w14:paraId="18650695" w14:textId="77777777" w:rsidR="003410C2" w:rsidRPr="00D07C82" w:rsidRDefault="003410C2" w:rsidP="003410C2">
      <w:pPr>
        <w:pStyle w:val="Tacka1"/>
        <w:rPr>
          <w:lang w:val="sr-Cyrl-RS"/>
        </w:rPr>
      </w:pPr>
      <w:r w:rsidRPr="00D07C82">
        <w:rPr>
          <w:lang w:val="sr-Cyrl-RS"/>
        </w:rPr>
        <w:t>едукацију свих запослених у циљу подизања свести о значају елиминисања могућности ризика и очувања материјалних добара и животне средине;</w:t>
      </w:r>
    </w:p>
    <w:p w14:paraId="76BA4D21" w14:textId="77777777" w:rsidR="003410C2" w:rsidRPr="00D07C82" w:rsidRDefault="003410C2" w:rsidP="003410C2">
      <w:pPr>
        <w:pStyle w:val="Tacka1"/>
        <w:rPr>
          <w:lang w:val="sr-Cyrl-RS"/>
        </w:rPr>
      </w:pPr>
      <w:r w:rsidRPr="00D07C82">
        <w:rPr>
          <w:lang w:val="sr-Cyrl-RS"/>
        </w:rPr>
        <w:t>успостављање одговорности у спровођење прокламованих циљева и принципа;</w:t>
      </w:r>
    </w:p>
    <w:p w14:paraId="642DE45F" w14:textId="77777777" w:rsidR="003410C2" w:rsidRPr="00D07C82" w:rsidRDefault="003410C2" w:rsidP="003410C2">
      <w:pPr>
        <w:pStyle w:val="Tacka1"/>
        <w:rPr>
          <w:lang w:val="sr-Cyrl-RS"/>
        </w:rPr>
      </w:pPr>
      <w:r w:rsidRPr="00D07C82">
        <w:rPr>
          <w:lang w:val="sr-Cyrl-RS"/>
        </w:rPr>
        <w:lastRenderedPageBreak/>
        <w:t>штедњу ресурса и енергије, смањење или елиминисање употребе штетних и опасних материја;</w:t>
      </w:r>
    </w:p>
    <w:p w14:paraId="4F9EF43E" w14:textId="77777777" w:rsidR="003410C2" w:rsidRPr="00D07C82" w:rsidRDefault="003410C2" w:rsidP="003410C2">
      <w:pPr>
        <w:pStyle w:val="Tacka1"/>
        <w:rPr>
          <w:lang w:val="sr-Cyrl-RS"/>
        </w:rPr>
      </w:pPr>
      <w:r w:rsidRPr="00D07C82">
        <w:rPr>
          <w:lang w:val="sr-Cyrl-RS"/>
        </w:rPr>
        <w:t>употребу сировина, материјала, опреме и примену технолошких поступака безбедних за запослене, кориснике и околину;</w:t>
      </w:r>
    </w:p>
    <w:p w14:paraId="200CBF4C" w14:textId="77777777" w:rsidR="003410C2" w:rsidRPr="00D07C82" w:rsidRDefault="003410C2" w:rsidP="003410C2">
      <w:pPr>
        <w:pStyle w:val="Tacka1"/>
        <w:rPr>
          <w:lang w:val="sr-Cyrl-RS"/>
        </w:rPr>
      </w:pPr>
      <w:r w:rsidRPr="00D07C82">
        <w:rPr>
          <w:lang w:val="sr-Cyrl-RS"/>
        </w:rPr>
        <w:t>коришћење ефикаснијих метода организације рада и процеса, у циљу смањења емисија у ваздух и спречавања загађења вода и земљишт;</w:t>
      </w:r>
    </w:p>
    <w:p w14:paraId="2413991C" w14:textId="77777777" w:rsidR="003410C2" w:rsidRPr="00D07C82" w:rsidRDefault="003410C2" w:rsidP="003410C2">
      <w:pPr>
        <w:pStyle w:val="Tacka1"/>
        <w:rPr>
          <w:lang w:val="sr-Cyrl-RS"/>
        </w:rPr>
      </w:pPr>
      <w:r w:rsidRPr="00D07C82">
        <w:rPr>
          <w:lang w:val="sr-Cyrl-RS"/>
        </w:rPr>
        <w:t>континуални мониторинг и побољшање учинка заштите животне средине и смањењем опасности од акцидената и анализу остварености утврђених циљева периодично у току године.</w:t>
      </w:r>
    </w:p>
    <w:p w14:paraId="1EE57A20" w14:textId="77777777" w:rsidR="003410C2" w:rsidRPr="00D07C82" w:rsidRDefault="003410C2" w:rsidP="003410C2">
      <w:pPr>
        <w:rPr>
          <w:lang w:val="sr-Cyrl-RS"/>
        </w:rPr>
      </w:pPr>
      <w:r w:rsidRPr="00D07C82">
        <w:rPr>
          <w:lang w:val="sr-Cyrl-RS"/>
        </w:rPr>
        <w:t>У претходном периоду, није било инцидентних ситуација која би се третирала као хемијски удес.</w:t>
      </w:r>
    </w:p>
    <w:p w14:paraId="648AE4E1" w14:textId="77777777" w:rsidR="003410C2" w:rsidRPr="00D07C82" w:rsidRDefault="003410C2" w:rsidP="003410C2">
      <w:pPr>
        <w:pStyle w:val="Heading4"/>
        <w:rPr>
          <w:lang w:val="sr-Cyrl-RS"/>
        </w:rPr>
      </w:pPr>
      <w:bookmarkStart w:id="211" w:name="_Toc520211622"/>
      <w:r w:rsidRPr="00D07C82">
        <w:rPr>
          <w:lang w:val="sr-Cyrl-RS"/>
        </w:rPr>
        <w:t>Управљање отпадом</w:t>
      </w:r>
      <w:bookmarkEnd w:id="211"/>
      <w:r w:rsidRPr="00D07C82">
        <w:rPr>
          <w:lang w:val="sr-Cyrl-RS"/>
        </w:rPr>
        <w:t xml:space="preserve"> </w:t>
      </w:r>
    </w:p>
    <w:p w14:paraId="3F7B81FA" w14:textId="77777777" w:rsidR="003410C2" w:rsidRPr="00D07C82" w:rsidRDefault="003410C2" w:rsidP="003410C2">
      <w:pPr>
        <w:rPr>
          <w:lang w:val="sr-Cyrl-RS"/>
        </w:rPr>
      </w:pPr>
      <w:r w:rsidRPr="00D07C82">
        <w:rPr>
          <w:lang w:val="sr-Cyrl-RS"/>
        </w:rPr>
        <w:t xml:space="preserve">Управљање отпадом мора бити део интегралног управљања отпадом на локалном и регионалном нивоу, усаглашено </w:t>
      </w:r>
      <w:r w:rsidRPr="00D07C82">
        <w:rPr>
          <w:rFonts w:cs="Segoe UI Light"/>
          <w:szCs w:val="22"/>
          <w:lang w:val="sr-Cyrl-RS"/>
        </w:rPr>
        <w:t xml:space="preserve">са Програмом управљања отпадом у Републици Србији за период 2022–2031.г. („Службени гласник РС”, број </w:t>
      </w:r>
      <w:r w:rsidRPr="00D07C82">
        <w:rPr>
          <w:rStyle w:val="highlight"/>
          <w:rFonts w:cs="Segoe UI Light"/>
          <w:szCs w:val="22"/>
          <w:lang w:val="sr-Cyrl-RS"/>
        </w:rPr>
        <w:t>12/22</w:t>
      </w:r>
      <w:r w:rsidRPr="00D07C82">
        <w:rPr>
          <w:rFonts w:cs="Segoe UI Light"/>
          <w:szCs w:val="22"/>
          <w:lang w:val="sr-Cyrl-RS"/>
        </w:rPr>
        <w:t>)</w:t>
      </w:r>
      <w:r w:rsidRPr="00D07C82">
        <w:rPr>
          <w:lang w:val="sr-Cyrl-RS"/>
        </w:rPr>
        <w:t>, који је основни документ у дефинисању мера и активности управљања отпадом.</w:t>
      </w:r>
    </w:p>
    <w:p w14:paraId="00361F6D" w14:textId="77777777" w:rsidR="003410C2" w:rsidRPr="00D07C82" w:rsidRDefault="003410C2" w:rsidP="003410C2">
      <w:pPr>
        <w:rPr>
          <w:lang w:val="sr-Cyrl-RS"/>
        </w:rPr>
      </w:pPr>
      <w:r w:rsidRPr="00D07C82">
        <w:rPr>
          <w:lang w:val="sr-Cyrl-RS"/>
        </w:rPr>
        <w:t>Произвођач отпада/оператер дужан је да:</w:t>
      </w:r>
    </w:p>
    <w:p w14:paraId="376056A4" w14:textId="77777777" w:rsidR="003410C2" w:rsidRPr="00D07C82" w:rsidRDefault="003410C2" w:rsidP="003410C2">
      <w:pPr>
        <w:pStyle w:val="Tacka1"/>
        <w:rPr>
          <w:lang w:val="sr-Cyrl-RS"/>
        </w:rPr>
      </w:pPr>
      <w:r w:rsidRPr="00D07C82">
        <w:rPr>
          <w:lang w:val="sr-Cyrl-RS"/>
        </w:rPr>
        <w:t>поштује Закон о управљању отпадом, Закон о амбалажи и амбалажном отпаду и друге прописе који регулишу ову област;</w:t>
      </w:r>
    </w:p>
    <w:p w14:paraId="05E89458" w14:textId="77777777" w:rsidR="003410C2" w:rsidRPr="00D07C82" w:rsidRDefault="003410C2" w:rsidP="003410C2">
      <w:pPr>
        <w:pStyle w:val="Tacka1"/>
        <w:rPr>
          <w:lang w:val="sr-Cyrl-RS"/>
        </w:rPr>
      </w:pPr>
      <w:r w:rsidRPr="00D07C82">
        <w:rPr>
          <w:lang w:val="sr-Cyrl-RS"/>
        </w:rPr>
        <w:t>обезбеди посебан простор и потребне услове / опрему за сакупљање, разврставање и привремено чување различитих отпадних материја (комунални и амбалажни отпад, органски или процесни отпад, рециклабилни материјал, отпад из сепаратора масти и уља и др.);</w:t>
      </w:r>
    </w:p>
    <w:p w14:paraId="468FAFC3" w14:textId="77777777" w:rsidR="003410C2" w:rsidRPr="00D07C82" w:rsidRDefault="003410C2" w:rsidP="003410C2">
      <w:pPr>
        <w:pStyle w:val="Tacka1"/>
        <w:rPr>
          <w:lang w:val="sr-Cyrl-RS"/>
        </w:rPr>
      </w:pPr>
      <w:r w:rsidRPr="00D07C82">
        <w:rPr>
          <w:lang w:val="sr-Cyrl-RS"/>
        </w:rPr>
        <w:t>сачини план управљања отпадом и организује његово спровођење, ако годишње производи више од 100т неопасног отпада или више од 200кг опасног отпада;</w:t>
      </w:r>
    </w:p>
    <w:p w14:paraId="1156A3BC" w14:textId="77777777" w:rsidR="003410C2" w:rsidRPr="00D07C82" w:rsidRDefault="003410C2" w:rsidP="003410C2">
      <w:pPr>
        <w:pStyle w:val="Tacka1"/>
        <w:rPr>
          <w:lang w:val="sr-Cyrl-RS"/>
        </w:rPr>
      </w:pPr>
      <w:r w:rsidRPr="00D07C82">
        <w:rPr>
          <w:lang w:val="sr-Cyrl-RS"/>
        </w:rPr>
        <w:t>прибави извештај о испитивању отпада и обнови га у случају промене технологије, промене порекла сировине, других активности које би утицале на промену карактера отпада и чува извештај најмање пет година;</w:t>
      </w:r>
    </w:p>
    <w:p w14:paraId="43D4193F" w14:textId="77777777" w:rsidR="003410C2" w:rsidRPr="00D07C82" w:rsidRDefault="003410C2" w:rsidP="003410C2">
      <w:pPr>
        <w:pStyle w:val="Tacka1"/>
        <w:rPr>
          <w:lang w:val="sr-Cyrl-RS"/>
        </w:rPr>
      </w:pPr>
      <w:r w:rsidRPr="00D07C82">
        <w:rPr>
          <w:lang w:val="sr-Cyrl-RS"/>
        </w:rPr>
        <w:t>преда отпад лицу које је овлашћено за управљање отпадом ако није у могућности да организује поступање са отпадом;</w:t>
      </w:r>
    </w:p>
    <w:p w14:paraId="3AD95756" w14:textId="77777777" w:rsidR="003410C2" w:rsidRPr="00D07C82" w:rsidRDefault="003410C2" w:rsidP="003410C2">
      <w:pPr>
        <w:pStyle w:val="Tacka1"/>
        <w:rPr>
          <w:lang w:val="sr-Cyrl-RS"/>
        </w:rPr>
      </w:pPr>
      <w:r w:rsidRPr="00D07C82">
        <w:rPr>
          <w:lang w:val="sr-Cyrl-RS"/>
        </w:rPr>
        <w:t>транспорт опасног отпада врши у складу са прописима којима се уређује транспорт опасних материја, у складу са дозволом за превоз отпада и захтевима који регулишу посебни прописи о транспорту (АДР/РИД/АДН и др);</w:t>
      </w:r>
    </w:p>
    <w:p w14:paraId="3EF842BA" w14:textId="77777777" w:rsidR="003410C2" w:rsidRPr="00D07C82" w:rsidRDefault="003410C2" w:rsidP="003410C2">
      <w:pPr>
        <w:pStyle w:val="Tacka1"/>
        <w:rPr>
          <w:lang w:val="sr-Cyrl-RS"/>
        </w:rPr>
      </w:pPr>
      <w:r w:rsidRPr="00D07C82">
        <w:rPr>
          <w:lang w:val="sr-Cyrl-RS"/>
        </w:rPr>
        <w:t>забрањено је одлагање и спаљивање отпада који се може поново користити;</w:t>
      </w:r>
    </w:p>
    <w:p w14:paraId="5524B428" w14:textId="77777777" w:rsidR="003410C2" w:rsidRPr="00D07C82" w:rsidRDefault="003410C2" w:rsidP="003410C2">
      <w:pPr>
        <w:pStyle w:val="Tacka1"/>
        <w:rPr>
          <w:lang w:val="sr-Cyrl-RS"/>
        </w:rPr>
      </w:pPr>
      <w:r w:rsidRPr="00D07C82">
        <w:rPr>
          <w:lang w:val="sr-Cyrl-RS"/>
        </w:rPr>
        <w:t>забрањено је разблаживање опасног отпада ради испуштања у животну средину.</w:t>
      </w:r>
    </w:p>
    <w:p w14:paraId="7C205385" w14:textId="77777777" w:rsidR="003410C2" w:rsidRPr="00D07C82" w:rsidRDefault="003410C2" w:rsidP="003410C2">
      <w:pPr>
        <w:suppressAutoHyphens w:val="0"/>
        <w:spacing w:line="259" w:lineRule="auto"/>
        <w:rPr>
          <w:rFonts w:eastAsiaTheme="minorHAnsi" w:cstheme="minorBidi"/>
          <w:kern w:val="2"/>
          <w:szCs w:val="22"/>
          <w:lang w:val="sr-Cyrl-RS"/>
          <w14:ligatures w14:val="standardContextual"/>
        </w:rPr>
      </w:pPr>
      <w:r w:rsidRPr="00D07C82">
        <w:rPr>
          <w:rFonts w:eastAsiaTheme="minorHAnsi" w:cstheme="minorBidi"/>
          <w:kern w:val="2"/>
          <w:szCs w:val="22"/>
          <w:lang w:val="sr-Cyrl-RS"/>
          <w14:ligatures w14:val="standardContextual"/>
        </w:rPr>
        <w:t xml:space="preserve">(Извод из интерног документа фабрике </w:t>
      </w:r>
      <w:r w:rsidRPr="00D07C82">
        <w:rPr>
          <w:rFonts w:eastAsiaTheme="minorHAnsi" w:cstheme="minorBidi"/>
          <w:i/>
          <w:iCs/>
          <w:kern w:val="2"/>
          <w:szCs w:val="22"/>
          <w:lang w:val="sr-Cyrl-RS"/>
          <w14:ligatures w14:val="standardContextual"/>
        </w:rPr>
        <w:t>План управљања отпадом</w:t>
      </w:r>
      <w:r w:rsidRPr="00D07C82">
        <w:rPr>
          <w:rFonts w:eastAsiaTheme="minorHAnsi" w:cstheme="minorBidi"/>
          <w:kern w:val="2"/>
          <w:szCs w:val="22"/>
          <w:lang w:val="sr-Cyrl-RS"/>
          <w14:ligatures w14:val="standardContextual"/>
        </w:rPr>
        <w:t>, март 2023.г.)</w:t>
      </w:r>
    </w:p>
    <w:p w14:paraId="7F311238" w14:textId="77777777" w:rsidR="003410C2" w:rsidRPr="00D07C82" w:rsidRDefault="003410C2" w:rsidP="003410C2">
      <w:pPr>
        <w:pStyle w:val="Podvuceniosnovni"/>
        <w:rPr>
          <w:lang w:val="sr-Cyrl-RS"/>
        </w:rPr>
      </w:pPr>
      <w:r w:rsidRPr="00D07C82">
        <w:rPr>
          <w:lang w:val="sr-Cyrl-RS"/>
        </w:rPr>
        <w:t>Идентификација настајања отпада</w:t>
      </w:r>
    </w:p>
    <w:p w14:paraId="1894E6C2"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производним процесима који се одвијају у ХИ ЖУПА д.о.о., отпадне материје настају током активности производње, паковања производа, транспорта и ремонта опреме.</w:t>
      </w:r>
    </w:p>
    <w:p w14:paraId="2365500F"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Места настанка отпада су производни погони, радионице и управна зграда.</w:t>
      </w:r>
    </w:p>
    <w:p w14:paraId="00BD100B"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bCs/>
          <w:iCs/>
          <w:kern w:val="2"/>
          <w:szCs w:val="22"/>
          <w:lang w:val="sr-Cyrl-RS" w:eastAsia="en-US"/>
          <w14:ligatures w14:val="standardContextual"/>
        </w:rPr>
        <w:t>На основу својстава отпадних материја које се јављају у производним процесима или током обављања активности у оквиру делатности предузећа, идентификоване су следеће врсте отпада</w:t>
      </w:r>
      <w:r w:rsidRPr="00D07C82">
        <w:rPr>
          <w:rFonts w:eastAsiaTheme="minorHAnsi" w:cstheme="minorBidi"/>
          <w:kern w:val="2"/>
          <w:szCs w:val="22"/>
          <w:lang w:val="sr-Cyrl-RS" w:eastAsia="en-US"/>
          <w14:ligatures w14:val="standardContextual"/>
        </w:rPr>
        <w:t>:</w:t>
      </w:r>
    </w:p>
    <w:p w14:paraId="701D1923" w14:textId="77777777" w:rsidR="003410C2" w:rsidRPr="00D07C82" w:rsidRDefault="003410C2" w:rsidP="003410C2">
      <w:pPr>
        <w:suppressAutoHyphens w:val="0"/>
        <w:spacing w:line="259" w:lineRule="auto"/>
        <w:ind w:left="567"/>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lastRenderedPageBreak/>
        <w:t xml:space="preserve">а) Амбалажа: ПЕ фолија; ПЕ, ПП и ПЕТ амбалажа - некоришћена, оштећена примарна амбалажа; ПЕ и ПП амбалажа - коришћена са заосталим неопасним материјама; ПЕ и ПП амбалажа - коришћена са заосталим опасним материјама; ИБЦ контејнери; папир и картон - терцијерна амбалажа, незапрљана; папир и картон - запрљан или са остатком неопасних материја; папир и картон - запрљан или са остатком опасних материја; метална амбалажа (бурад) - од сировина и готових производа; </w:t>
      </w:r>
      <w:bookmarkStart w:id="212" w:name="_Hlk44324478"/>
      <w:r w:rsidRPr="00D07C82">
        <w:rPr>
          <w:rFonts w:eastAsiaTheme="minorHAnsi" w:cstheme="minorBidi"/>
          <w:kern w:val="2"/>
          <w:szCs w:val="22"/>
          <w:lang w:val="sr-Cyrl-RS" w:eastAsia="en-US"/>
          <w14:ligatures w14:val="standardContextual"/>
        </w:rPr>
        <w:t>дрво (палете, даске).</w:t>
      </w:r>
    </w:p>
    <w:bookmarkEnd w:id="212"/>
    <w:p w14:paraId="275A34D3" w14:textId="77777777" w:rsidR="003410C2" w:rsidRPr="00D07C82" w:rsidRDefault="003410C2" w:rsidP="003410C2">
      <w:pPr>
        <w:suppressAutoHyphens w:val="0"/>
        <w:spacing w:line="259" w:lineRule="auto"/>
        <w:ind w:left="567"/>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б)</w:t>
      </w:r>
      <w:r w:rsidRPr="00D07C82">
        <w:rPr>
          <w:rFonts w:eastAsiaTheme="minorHAnsi" w:cstheme="minorBidi"/>
          <w:kern w:val="2"/>
          <w:szCs w:val="22"/>
          <w:lang w:val="sr-Cyrl-RS" w:eastAsia="sr-Latn-RS"/>
          <w14:ligatures w14:val="standardContextual"/>
        </w:rPr>
        <w:t xml:space="preserve"> </w:t>
      </w:r>
      <w:r w:rsidRPr="00D07C82">
        <w:rPr>
          <w:rFonts w:eastAsiaTheme="minorHAnsi" w:cstheme="minorBidi"/>
          <w:kern w:val="2"/>
          <w:szCs w:val="22"/>
          <w:lang w:val="sr-Cyrl-RS" w:eastAsia="en-US"/>
          <w14:ligatures w14:val="standardContextual"/>
        </w:rPr>
        <w:t>Отпад настао приликом чишћења постојења и линија.</w:t>
      </w:r>
    </w:p>
    <w:p w14:paraId="4AA95140" w14:textId="77777777" w:rsidR="003410C2" w:rsidRPr="00D07C82" w:rsidRDefault="003410C2" w:rsidP="003410C2">
      <w:pPr>
        <w:suppressAutoHyphens w:val="0"/>
        <w:spacing w:line="259" w:lineRule="auto"/>
        <w:ind w:left="567"/>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ц) Отпад настао при редовном машинском и грађевинском одржавању: метални отпад, настао ремонтом опреме; уља од ремонта или замене - производна опрема, транспортна средства; отпадни акумулатори; отпадна гума.</w:t>
      </w:r>
    </w:p>
    <w:p w14:paraId="5C9EF2D8" w14:textId="77777777" w:rsidR="003410C2" w:rsidRPr="00D07C82" w:rsidRDefault="003410C2" w:rsidP="003410C2">
      <w:pPr>
        <w:suppressAutoHyphens w:val="0"/>
        <w:spacing w:line="259" w:lineRule="auto"/>
        <w:ind w:left="567"/>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д) Отпад од електричних, електронских производа.</w:t>
      </w:r>
    </w:p>
    <w:p w14:paraId="58D72634" w14:textId="77777777" w:rsidR="003410C2" w:rsidRPr="00D07C82" w:rsidRDefault="003410C2" w:rsidP="003410C2">
      <w:pPr>
        <w:suppressAutoHyphens w:val="0"/>
        <w:spacing w:line="259" w:lineRule="auto"/>
        <w:ind w:left="567"/>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е) Комунални отпад.</w:t>
      </w:r>
    </w:p>
    <w:p w14:paraId="50E17BA5"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Са аспекта употребљивости кроз рециклажу или дораду отпадне материје се могу поделити на следеће групе: секундарне сировине: </w:t>
      </w:r>
      <w:r w:rsidRPr="00D07C82">
        <w:rPr>
          <w:rFonts w:eastAsiaTheme="minorHAnsi" w:cstheme="minorBidi"/>
          <w:i/>
          <w:iCs/>
          <w:kern w:val="2"/>
          <w:szCs w:val="22"/>
          <w:lang w:val="sr-Cyrl-RS" w:eastAsia="en-US"/>
          <w14:ligatures w14:val="standardContextual"/>
        </w:rPr>
        <w:t>отпадне материје које се након рециклаже могу користити</w:t>
      </w:r>
      <w:r w:rsidRPr="00D07C82">
        <w:rPr>
          <w:rFonts w:eastAsiaTheme="minorHAnsi" w:cstheme="minorBidi"/>
          <w:kern w:val="2"/>
          <w:szCs w:val="22"/>
          <w:lang w:val="sr-Cyrl-RS" w:eastAsia="en-US"/>
          <w14:ligatures w14:val="standardContextual"/>
        </w:rPr>
        <w:t xml:space="preserve"> (метална  амбалажа на којој нема заосталих опасних материја, ПП и ПЕ незапрљана  или амбалажа на којој нема заосталих опасних материја, отпадно дрво, незапрљана папирна и картонска амбалажа  или  амбалажа са заосталим неопасним материјама, рабљена уља, отпадна гума, акумулатори</w:t>
      </w:r>
      <w:r w:rsidRPr="00D07C82">
        <w:rPr>
          <w:rFonts w:eastAsiaTheme="minorHAnsi" w:cstheme="minorBidi"/>
          <w:i/>
          <w:iCs/>
          <w:kern w:val="2"/>
          <w:szCs w:val="22"/>
          <w:lang w:val="sr-Cyrl-RS" w:eastAsia="en-US"/>
          <w14:ligatures w14:val="standardContextual"/>
        </w:rPr>
        <w:t>); отпадне материје које се не могу рециклирати</w:t>
      </w:r>
      <w:r w:rsidRPr="00D07C82">
        <w:rPr>
          <w:rFonts w:eastAsiaTheme="minorHAnsi" w:cstheme="minorBidi"/>
          <w:kern w:val="2"/>
          <w:szCs w:val="22"/>
          <w:lang w:val="sr-Cyrl-RS" w:eastAsia="en-US"/>
          <w14:ligatures w14:val="standardContextual"/>
        </w:rPr>
        <w:t xml:space="preserve"> (запрљана папирна и картонска амбалажа или амбалажа са заосталим опасним материјама, запрљана ПЕ и ПП амбалажа или амбалажа са остацима опасних материја, замашћен пуцвал, метална амбалажа која садржи остатке опасних материја) и комунални отпад.</w:t>
      </w:r>
    </w:p>
    <w:p w14:paraId="75515236"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зависности од опасних карактеристика које утичу на здравље људи и животну средину отпад може бити: инертни, неопасан и опасан.</w:t>
      </w:r>
    </w:p>
    <w:p w14:paraId="4BCBE9B0" w14:textId="77777777" w:rsidR="003410C2" w:rsidRPr="00D07C82" w:rsidRDefault="003410C2" w:rsidP="003410C2">
      <w:pPr>
        <w:pStyle w:val="Podvuceniosnovni"/>
        <w:rPr>
          <w:lang w:val="sr-Cyrl-RS"/>
        </w:rPr>
      </w:pPr>
      <w:r w:rsidRPr="00D07C82">
        <w:rPr>
          <w:lang w:val="sr-Cyrl-RS"/>
        </w:rPr>
        <w:t>Поступање са отпадом</w:t>
      </w:r>
    </w:p>
    <w:p w14:paraId="68D0D961"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ХИ Жупа д.о.о. са отпадом се поступа на начин којим се обезбеђује заштита животне средине. Постоји дефинисана процедура за примарно разврставање отпада, као и упутства за поступање са појединим врстама отпада. Настали отпад се према упутствима разврстава и складишти у одговарајућа привремена складишта. Отпад који је разврстан према пореклу и садржају се одвојено сакупља. Није дозвољено мешање опасног отпада са неопасним отпадом.</w:t>
      </w:r>
    </w:p>
    <w:p w14:paraId="2F305347"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Комунални отпад се одлаже у затворене металне контејнере.</w:t>
      </w:r>
    </w:p>
    <w:p w14:paraId="6BF799FD"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На основу сагледавања карактеристика технолошког процеса као и на основу извршене идентификације врста отпада и сачињене класификације и збирне листе неопасног и опасног отпада, по указаној потреби вршиће се и додатна испитивања у смислу карактеризације и категоризације отпада, те ће се у те сврхе ангажовати овлашћена лабораторија за испитивање опасног отпада и прбавити извшетај о испитивању отпада.</w:t>
      </w:r>
    </w:p>
    <w:p w14:paraId="14DB7EE4" w14:textId="77777777" w:rsidR="003410C2" w:rsidRPr="00D07C82" w:rsidRDefault="003410C2" w:rsidP="003410C2">
      <w:pPr>
        <w:pStyle w:val="Podvuceniosnovni"/>
        <w:rPr>
          <w:lang w:val="sr-Cyrl-RS"/>
        </w:rPr>
      </w:pPr>
      <w:r w:rsidRPr="00D07C82">
        <w:rPr>
          <w:lang w:val="sr-Cyrl-RS"/>
        </w:rPr>
        <w:t>Сакупљање, одлагање и привремено складиштење отпада</w:t>
      </w:r>
    </w:p>
    <w:p w14:paraId="439FAD98"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Активности у вези са управљањем отпадом који настаје током процеса рада, обављају посебно задужена лица у оквиру свог редовног радног ангажовања.</w:t>
      </w:r>
    </w:p>
    <w:p w14:paraId="5FD385F8"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Приликом сакупљања и складиштења отпада обраћа се пажња на заштиту животне средине, тј. тежи се да се приликом руковања, сакупљања и складиштења, не утиче негативно по радну и животну </w:t>
      </w:r>
      <w:r w:rsidRPr="00D07C82">
        <w:rPr>
          <w:rFonts w:eastAsiaTheme="minorHAnsi" w:cstheme="minorBidi"/>
          <w:kern w:val="2"/>
          <w:szCs w:val="22"/>
          <w:lang w:val="sr-Cyrl-RS" w:eastAsia="en-US"/>
          <w14:ligatures w14:val="standardContextual"/>
        </w:rPr>
        <w:lastRenderedPageBreak/>
        <w:t>средину. Приликом поступања са отпадом посебно се обраћа пажња да се различите врсте отпада не мешају међусобно или са комуналним отпадом.</w:t>
      </w:r>
    </w:p>
    <w:p w14:paraId="50C76E8F"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Привремене локације за одлагање отпада, као и само привремено складиштење, је у складу са захтевима законских и подзаконских прописа, и испуњава захтеве санитарне и здравствене заштите као и технички услове којима се обезбеђује заштита од штетног деловања отпада на животну средину, безбедност и здравље запослених и заштиту од пожара.</w:t>
      </w:r>
    </w:p>
    <w:p w14:paraId="0DE93A45"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ХИ Жупа д.о.о. нема сопствену локацију за трајно одлагање отпада, већ има привремено складиштење неопасног отпада и привремено складиштење опасног отпада.</w:t>
      </w:r>
    </w:p>
    <w:p w14:paraId="476D2622"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Када се у привременим складиштима сакупи одређена количина отпада </w:t>
      </w:r>
      <w:r w:rsidRPr="00D07C82">
        <w:rPr>
          <w:rFonts w:eastAsiaTheme="minorHAnsi" w:cstheme="minorBidi"/>
          <w:bCs/>
          <w:kern w:val="2"/>
          <w:szCs w:val="22"/>
          <w:lang w:val="sr-Cyrl-RS" w:eastAsia="en-US"/>
          <w14:ligatures w14:val="standardContextual"/>
        </w:rPr>
        <w:t>лица задужена за поступање са отпадом</w:t>
      </w:r>
      <w:r w:rsidRPr="00D07C82">
        <w:rPr>
          <w:rFonts w:eastAsiaTheme="minorHAnsi" w:cstheme="minorBidi"/>
          <w:kern w:val="2"/>
          <w:szCs w:val="22"/>
          <w:lang w:val="sr-Cyrl-RS" w:eastAsia="en-US"/>
          <w14:ligatures w14:val="standardContextual"/>
        </w:rPr>
        <w:t xml:space="preserve"> информишу </w:t>
      </w:r>
      <w:r w:rsidRPr="00D07C82">
        <w:rPr>
          <w:rFonts w:eastAsiaTheme="minorHAnsi" w:cstheme="minorBidi"/>
          <w:bCs/>
          <w:kern w:val="2"/>
          <w:szCs w:val="22"/>
          <w:lang w:val="sr-Cyrl-RS" w:eastAsia="en-US"/>
          <w14:ligatures w14:val="standardContextual"/>
        </w:rPr>
        <w:t>лице одговорно за управљање отпадом</w:t>
      </w:r>
      <w:r w:rsidRPr="00D07C82">
        <w:rPr>
          <w:rFonts w:eastAsiaTheme="minorHAnsi" w:cstheme="minorBidi"/>
          <w:kern w:val="2"/>
          <w:szCs w:val="22"/>
          <w:lang w:val="sr-Cyrl-RS" w:eastAsia="en-US"/>
          <w14:ligatures w14:val="standardContextual"/>
        </w:rPr>
        <w:t>.</w:t>
      </w:r>
    </w:p>
    <w:p w14:paraId="415CC19D"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bCs/>
          <w:kern w:val="2"/>
          <w:szCs w:val="22"/>
          <w:lang w:val="sr-Cyrl-RS" w:eastAsia="en-US"/>
          <w14:ligatures w14:val="standardContextual"/>
        </w:rPr>
        <w:t xml:space="preserve">Лице одговорно за управљање отпадом </w:t>
      </w:r>
      <w:r w:rsidRPr="00D07C82">
        <w:rPr>
          <w:rFonts w:eastAsiaTheme="minorHAnsi" w:cstheme="minorBidi"/>
          <w:kern w:val="2"/>
          <w:szCs w:val="22"/>
          <w:lang w:val="sr-Cyrl-RS" w:eastAsia="en-US"/>
          <w14:ligatures w14:val="standardContextual"/>
        </w:rPr>
        <w:t>у зависности од врсте, карактера и количине отпада покреће активности и организује управљање (привремено складиштење, отпрему и предају отпада овлашћеном оператеру) у складу са прописаном документацијом (документ о кретању отпада и документ о кретању опасног отпада).</w:t>
      </w:r>
    </w:p>
    <w:p w14:paraId="1E7C8705" w14:textId="77777777" w:rsidR="003410C2" w:rsidRPr="00D07C82" w:rsidRDefault="003410C2" w:rsidP="003410C2">
      <w:pPr>
        <w:pStyle w:val="Podvuceniosnovni"/>
        <w:rPr>
          <w:lang w:val="sr-Cyrl-RS"/>
        </w:rPr>
      </w:pPr>
      <w:r w:rsidRPr="00D07C82">
        <w:rPr>
          <w:lang w:val="sr-Cyrl-RS"/>
        </w:rPr>
        <w:t>Транспорт отпада</w:t>
      </w:r>
    </w:p>
    <w:p w14:paraId="2A547C45" w14:textId="77777777" w:rsidR="003410C2" w:rsidRPr="00D07C82" w:rsidRDefault="003410C2" w:rsidP="003410C2">
      <w:pPr>
        <w:suppressAutoHyphens w:val="0"/>
        <w:spacing w:before="100" w:line="259" w:lineRule="auto"/>
        <w:rPr>
          <w:rFonts w:eastAsiaTheme="minorHAnsi" w:cstheme="minorBidi"/>
          <w:bCs/>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Отпад који се генерише у ХИ Жупа д.о.о. унутар погона и пратећих објеката, искључиво се транспортује у кругу фабрике, од места настајања до привременог складишта виљушкарима. При том се води рачуна да не дође до неконтролисаног расипања и мешања већ разврстаних материјала.</w:t>
      </w:r>
    </w:p>
    <w:p w14:paraId="0630386A"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Транспорт отпада генерисаног у оквиру комплекса од привременог складишта до локације на којој ће бити третиран или трајно депонован, као и даље руковање отпадом, обавеза је овлашћене организације која преузима отпад према уговору који склапа са ХИ Жупа д.о.о..</w:t>
      </w:r>
    </w:p>
    <w:p w14:paraId="02F0E9B7"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За отпрему отпада из ангажују се овлашћене организације са одговарајућом дозволом за управљање појединим врстама отпада са којима је склопљен уговор за одређене активности.</w:t>
      </w:r>
    </w:p>
    <w:p w14:paraId="6F42D596"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Приликом предаје отпада овлашћеном оператеру отпада обавезно се попуњава, за неопасан отпад </w:t>
      </w:r>
      <w:r w:rsidRPr="00D07C82">
        <w:rPr>
          <w:rFonts w:eastAsiaTheme="minorHAnsi" w:cstheme="minorBidi"/>
          <w:i/>
          <w:iCs/>
          <w:kern w:val="2"/>
          <w:szCs w:val="22"/>
          <w:lang w:val="sr-Cyrl-RS" w:eastAsia="en-US"/>
          <w14:ligatures w14:val="standardContextual"/>
        </w:rPr>
        <w:t>Документ о кретању отпада</w:t>
      </w:r>
      <w:r w:rsidRPr="00D07C82">
        <w:rPr>
          <w:rFonts w:eastAsiaTheme="minorHAnsi" w:cstheme="minorBidi"/>
          <w:kern w:val="2"/>
          <w:szCs w:val="22"/>
          <w:lang w:val="sr-Cyrl-RS" w:eastAsia="en-US"/>
          <w14:ligatures w14:val="standardContextual"/>
        </w:rPr>
        <w:t xml:space="preserve">, а када се ради о опасном отпаду </w:t>
      </w:r>
      <w:r w:rsidRPr="00D07C82">
        <w:rPr>
          <w:rFonts w:eastAsiaTheme="minorHAnsi" w:cstheme="minorBidi"/>
          <w:i/>
          <w:iCs/>
          <w:kern w:val="2"/>
          <w:szCs w:val="22"/>
          <w:lang w:val="sr-Cyrl-RS" w:eastAsia="en-US"/>
          <w14:ligatures w14:val="standardContextual"/>
        </w:rPr>
        <w:t>Документ о кретању опасног отпада</w:t>
      </w:r>
      <w:r w:rsidRPr="00D07C82">
        <w:rPr>
          <w:rFonts w:eastAsiaTheme="minorHAnsi" w:cstheme="minorBidi"/>
          <w:b/>
          <w:bCs/>
          <w:kern w:val="2"/>
          <w:szCs w:val="22"/>
          <w:lang w:val="sr-Cyrl-RS" w:eastAsia="en-US"/>
          <w14:ligatures w14:val="standardContextual"/>
        </w:rPr>
        <w:t>.</w:t>
      </w:r>
    </w:p>
    <w:p w14:paraId="7208DFF7" w14:textId="77777777" w:rsidR="003410C2" w:rsidRPr="00D07C82" w:rsidRDefault="003410C2" w:rsidP="003410C2">
      <w:pPr>
        <w:suppressAutoHyphens w:val="0"/>
        <w:spacing w:line="259" w:lineRule="auto"/>
        <w:rPr>
          <w:rFonts w:eastAsiaTheme="minorHAnsi" w:cstheme="minorBidi"/>
          <w:i/>
          <w:iCs/>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Напред наведени обрасци/документи о кретању отпада налазе се у прилогу </w:t>
      </w:r>
      <w:r w:rsidRPr="00D07C82">
        <w:rPr>
          <w:rFonts w:eastAsiaTheme="minorHAnsi" w:cstheme="minorBidi"/>
          <w:i/>
          <w:iCs/>
          <w:kern w:val="2"/>
          <w:szCs w:val="22"/>
          <w:lang w:val="sr-Cyrl-RS" w:eastAsia="en-US"/>
          <w14:ligatures w14:val="standardContextual"/>
        </w:rPr>
        <w:t>Плана управљања отпадом.</w:t>
      </w:r>
    </w:p>
    <w:p w14:paraId="5984FD0A" w14:textId="77777777" w:rsidR="003410C2" w:rsidRPr="00D07C82" w:rsidRDefault="003410C2" w:rsidP="003410C2">
      <w:pPr>
        <w:pStyle w:val="Podvuceniosnovni"/>
        <w:rPr>
          <w:lang w:val="sr-Cyrl-RS"/>
        </w:rPr>
      </w:pPr>
      <w:r w:rsidRPr="00D07C82">
        <w:rPr>
          <w:lang w:val="sr-Cyrl-RS"/>
        </w:rPr>
        <w:t>Техничко технолошке мере које се предузимају на побољшању система управљања отпада</w:t>
      </w:r>
    </w:p>
    <w:p w14:paraId="5DEC61A4"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Набавка сировина и репроматеријала се врши од познатог и признатог добављача.</w:t>
      </w:r>
    </w:p>
    <w:p w14:paraId="506AB7D4"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Управљање технолошким процесима врши се у складу са дефинисаном техничком документацијом за сваку врсту производње.</w:t>
      </w:r>
    </w:p>
    <w:p w14:paraId="291B2565"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Постоји више локација за прикупљање, разврставање и привремено одлагање отпада: (1) привремено складиште неопасног отпада; (2) привремено складиште опасног отпада и (3) привремено складиште отпада који је преостао као продукт некадашње фабрике пре поступка приватизације.</w:t>
      </w:r>
    </w:p>
    <w:p w14:paraId="11766451" w14:textId="77777777" w:rsidR="003410C2" w:rsidRPr="00D07C82" w:rsidRDefault="003410C2" w:rsidP="003410C2">
      <w:pPr>
        <w:suppressAutoHyphens w:val="0"/>
        <w:spacing w:line="259" w:lineRule="auto"/>
        <w:jc w:val="center"/>
        <w:rPr>
          <w:rFonts w:eastAsiaTheme="minorHAnsi" w:cstheme="minorBidi"/>
          <w:kern w:val="2"/>
          <w:szCs w:val="22"/>
          <w:lang w:val="sr-Cyrl-RS" w:eastAsia="en-US"/>
          <w14:ligatures w14:val="standardContextual"/>
        </w:rPr>
      </w:pPr>
      <w:r w:rsidRPr="00D07C82">
        <w:rPr>
          <w:rFonts w:eastAsiaTheme="minorHAnsi" w:cstheme="minorBidi"/>
          <w:noProof/>
          <w:kern w:val="2"/>
          <w:szCs w:val="22"/>
          <w:lang w:val="sr-Cyrl-RS" w:eastAsia="en-US"/>
          <w14:ligatures w14:val="standardContextual"/>
        </w:rPr>
        <w:lastRenderedPageBreak/>
        <w:drawing>
          <wp:inline distT="0" distB="0" distL="0" distR="0" wp14:anchorId="506277DC" wp14:editId="6C9D1021">
            <wp:extent cx="1333500" cy="1781175"/>
            <wp:effectExtent l="0" t="0" r="0" b="9525"/>
            <wp:docPr id="1003770032" name="Picture 1" descr="C:\Users\NINA\Downloads\IMG_20180212_123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NA\Downloads\IMG_20180212_12352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0" cy="1781175"/>
                    </a:xfrm>
                    <a:prstGeom prst="rect">
                      <a:avLst/>
                    </a:prstGeom>
                    <a:noFill/>
                    <a:ln>
                      <a:noFill/>
                    </a:ln>
                  </pic:spPr>
                </pic:pic>
              </a:graphicData>
            </a:graphic>
          </wp:inline>
        </w:drawing>
      </w:r>
      <w:r w:rsidRPr="00D07C82">
        <w:rPr>
          <w:rFonts w:eastAsiaTheme="minorHAnsi" w:cstheme="minorBidi"/>
          <w:kern w:val="2"/>
          <w:szCs w:val="22"/>
          <w:lang w:val="sr-Cyrl-RS" w:eastAsia="en-US"/>
          <w14:ligatures w14:val="standardContextual"/>
        </w:rPr>
        <w:t xml:space="preserve">  </w:t>
      </w:r>
      <w:r w:rsidRPr="00D07C82">
        <w:rPr>
          <w:rFonts w:eastAsiaTheme="minorHAnsi" w:cstheme="minorBidi"/>
          <w:noProof/>
          <w:kern w:val="2"/>
          <w:szCs w:val="22"/>
          <w:lang w:val="sr-Cyrl-RS" w:eastAsia="en-US"/>
          <w14:ligatures w14:val="standardContextual"/>
        </w:rPr>
        <w:drawing>
          <wp:inline distT="0" distB="0" distL="0" distR="0" wp14:anchorId="6080C0B1" wp14:editId="466D2622">
            <wp:extent cx="1362075" cy="1809750"/>
            <wp:effectExtent l="0" t="0" r="9525" b="0"/>
            <wp:docPr id="1019455423" name="Picture 3" descr="A large bags of white materi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55423" name="Picture 3" descr="A large bags of white material&#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2075" cy="1809750"/>
                    </a:xfrm>
                    <a:prstGeom prst="rect">
                      <a:avLst/>
                    </a:prstGeom>
                    <a:noFill/>
                  </pic:spPr>
                </pic:pic>
              </a:graphicData>
            </a:graphic>
          </wp:inline>
        </w:drawing>
      </w:r>
      <w:r w:rsidRPr="00D07C82">
        <w:rPr>
          <w:rFonts w:eastAsiaTheme="minorHAnsi" w:cstheme="minorBidi"/>
          <w:kern w:val="2"/>
          <w:szCs w:val="22"/>
          <w:lang w:val="sr-Cyrl-RS" w:eastAsia="en-US"/>
          <w14:ligatures w14:val="standardContextual"/>
        </w:rPr>
        <w:t xml:space="preserve"> </w:t>
      </w:r>
      <w:r w:rsidRPr="00D07C82">
        <w:rPr>
          <w:rFonts w:eastAsiaTheme="minorHAnsi" w:cstheme="minorBidi"/>
          <w:noProof/>
          <w:kern w:val="2"/>
          <w:szCs w:val="22"/>
          <w:lang w:val="sr-Cyrl-RS" w:eastAsia="en-US"/>
          <w14:ligatures w14:val="standardContextual"/>
        </w:rPr>
        <w:drawing>
          <wp:inline distT="0" distB="0" distL="0" distR="0" wp14:anchorId="645CCC67" wp14:editId="571A7464">
            <wp:extent cx="1362075" cy="1809750"/>
            <wp:effectExtent l="0" t="0" r="9525" b="0"/>
            <wp:docPr id="19284721" name="Picture 2" descr="A large bags of food on a shel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721" name="Picture 2" descr="A large bags of food on a shelf&#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62075" cy="1809750"/>
                    </a:xfrm>
                    <a:prstGeom prst="rect">
                      <a:avLst/>
                    </a:prstGeom>
                    <a:noFill/>
                  </pic:spPr>
                </pic:pic>
              </a:graphicData>
            </a:graphic>
          </wp:inline>
        </w:drawing>
      </w:r>
    </w:p>
    <w:p w14:paraId="05F33BFD" w14:textId="79616885" w:rsidR="003410C2" w:rsidRPr="00D07C82" w:rsidRDefault="003410C2" w:rsidP="003410C2">
      <w:pPr>
        <w:suppressAutoHyphens w:val="0"/>
        <w:spacing w:line="259" w:lineRule="auto"/>
        <w:jc w:val="center"/>
        <w:rPr>
          <w:rFonts w:eastAsiaTheme="minorHAnsi" w:cstheme="minorBidi"/>
          <w:i/>
          <w:iCs/>
          <w:kern w:val="2"/>
          <w:szCs w:val="22"/>
          <w:lang w:val="sr-Cyrl-RS" w:eastAsia="en-US"/>
          <w14:ligatures w14:val="standardContextual"/>
        </w:rPr>
      </w:pPr>
      <w:r w:rsidRPr="00D07C82">
        <w:rPr>
          <w:rFonts w:eastAsiaTheme="minorHAnsi" w:cstheme="minorBidi"/>
          <w:i/>
          <w:iCs/>
          <w:kern w:val="2"/>
          <w:szCs w:val="22"/>
          <w:lang w:val="sr-Cyrl-RS" w:eastAsia="en-US"/>
          <w14:ligatures w14:val="standardContextual"/>
        </w:rPr>
        <w:t xml:space="preserve">Слика 1 </w:t>
      </w:r>
      <w:r w:rsidR="00B9109F">
        <w:rPr>
          <w:rFonts w:eastAsiaTheme="minorHAnsi" w:cstheme="minorBidi"/>
          <w:i/>
          <w:iCs/>
          <w:kern w:val="2"/>
          <w:szCs w:val="22"/>
          <w:lang w:val="sr-Cyrl-RS" w:eastAsia="en-US"/>
          <w14:ligatures w14:val="standardContextual"/>
        </w:rPr>
        <w:t>– (</w:t>
      </w:r>
      <w:r w:rsidRPr="00D07C82">
        <w:rPr>
          <w:rFonts w:eastAsiaTheme="minorHAnsi" w:cstheme="minorBidi"/>
          <w:i/>
          <w:iCs/>
          <w:kern w:val="2"/>
          <w:szCs w:val="22"/>
          <w:lang w:val="sr-Cyrl-RS" w:eastAsia="en-US"/>
          <w14:ligatures w14:val="standardContextual"/>
        </w:rPr>
        <w:t>Опасни</w:t>
      </w:r>
      <w:r w:rsidR="00B9109F">
        <w:rPr>
          <w:rFonts w:eastAsiaTheme="minorHAnsi" w:cstheme="minorBidi"/>
          <w:i/>
          <w:iCs/>
          <w:kern w:val="2"/>
          <w:szCs w:val="22"/>
          <w:lang w:val="sr-Cyrl-RS" w:eastAsia="en-US"/>
          <w14:ligatures w14:val="standardContextual"/>
        </w:rPr>
        <w:t>)</w:t>
      </w:r>
      <w:r w:rsidRPr="00D07C82">
        <w:rPr>
          <w:rFonts w:eastAsiaTheme="minorHAnsi" w:cstheme="minorBidi"/>
          <w:i/>
          <w:iCs/>
          <w:kern w:val="2"/>
          <w:szCs w:val="22"/>
          <w:lang w:val="sr-Cyrl-RS" w:eastAsia="en-US"/>
          <w14:ligatures w14:val="standardContextual"/>
        </w:rPr>
        <w:t xml:space="preserve"> амбалажни отпад</w:t>
      </w:r>
    </w:p>
    <w:p w14:paraId="5F51141A"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Отпадни метал, полиестер, отпадна гума и остали неопасан отпад се привремено складиште на отвореном, за то предвиђеном, асфалтираном платоу у кругу предузећа.</w:t>
      </w:r>
    </w:p>
    <w:p w14:paraId="447D1651"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Комунални отпад се одлаже у затворене металне контејнере, а преузима га комунално предузеће.</w:t>
      </w:r>
    </w:p>
    <w:p w14:paraId="0DCDF859"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Сва места одлагања отпада се редовно обилазе како би се утврдиле евентуалне неправилности.</w:t>
      </w:r>
    </w:p>
    <w:p w14:paraId="31BD166B" w14:textId="77777777" w:rsidR="003410C2" w:rsidRPr="00D07C82" w:rsidRDefault="003410C2" w:rsidP="003410C2">
      <w:pPr>
        <w:pStyle w:val="Podvuceniosnovni"/>
        <w:rPr>
          <w:lang w:val="sr-Cyrl-RS"/>
        </w:rPr>
      </w:pPr>
      <w:r w:rsidRPr="00D07C82">
        <w:rPr>
          <w:lang w:val="sr-Cyrl-RS"/>
        </w:rPr>
        <w:t>Идентификација, обележавање и чување отпада</w:t>
      </w:r>
    </w:p>
    <w:p w14:paraId="3E11E787" w14:textId="77777777" w:rsidR="003410C2" w:rsidRPr="00D07C82" w:rsidRDefault="003410C2" w:rsidP="003410C2">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Складиштење опасног отпада се врши на начин којим се обезбеђује најмањи ризик по угрожавање живота и здравља људи и животне средине. Контаминирана амбалажа се одлазе у биг-бег вреће, на палете. Опасан отпад се складишти на начин који обезбеђује лак и слободан прилаз ускладиштеном опасном отпаду ради контроле, препакивања, мерења, узорковања и отпреме. Складиште опасног отпада је ограђено ради спречавања приступа неовлашћеним лицима, физички обезбеђено, закључано и под сталним надзором и уредно се води евиденција. Етикета којом се обележава упакован опасан отпад садржи упозорење: </w:t>
      </w:r>
      <w:r w:rsidRPr="00D07C82">
        <w:rPr>
          <w:rFonts w:eastAsiaTheme="minorHAnsi" w:cstheme="minorBidi"/>
          <w:i/>
          <w:iCs/>
          <w:kern w:val="2"/>
          <w:szCs w:val="22"/>
          <w:lang w:val="sr-Cyrl-RS" w:eastAsia="en-US"/>
          <w14:ligatures w14:val="standardContextual"/>
        </w:rPr>
        <w:t>ОПАСАН ОТПАД</w:t>
      </w:r>
      <w:r w:rsidRPr="00D07C82">
        <w:rPr>
          <w:rFonts w:eastAsiaTheme="minorHAnsi" w:cstheme="minorBidi"/>
          <w:kern w:val="2"/>
          <w:szCs w:val="22"/>
          <w:lang w:val="sr-Cyrl-RS" w:eastAsia="en-US"/>
          <w14:ligatures w14:val="standardContextual"/>
        </w:rPr>
        <w:t>.</w:t>
      </w:r>
    </w:p>
    <w:p w14:paraId="4FEC0C05" w14:textId="77777777" w:rsidR="003410C2" w:rsidRPr="00D07C82" w:rsidRDefault="003410C2" w:rsidP="003410C2">
      <w:pPr>
        <w:suppressAutoHyphens w:val="0"/>
        <w:spacing w:line="259" w:lineRule="auto"/>
        <w:rPr>
          <w:rFonts w:eastAsiaTheme="minorHAnsi" w:cstheme="minorBidi"/>
          <w:i/>
          <w:iCs/>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У прилозима документа </w:t>
      </w:r>
      <w:r w:rsidRPr="00D07C82">
        <w:rPr>
          <w:rFonts w:eastAsiaTheme="minorHAnsi" w:cstheme="minorBidi"/>
          <w:i/>
          <w:iCs/>
          <w:kern w:val="2"/>
          <w:szCs w:val="22"/>
          <w:lang w:val="sr-Cyrl-RS" w:eastAsia="en-US"/>
          <w14:ligatures w14:val="standardContextual"/>
        </w:rPr>
        <w:t>План управљања отпада</w:t>
      </w:r>
      <w:r w:rsidRPr="00D07C82">
        <w:rPr>
          <w:rFonts w:eastAsiaTheme="minorHAnsi" w:cstheme="minorBidi"/>
          <w:kern w:val="2"/>
          <w:szCs w:val="22"/>
          <w:lang w:val="sr-Cyrl-RS" w:eastAsia="en-US"/>
          <w14:ligatures w14:val="standardContextual"/>
        </w:rPr>
        <w:t xml:space="preserve"> се налазе </w:t>
      </w:r>
      <w:r w:rsidRPr="00D07C82">
        <w:rPr>
          <w:rFonts w:eastAsiaTheme="minorHAnsi" w:cstheme="minorBidi"/>
          <w:i/>
          <w:iCs/>
          <w:kern w:val="2"/>
          <w:szCs w:val="22"/>
          <w:lang w:val="sr-Cyrl-RS" w:eastAsia="en-US"/>
          <w14:ligatures w14:val="standardContextual"/>
        </w:rPr>
        <w:t>Упутства за поступање са различитим врстама отпада.</w:t>
      </w:r>
    </w:p>
    <w:p w14:paraId="2D95FDD3" w14:textId="77777777" w:rsidR="003410C2" w:rsidRPr="00D07C82" w:rsidRDefault="003410C2" w:rsidP="003410C2">
      <w:pPr>
        <w:pStyle w:val="Heading4"/>
        <w:rPr>
          <w:lang w:val="sr-Cyrl-RS"/>
        </w:rPr>
      </w:pPr>
      <w:bookmarkStart w:id="213" w:name="_Toc520211626"/>
      <w:r w:rsidRPr="00D07C82">
        <w:rPr>
          <w:lang w:val="sr-Cyrl-RS"/>
        </w:rPr>
        <w:t>Студија процене утицаја на животну средину</w:t>
      </w:r>
      <w:bookmarkEnd w:id="213"/>
    </w:p>
    <w:p w14:paraId="6E37519B" w14:textId="77777777" w:rsidR="003410C2" w:rsidRPr="00D07C82" w:rsidRDefault="003410C2" w:rsidP="003410C2">
      <w:pPr>
        <w:rPr>
          <w:lang w:val="sr-Cyrl-RS"/>
        </w:rPr>
      </w:pPr>
      <w:r w:rsidRPr="00D07C82">
        <w:rPr>
          <w:lang w:val="sr-Cyrl-RS"/>
        </w:rPr>
        <w:t>Мишљење о изради Студије о процени утицаја на животну средину за пројекат затеченог стања комплекса постројења које је инсталирано на локацији ХИ Жупа у Крушевцу, бр. 011-00-934/2019-03 од 10.1.2020.г., Министарство животне средине, Београд, Република Србија (део пратеће документације урбанистичког пројекта) односи се на следеће:</w:t>
      </w:r>
    </w:p>
    <w:p w14:paraId="5B428BDC" w14:textId="77777777" w:rsidR="003410C2" w:rsidRPr="00D07C82" w:rsidRDefault="003410C2" w:rsidP="003410C2">
      <w:pPr>
        <w:rPr>
          <w:lang w:val="sr-Cyrl-RS"/>
        </w:rPr>
      </w:pPr>
      <w:r w:rsidRPr="00D07C82">
        <w:rPr>
          <w:lang w:val="sr-Cyrl-RS"/>
        </w:rPr>
        <w:t>Комплекс ХИ Жупа д.о.о. обухвата следеће технолошке целине: (1) Технолошка целина за производњу течних пестицида; (2) Технолошка целина синтеза и (3) Технолошка целина за производњу прашкастих пестицида.</w:t>
      </w:r>
    </w:p>
    <w:p w14:paraId="22FC6E23" w14:textId="77777777" w:rsidR="003410C2" w:rsidRPr="00D07C82" w:rsidRDefault="003410C2" w:rsidP="003410C2">
      <w:pPr>
        <w:rPr>
          <w:lang w:val="sr-Cyrl-RS"/>
        </w:rPr>
      </w:pPr>
      <w:r w:rsidRPr="00D07C82">
        <w:rPr>
          <w:lang w:val="sr-Cyrl-RS"/>
        </w:rPr>
        <w:t>На основу достављених докумената о објектима у оквиру комплекса у Мишљењу се закључује и следеће:</w:t>
      </w:r>
    </w:p>
    <w:p w14:paraId="4919E7D1" w14:textId="77777777" w:rsidR="003410C2" w:rsidRPr="00D07C82" w:rsidRDefault="003410C2" w:rsidP="003410C2">
      <w:pPr>
        <w:pStyle w:val="3"/>
        <w:rPr>
          <w:lang w:val="sr-Cyrl-RS"/>
        </w:rPr>
      </w:pPr>
      <w:r w:rsidRPr="00D07C82">
        <w:rPr>
          <w:lang w:val="sr-Cyrl-RS"/>
        </w:rPr>
        <w:t>У складу са чл. 3 и 4. Закона о процени утицаја на животну средину („Сл. гласник РС“, бр. 135/04, 36/09) предмет процене утицаја на животну средину су пројекти који се планирају и изводе, промене технологије, реконструкције, проширење капацитета који могу имати значајан утицај на животну средину;</w:t>
      </w:r>
    </w:p>
    <w:p w14:paraId="01DF1220" w14:textId="77777777" w:rsidR="003410C2" w:rsidRPr="00D07C82" w:rsidRDefault="003410C2" w:rsidP="003410C2">
      <w:pPr>
        <w:pStyle w:val="3"/>
        <w:rPr>
          <w:lang w:val="sr-Cyrl-RS"/>
        </w:rPr>
      </w:pPr>
      <w:r w:rsidRPr="00D07C82">
        <w:rPr>
          <w:lang w:val="sr-Cyrl-RS"/>
        </w:rPr>
        <w:t>Све технолошке целине сврстане су на Листи 1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w:t>
      </w:r>
    </w:p>
    <w:p w14:paraId="65C6F6E4" w14:textId="77777777" w:rsidR="003410C2" w:rsidRPr="00D07C82" w:rsidRDefault="003410C2" w:rsidP="003410C2">
      <w:pPr>
        <w:pStyle w:val="3"/>
        <w:rPr>
          <w:lang w:val="sr-Cyrl-RS"/>
        </w:rPr>
      </w:pPr>
      <w:r w:rsidRPr="00D07C82">
        <w:rPr>
          <w:lang w:val="sr-Cyrl-RS"/>
        </w:rPr>
        <w:lastRenderedPageBreak/>
        <w:t>Обзиром да објекти у оквиру ових целина са грађевинским и употребним дозволама и има доказа који потврђују неке од наведених пројектованих капацитета, надлежни орган сматра да носилац изведеног пројекта није у обавези да изради Студију о процени утицаја на животну средину затеченог стања;</w:t>
      </w:r>
    </w:p>
    <w:p w14:paraId="1CFA7B8C" w14:textId="77777777" w:rsidR="003410C2" w:rsidRPr="00D07C82" w:rsidRDefault="003410C2" w:rsidP="003410C2">
      <w:pPr>
        <w:pStyle w:val="3"/>
        <w:rPr>
          <w:lang w:val="sr-Cyrl-RS"/>
        </w:rPr>
      </w:pPr>
      <w:r w:rsidRPr="00D07C82">
        <w:rPr>
          <w:lang w:val="sr-Cyrl-RS"/>
        </w:rPr>
        <w:t>(6) Технолошка целина за производњу плавог камена, која је раније била у функцији, у процесу је измене технологије. Пројекат реконструкције сврстан је на Листи 1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 гласник РС“, бр. 114/08). Након избора технологије и опреме, прибављања локацијских услова и осталих релевантних мишљења, потребно је Министарству поднети захтев за одређивање обима и садржаја Студије о процени утицаја на животну средину наведеног пројекта.</w:t>
      </w:r>
    </w:p>
    <w:p w14:paraId="46630429" w14:textId="1EF5FEB7" w:rsidR="00AF401B" w:rsidRPr="00D07C82" w:rsidRDefault="00453BFD" w:rsidP="00BD5816">
      <w:pPr>
        <w:pStyle w:val="Heading2"/>
        <w:rPr>
          <w:lang w:val="sr-Cyrl-RS"/>
        </w:rPr>
      </w:pPr>
      <w:bookmarkStart w:id="214" w:name="_Toc84597366"/>
      <w:bookmarkStart w:id="215" w:name="_Toc112414757"/>
      <w:bookmarkStart w:id="216" w:name="_Toc157427486"/>
      <w:bookmarkStart w:id="217" w:name="_Toc161062528"/>
      <w:bookmarkStart w:id="218" w:name="_Toc167778948"/>
      <w:bookmarkStart w:id="219" w:name="_Toc167820922"/>
      <w:bookmarkStart w:id="220" w:name="_Toc175315538"/>
      <w:bookmarkStart w:id="221" w:name="_Toc178240087"/>
      <w:r w:rsidRPr="00D07C82">
        <w:rPr>
          <w:lang w:val="sr-Cyrl-RS"/>
        </w:rPr>
        <w:t>10</w:t>
      </w:r>
      <w:r w:rsidR="00392342" w:rsidRPr="00D07C82">
        <w:rPr>
          <w:lang w:val="sr-Cyrl-RS"/>
        </w:rPr>
        <w:t xml:space="preserve">.2. </w:t>
      </w:r>
      <w:r w:rsidR="00AF401B" w:rsidRPr="00D07C82">
        <w:rPr>
          <w:lang w:val="sr-Cyrl-RS"/>
        </w:rPr>
        <w:t>Мере заштите непокретних културних добара</w:t>
      </w:r>
      <w:bookmarkEnd w:id="214"/>
      <w:bookmarkEnd w:id="215"/>
      <w:bookmarkEnd w:id="216"/>
      <w:bookmarkEnd w:id="217"/>
      <w:bookmarkEnd w:id="218"/>
      <w:bookmarkEnd w:id="219"/>
      <w:bookmarkEnd w:id="220"/>
      <w:bookmarkEnd w:id="221"/>
    </w:p>
    <w:p w14:paraId="5FA384CA" w14:textId="4E581639" w:rsidR="00396BAC" w:rsidRPr="00D07C82" w:rsidRDefault="00396BAC" w:rsidP="00226463">
      <w:pPr>
        <w:rPr>
          <w:rFonts w:eastAsia="Calibri"/>
          <w:shd w:val="clear" w:color="auto" w:fill="FFFFFF"/>
          <w:lang w:val="sr-Cyrl-RS" w:eastAsia="en-US"/>
        </w:rPr>
      </w:pPr>
      <w:r w:rsidRPr="00D07C82">
        <w:rPr>
          <w:rFonts w:eastAsia="Calibri"/>
          <w:shd w:val="clear" w:color="auto" w:fill="FFFFFF"/>
          <w:lang w:val="sr-Cyrl-RS" w:eastAsia="en-US"/>
        </w:rPr>
        <w:t xml:space="preserve">На предметној локацији </w:t>
      </w:r>
      <w:r w:rsidR="00453BFD" w:rsidRPr="00D07C82">
        <w:rPr>
          <w:rFonts w:eastAsia="Calibri"/>
          <w:shd w:val="clear" w:color="auto" w:fill="FFFFFF"/>
          <w:lang w:val="sr-Cyrl-RS" w:eastAsia="en-US"/>
        </w:rPr>
        <w:t xml:space="preserve">и у њеној непосредној околини </w:t>
      </w:r>
      <w:r w:rsidRPr="00D07C82">
        <w:rPr>
          <w:rFonts w:eastAsia="Calibri"/>
          <w:shd w:val="clear" w:color="auto" w:fill="FFFFFF"/>
          <w:lang w:val="sr-Cyrl-RS" w:eastAsia="en-US"/>
        </w:rPr>
        <w:t>не постоје евидентирани заштићени објекти, споменици културе и природе, као ни амбијенталне целине.</w:t>
      </w:r>
    </w:p>
    <w:p w14:paraId="300D8CFD" w14:textId="66C91CC7" w:rsidR="00375C99" w:rsidRPr="00D07C82" w:rsidRDefault="00375C99" w:rsidP="00375C99">
      <w:pPr>
        <w:rPr>
          <w:rFonts w:eastAsia="Calibri"/>
          <w:shd w:val="clear" w:color="auto" w:fill="FFFFFF"/>
          <w:lang w:val="sr-Cyrl-RS" w:eastAsia="en-US"/>
        </w:rPr>
      </w:pPr>
      <w:r w:rsidRPr="00D07C82">
        <w:rPr>
          <w:rFonts w:eastAsia="Calibri"/>
          <w:shd w:val="clear" w:color="auto" w:fill="FFFFFF"/>
          <w:lang w:val="sr-Cyrl-RS" w:eastAsia="en-US"/>
        </w:rPr>
        <w:t>У Плану генералне регулације Исток 2 („Сл. лист града Крушевца“, бр</w:t>
      </w:r>
      <w:r w:rsidR="001F53CC" w:rsidRPr="00D07C82">
        <w:rPr>
          <w:lang w:val="sr-Cyrl-RS"/>
        </w:rPr>
        <w:t xml:space="preserve"> </w:t>
      </w:r>
      <w:r w:rsidR="001F53CC" w:rsidRPr="00D07C82">
        <w:rPr>
          <w:rFonts w:eastAsia="Calibri"/>
          <w:shd w:val="clear" w:color="auto" w:fill="FFFFFF"/>
          <w:lang w:val="sr-Cyrl-RS" w:eastAsia="en-US"/>
        </w:rPr>
        <w:t>бр. 5/17, 16/2/19, 18/20, 23/21 – исправка, 4/23 и 15/23)</w:t>
      </w:r>
      <w:r w:rsidRPr="00D07C82">
        <w:rPr>
          <w:szCs w:val="24"/>
          <w:lang w:val="sr-Cyrl-RS"/>
        </w:rPr>
        <w:t xml:space="preserve"> </w:t>
      </w:r>
      <w:r w:rsidRPr="00D07C82">
        <w:rPr>
          <w:rFonts w:eastAsia="Calibri"/>
          <w:shd w:val="clear" w:color="auto" w:fill="FFFFFF"/>
          <w:lang w:val="sr-Cyrl-RS" w:eastAsia="en-US"/>
        </w:rPr>
        <w:t>наводи се да увидом у „Елаборат заштите културног и градитељског наслеђа“ који је коришћен за израду Генералног урбанистичког плана Крушевац 2025 („Сл. лист града Крушевца“, бр. 3/15), као и осталу археолошку документацију Завода за заштиту споменика културе Краљево од стране стручних сарадника Завода и Извештаја бр. 80/2 од 29.03.2017.г., у границама Плана генералне регулације није утврђено постојање непокретних културних добара, нити евидентираних добара која уживају заштиту на основу Закона о културним добрима („Сл. гласник РС“, бр. 71/94, 52/11 - др.закон, 99/11 - др.закон, 6/20 - др.закон</w:t>
      </w:r>
      <w:r w:rsidR="00671193" w:rsidRPr="00D07C82">
        <w:rPr>
          <w:rFonts w:eastAsia="Calibri"/>
          <w:shd w:val="clear" w:color="auto" w:fill="FFFFFF"/>
          <w:lang w:val="sr-Cyrl-RS" w:eastAsia="en-US"/>
        </w:rPr>
        <w:t xml:space="preserve">, </w:t>
      </w:r>
      <w:r w:rsidRPr="00D07C82">
        <w:rPr>
          <w:rFonts w:eastAsia="Calibri"/>
          <w:shd w:val="clear" w:color="auto" w:fill="FFFFFF"/>
          <w:lang w:val="sr-Cyrl-RS" w:eastAsia="en-US"/>
        </w:rPr>
        <w:t>35/21 - др.закон</w:t>
      </w:r>
      <w:r w:rsidR="00671193" w:rsidRPr="00D07C82">
        <w:rPr>
          <w:rFonts w:eastAsia="Calibri"/>
          <w:shd w:val="clear" w:color="auto" w:fill="FFFFFF"/>
          <w:lang w:val="sr-Cyrl-RS" w:eastAsia="en-US"/>
        </w:rPr>
        <w:t xml:space="preserve"> и 129/21 – др. закон</w:t>
      </w:r>
      <w:r w:rsidRPr="00D07C82">
        <w:rPr>
          <w:rFonts w:eastAsia="Calibri"/>
          <w:shd w:val="clear" w:color="auto" w:fill="FFFFFF"/>
          <w:lang w:val="sr-Cyrl-RS" w:eastAsia="en-US"/>
        </w:rPr>
        <w:t>).</w:t>
      </w:r>
    </w:p>
    <w:p w14:paraId="1466A968" w14:textId="26E2FBE0" w:rsidR="00F87AAB" w:rsidRPr="00D07C82" w:rsidRDefault="00F87AAB" w:rsidP="00F87AAB">
      <w:pPr>
        <w:pStyle w:val="Heading2"/>
        <w:rPr>
          <w:lang w:val="sr-Cyrl-RS"/>
        </w:rPr>
      </w:pPr>
      <w:bookmarkStart w:id="222" w:name="_Toc157427487"/>
      <w:bookmarkStart w:id="223" w:name="_Toc161062529"/>
      <w:bookmarkStart w:id="224" w:name="_Toc167778949"/>
      <w:bookmarkStart w:id="225" w:name="_Toc167820923"/>
      <w:bookmarkStart w:id="226" w:name="_Toc175315539"/>
      <w:bookmarkStart w:id="227" w:name="_Toc178240088"/>
      <w:r w:rsidRPr="00D07C82">
        <w:rPr>
          <w:lang w:val="sr-Cyrl-RS"/>
        </w:rPr>
        <w:t>10.3. Мере заштите природних добара</w:t>
      </w:r>
      <w:bookmarkEnd w:id="222"/>
      <w:bookmarkEnd w:id="223"/>
      <w:bookmarkEnd w:id="224"/>
      <w:bookmarkEnd w:id="225"/>
      <w:bookmarkEnd w:id="226"/>
      <w:bookmarkEnd w:id="227"/>
    </w:p>
    <w:p w14:paraId="12E68BF9" w14:textId="77777777" w:rsidR="00375C99" w:rsidRPr="00D07C82" w:rsidRDefault="00375C99" w:rsidP="00375C99">
      <w:pPr>
        <w:rPr>
          <w:rFonts w:eastAsia="Calibri"/>
          <w:shd w:val="clear" w:color="auto" w:fill="FFFFFF"/>
          <w:lang w:val="sr-Cyrl-RS" w:eastAsia="en-US"/>
        </w:rPr>
      </w:pPr>
      <w:r w:rsidRPr="00D07C82">
        <w:rPr>
          <w:rFonts w:eastAsia="Calibri"/>
          <w:lang w:val="sr-Cyrl-RS"/>
        </w:rPr>
        <w:t>Предметна локација се не налази унутар заштићеног природног добра за које је</w:t>
      </w:r>
      <w:r w:rsidRPr="00D07C82">
        <w:rPr>
          <w:rFonts w:eastAsia="Calibri"/>
          <w:shd w:val="clear" w:color="auto" w:fill="FFFFFF"/>
          <w:lang w:val="sr-Cyrl-RS" w:eastAsia="en-US"/>
        </w:rPr>
        <w:t xml:space="preserve"> спроведен или покренут поступак заштите, не налази се у просторном обухвату еколошких мрежа, нити у простору евидентираних природних добара.</w:t>
      </w:r>
    </w:p>
    <w:p w14:paraId="31947C91" w14:textId="60DC752B" w:rsidR="00375C99" w:rsidRPr="00D07C82" w:rsidRDefault="00375C99" w:rsidP="00375C99">
      <w:pPr>
        <w:rPr>
          <w:rFonts w:eastAsia="Calibri"/>
          <w:shd w:val="clear" w:color="auto" w:fill="FFFFFF"/>
          <w:lang w:val="sr-Cyrl-RS" w:eastAsia="en-US"/>
        </w:rPr>
      </w:pPr>
      <w:r w:rsidRPr="00D07C82">
        <w:rPr>
          <w:rFonts w:eastAsia="Calibri"/>
          <w:shd w:val="clear" w:color="auto" w:fill="FFFFFF"/>
          <w:lang w:val="sr-Cyrl-RS" w:eastAsia="en-US"/>
        </w:rPr>
        <w:t>У Плану генералне регулације Исток 2 („Сл. лист града Крушевца“, бр.</w:t>
      </w:r>
      <w:r w:rsidR="00577F98" w:rsidRPr="00D07C82">
        <w:rPr>
          <w:lang w:val="sr-Cyrl-RS"/>
        </w:rPr>
        <w:t xml:space="preserve"> </w:t>
      </w:r>
      <w:r w:rsidR="00577F98" w:rsidRPr="00D07C82">
        <w:rPr>
          <w:rFonts w:eastAsia="Calibri"/>
          <w:shd w:val="clear" w:color="auto" w:fill="FFFFFF"/>
          <w:lang w:val="sr-Cyrl-RS" w:eastAsia="en-US"/>
        </w:rPr>
        <w:t>бр. 5/17, 16/2/19, 18/20, 23/21 – исправка, 4/23 и 15/23)</w:t>
      </w:r>
      <w:r w:rsidRPr="00D07C82">
        <w:rPr>
          <w:rFonts w:eastAsia="Calibri"/>
          <w:shd w:val="clear" w:color="auto" w:fill="FFFFFF"/>
          <w:lang w:val="sr-Cyrl-RS" w:eastAsia="en-US"/>
        </w:rPr>
        <w:t xml:space="preserve"> су наведени услови </w:t>
      </w:r>
      <w:r w:rsidR="00C037F9" w:rsidRPr="00D07C82">
        <w:rPr>
          <w:rFonts w:eastAsia="Calibri"/>
          <w:shd w:val="clear" w:color="auto" w:fill="FFFFFF"/>
          <w:lang w:val="sr-Cyrl-RS" w:eastAsia="en-US"/>
        </w:rPr>
        <w:t xml:space="preserve">из којих проистичу мере заштите природе </w:t>
      </w:r>
      <w:r w:rsidRPr="00D07C82">
        <w:rPr>
          <w:rFonts w:eastAsia="Calibri"/>
          <w:shd w:val="clear" w:color="auto" w:fill="FFFFFF"/>
          <w:lang w:val="sr-Cyrl-RS" w:eastAsia="en-US"/>
        </w:rPr>
        <w:t xml:space="preserve">и који се у спровођењу, као и даљој разради плана, обавезно поштују: </w:t>
      </w:r>
    </w:p>
    <w:p w14:paraId="287B877E" w14:textId="41D9EA7C"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планираном изградњом не нарушава се потенцијал природних вредности постојећих зелених површина и водотокова, предеоне карактеристике и шумске, водене и др. површине и екосистеми;</w:t>
      </w:r>
    </w:p>
    <w:p w14:paraId="2D3E4CCA" w14:textId="31DB410C" w:rsidR="009211B5" w:rsidRPr="00D07C82" w:rsidRDefault="00C037F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 xml:space="preserve">постојећа </w:t>
      </w:r>
      <w:r w:rsidR="00375C99" w:rsidRPr="00D07C82">
        <w:rPr>
          <w:rFonts w:eastAsia="Calibri"/>
          <w:shd w:val="clear" w:color="auto" w:fill="FFFFFF"/>
          <w:lang w:val="sr-Cyrl-RS" w:eastAsia="hi-IN" w:bidi="hi-IN"/>
        </w:rPr>
        <w:t>вегетација</w:t>
      </w:r>
      <w:r w:rsidRPr="00D07C82">
        <w:rPr>
          <w:rFonts w:eastAsia="Calibri"/>
          <w:shd w:val="clear" w:color="auto" w:fill="FFFFFF"/>
          <w:lang w:val="sr-Cyrl-RS" w:eastAsia="hi-IN" w:bidi="hi-IN"/>
        </w:rPr>
        <w:t xml:space="preserve"> се задржава у највећој могућој мери, пре свега у деловима у којима </w:t>
      </w:r>
      <w:r w:rsidR="00F225C8" w:rsidRPr="00D07C82">
        <w:rPr>
          <w:rFonts w:eastAsia="Calibri"/>
          <w:shd w:val="clear" w:color="auto" w:fill="FFFFFF"/>
          <w:lang w:val="sr-Cyrl-RS" w:eastAsia="hi-IN" w:bidi="hi-IN"/>
        </w:rPr>
        <w:t>нема нове изградње објеката и инфраструктуре</w:t>
      </w:r>
      <w:r w:rsidR="00375C99" w:rsidRPr="00D07C82">
        <w:rPr>
          <w:rFonts w:eastAsia="Calibri"/>
          <w:shd w:val="clear" w:color="auto" w:fill="FFFFFF"/>
          <w:lang w:val="sr-Cyrl-RS" w:eastAsia="hi-IN" w:bidi="hi-IN"/>
        </w:rPr>
        <w:t xml:space="preserve">, </w:t>
      </w:r>
      <w:r w:rsidR="00F225C8" w:rsidRPr="00D07C82">
        <w:rPr>
          <w:rFonts w:eastAsia="Calibri"/>
          <w:shd w:val="clear" w:color="auto" w:fill="FFFFFF"/>
          <w:lang w:val="sr-Cyrl-RS" w:eastAsia="hi-IN" w:bidi="hi-IN"/>
        </w:rPr>
        <w:t xml:space="preserve">а </w:t>
      </w:r>
      <w:r w:rsidR="00375C99" w:rsidRPr="00D07C82">
        <w:rPr>
          <w:rFonts w:eastAsia="Calibri"/>
          <w:shd w:val="clear" w:color="auto" w:fill="FFFFFF"/>
          <w:lang w:val="sr-Cyrl-RS" w:eastAsia="hi-IN" w:bidi="hi-IN"/>
        </w:rPr>
        <w:t>која постоји и у обухвату урбанистичког пројекта</w:t>
      </w:r>
      <w:r w:rsidR="009211B5" w:rsidRPr="00D07C82">
        <w:rPr>
          <w:rFonts w:eastAsia="Calibri"/>
          <w:shd w:val="clear" w:color="auto" w:fill="FFFFFF"/>
          <w:lang w:val="sr-Cyrl-RS" w:eastAsia="hi-IN" w:bidi="hi-IN"/>
        </w:rPr>
        <w:t>;</w:t>
      </w:r>
    </w:p>
    <w:p w14:paraId="2609A4D2" w14:textId="204AA81E"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у току извођења радова водити рачуна да не дође до оштећења вегетације и њеног кореновог система услед манипулације грађевинским машинама, транспортним средствима и складиштења опреме, постављања инсталација и сл.;</w:t>
      </w:r>
    </w:p>
    <w:p w14:paraId="5B04E108" w14:textId="77777777"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на локацији су формиране уређене зелене површине које имају функцију заштитног зеленила уз коришћење аутохтоних врста, постојаних и отпорних на штетне утицаје и естетски прихватљиве за планирану намену;</w:t>
      </w:r>
    </w:p>
    <w:p w14:paraId="6539DA74" w14:textId="60057036"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lastRenderedPageBreak/>
        <w:t>забрањено је извођење радова који могу да доведу до промене постојећег режима површинских и подземних вода, односно све активности изводити на основу услова или сагласности надлежних институција;</w:t>
      </w:r>
    </w:p>
    <w:p w14:paraId="777E7937" w14:textId="4BAEA74D"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није дозвољено замућење или испуштање отпадних вода у водотоке;</w:t>
      </w:r>
    </w:p>
    <w:p w14:paraId="49FD3475" w14:textId="77777777"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локација се потпуно комунално инфраструктурно опрема и повезује на инфраструктурну мрежу;</w:t>
      </w:r>
    </w:p>
    <w:p w14:paraId="11D2418D" w14:textId="77777777"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забрањено је испуштање отпадних вода и депоновање свих врста отпада у водотоке и земљиште, могуће је привремено одлагање отпада (комуналног, грађевинског и сл.) само у наменске контејнере до евакуације на депонију;</w:t>
      </w:r>
    </w:p>
    <w:p w14:paraId="4A2977EB" w14:textId="49F32E32" w:rsidR="00375C99" w:rsidRPr="00D07C82" w:rsidRDefault="00375C99" w:rsidP="00375C99">
      <w:pPr>
        <w:numPr>
          <w:ilvl w:val="0"/>
          <w:numId w:val="8"/>
        </w:numPr>
        <w:suppressAutoHyphens w:val="0"/>
        <w:spacing w:after="60"/>
        <w:ind w:left="1069"/>
        <w:rPr>
          <w:rFonts w:eastAsia="Calibri"/>
          <w:shd w:val="clear" w:color="auto" w:fill="FFFFFF"/>
          <w:lang w:val="sr-Cyrl-RS" w:eastAsia="hi-IN" w:bidi="hi-IN"/>
        </w:rPr>
      </w:pPr>
      <w:r w:rsidRPr="00D07C82">
        <w:rPr>
          <w:rFonts w:eastAsia="Calibri"/>
          <w:shd w:val="clear" w:color="auto" w:fill="FFFFFF"/>
          <w:lang w:val="sr-Cyrl-RS" w:eastAsia="hi-IN" w:bidi="hi-IN"/>
        </w:rPr>
        <w:t xml:space="preserve">уколико се у току извођења радова наиђе на природно добро, које је геолошко–палеонтолошког или минералошко–петрографског порекла (фосили, минерали, кристали), а које </w:t>
      </w:r>
      <w:r w:rsidR="00F428EB" w:rsidRPr="00D07C82">
        <w:rPr>
          <w:rFonts w:eastAsia="Calibri"/>
          <w:shd w:val="clear" w:color="auto" w:fill="FFFFFF"/>
          <w:lang w:val="sr-Cyrl-RS" w:eastAsia="hi-IN" w:bidi="hi-IN"/>
        </w:rPr>
        <w:t xml:space="preserve">може </w:t>
      </w:r>
      <w:r w:rsidRPr="00D07C82">
        <w:rPr>
          <w:rFonts w:eastAsia="Calibri"/>
          <w:shd w:val="clear" w:color="auto" w:fill="FFFFFF"/>
          <w:lang w:val="sr-Cyrl-RS" w:eastAsia="hi-IN" w:bidi="hi-IN"/>
        </w:rPr>
        <w:t>представљати заштићену природну вредност, у складу са Законом о заштити природе, налазач је у обавези да у року од 8 дана о томе обавести министарство надлежно за послове животне средине и предузме мере заштите од уништења, оштећења или крађе, до доласка овлашћеног лица.</w:t>
      </w:r>
    </w:p>
    <w:p w14:paraId="2F6C1E22" w14:textId="3A551B76" w:rsidR="00AF401B" w:rsidRPr="00D07C82" w:rsidRDefault="00453BFD" w:rsidP="00BD5816">
      <w:pPr>
        <w:pStyle w:val="Heading2"/>
        <w:rPr>
          <w:lang w:val="sr-Cyrl-RS"/>
        </w:rPr>
      </w:pPr>
      <w:bookmarkStart w:id="228" w:name="_Toc84597367"/>
      <w:bookmarkStart w:id="229" w:name="_Toc112414758"/>
      <w:bookmarkStart w:id="230" w:name="_Toc157427488"/>
      <w:bookmarkStart w:id="231" w:name="_Toc161062530"/>
      <w:bookmarkStart w:id="232" w:name="_Toc167778950"/>
      <w:bookmarkStart w:id="233" w:name="_Toc167820924"/>
      <w:bookmarkStart w:id="234" w:name="_Toc175315540"/>
      <w:bookmarkStart w:id="235" w:name="_Toc178240089"/>
      <w:r w:rsidRPr="00D07C82">
        <w:rPr>
          <w:lang w:val="sr-Cyrl-RS"/>
        </w:rPr>
        <w:t>10</w:t>
      </w:r>
      <w:r w:rsidR="00392342" w:rsidRPr="00D07C82">
        <w:rPr>
          <w:lang w:val="sr-Cyrl-RS"/>
        </w:rPr>
        <w:t>.</w:t>
      </w:r>
      <w:r w:rsidR="00F87AAB" w:rsidRPr="00D07C82">
        <w:rPr>
          <w:lang w:val="sr-Cyrl-RS"/>
        </w:rPr>
        <w:t>4</w:t>
      </w:r>
      <w:r w:rsidR="00392342" w:rsidRPr="00D07C82">
        <w:rPr>
          <w:lang w:val="sr-Cyrl-RS"/>
        </w:rPr>
        <w:t xml:space="preserve">. </w:t>
      </w:r>
      <w:r w:rsidR="00AF401B" w:rsidRPr="00D07C82">
        <w:rPr>
          <w:lang w:val="sr-Cyrl-RS"/>
        </w:rPr>
        <w:t>Услови и мере заштите од пожара</w:t>
      </w:r>
      <w:bookmarkEnd w:id="228"/>
      <w:bookmarkEnd w:id="229"/>
      <w:bookmarkEnd w:id="230"/>
      <w:bookmarkEnd w:id="231"/>
      <w:bookmarkEnd w:id="232"/>
      <w:bookmarkEnd w:id="233"/>
      <w:bookmarkEnd w:id="234"/>
      <w:bookmarkEnd w:id="235"/>
    </w:p>
    <w:p w14:paraId="4D89D9BD" w14:textId="77777777" w:rsidR="00AB4CA4" w:rsidRPr="00D07C82" w:rsidRDefault="00AB4CA4" w:rsidP="00AB4CA4">
      <w:pPr>
        <w:rPr>
          <w:lang w:val="sr-Cyrl-RS"/>
        </w:rPr>
      </w:pPr>
      <w:r w:rsidRPr="00D07C82">
        <w:rPr>
          <w:lang w:val="sr-Cyrl-RS"/>
        </w:rPr>
        <w:t>Урбанистичким пројектом су обезбеђене следеће мере заштите од пожара:</w:t>
      </w:r>
    </w:p>
    <w:p w14:paraId="3C730685" w14:textId="77777777" w:rsidR="00AB4CA4" w:rsidRPr="00D07C82" w:rsidRDefault="00AB4CA4" w:rsidP="00AB4CA4">
      <w:pPr>
        <w:pStyle w:val="Tacka1"/>
        <w:rPr>
          <w:lang w:val="sr-Cyrl-RS"/>
        </w:rPr>
      </w:pPr>
      <w:r w:rsidRPr="00D07C82">
        <w:rPr>
          <w:lang w:val="sr-Cyrl-RS"/>
        </w:rPr>
        <w:t>изворишта снабдевања водом (градска водоводна мрежа) и мрежа противпожарних хидраната, у склопу плана водовода и канализације, обезбеђује довољне количине воде за гашење пожара;</w:t>
      </w:r>
    </w:p>
    <w:p w14:paraId="23CDF482" w14:textId="77777777" w:rsidR="00AB4CA4" w:rsidRPr="00D07C82" w:rsidRDefault="00AB4CA4" w:rsidP="00AB4CA4">
      <w:pPr>
        <w:pStyle w:val="Tacka1"/>
        <w:rPr>
          <w:lang w:val="sr-Cyrl-RS"/>
        </w:rPr>
      </w:pPr>
      <w:r w:rsidRPr="00D07C82">
        <w:rPr>
          <w:lang w:val="sr-Cyrl-RS"/>
        </w:rPr>
        <w:t>просторним распоредом планираних објеката формиране су неопходне удаљености између објеката којим се спречава ширење пожара и експлозије;</w:t>
      </w:r>
    </w:p>
    <w:p w14:paraId="2F29F10D" w14:textId="77777777" w:rsidR="00AB4CA4" w:rsidRPr="00D07C82" w:rsidRDefault="00AB4CA4" w:rsidP="00AB4CA4">
      <w:pPr>
        <w:pStyle w:val="Tacka1"/>
        <w:rPr>
          <w:lang w:val="sr-Cyrl-RS"/>
        </w:rPr>
      </w:pPr>
      <w:r w:rsidRPr="00D07C82">
        <w:rPr>
          <w:lang w:val="sr-Cyrl-RS"/>
        </w:rPr>
        <w:t>приступ и дејство ватрогасних возила могућ је са постојећих и планираних саобраћајница (систем интерних двосмерних саобраћајница у комплексу, одговарајуће ширине (4м, 6м и 7м) са прописаним радијусима, омогућава приступ објектима ватрогасним возилом);</w:t>
      </w:r>
    </w:p>
    <w:p w14:paraId="771140AF" w14:textId="77777777" w:rsidR="00AB4CA4" w:rsidRPr="00D07C82" w:rsidRDefault="00AB4CA4" w:rsidP="00AB4CA4">
      <w:pPr>
        <w:rPr>
          <w:lang w:val="sr-Cyrl-RS"/>
        </w:rPr>
      </w:pPr>
      <w:r w:rsidRPr="00D07C82">
        <w:rPr>
          <w:lang w:val="sr-Cyrl-RS"/>
        </w:rPr>
        <w:t>Сви објекти у комплексу (постојећи и пројектовани) имају приступ до асфалтираних саобраћајница. Преко интерних саобраћајница и пешачких комуникација омогућен је и пешачки и колски прилаз објектима.</w:t>
      </w:r>
    </w:p>
    <w:p w14:paraId="6BEB65EB" w14:textId="77777777" w:rsidR="00AB4CA4" w:rsidRPr="00D07C82" w:rsidRDefault="00AB4CA4" w:rsidP="00AB4CA4">
      <w:pPr>
        <w:pStyle w:val="Tacka1"/>
        <w:rPr>
          <w:lang w:val="sr-Cyrl-RS"/>
        </w:rPr>
      </w:pPr>
      <w:r w:rsidRPr="00D07C82">
        <w:rPr>
          <w:lang w:val="sr-Cyrl-RS"/>
        </w:rPr>
        <w:t>уз инвестиционо техничку документацију у складу са прописима који се односе на ову област, предвиђен је посебан елаборат заштите од пожара;</w:t>
      </w:r>
    </w:p>
    <w:p w14:paraId="40B1DB63" w14:textId="77777777" w:rsidR="00AB4CA4" w:rsidRPr="00D07C82" w:rsidRDefault="00AB4CA4" w:rsidP="00AB4CA4">
      <w:pPr>
        <w:pStyle w:val="Tacka1"/>
        <w:rPr>
          <w:lang w:val="sr-Cyrl-RS"/>
        </w:rPr>
      </w:pPr>
      <w:r w:rsidRPr="00D07C82">
        <w:rPr>
          <w:lang w:val="sr-Cyrl-RS"/>
        </w:rPr>
        <w:t>постојећи објекти су снабдевни одговарајућим средствима за гашење пожара, за пројектоване се обезбеђују одговарајућа средства;</w:t>
      </w:r>
    </w:p>
    <w:p w14:paraId="023A37EA" w14:textId="77777777" w:rsidR="00AB4CA4" w:rsidRPr="00D07C82" w:rsidRDefault="00AB4CA4" w:rsidP="00AB4CA4">
      <w:pPr>
        <w:pStyle w:val="Tacka1"/>
        <w:rPr>
          <w:lang w:val="sr-Cyrl-RS"/>
        </w:rPr>
      </w:pPr>
      <w:r w:rsidRPr="00D07C82">
        <w:rPr>
          <w:lang w:val="sr-Cyrl-RS"/>
        </w:rPr>
        <w:t>противпожарно техничко обезбеђење (ручни јављачи пожара и противпожарна централа) су у функцији;</w:t>
      </w:r>
    </w:p>
    <w:p w14:paraId="0E7FC269" w14:textId="77777777" w:rsidR="00AB4CA4" w:rsidRPr="00D07C82" w:rsidRDefault="00AB4CA4" w:rsidP="00AB4CA4">
      <w:pPr>
        <w:pStyle w:val="Tacka1"/>
        <w:rPr>
          <w:lang w:val="sr-Cyrl-RS"/>
        </w:rPr>
      </w:pPr>
      <w:r w:rsidRPr="00D07C82">
        <w:rPr>
          <w:lang w:val="sr-Cyrl-RS"/>
        </w:rPr>
        <w:t>сви објекти на локацији заштићени су громобранском инсталацијом која је прегледана од овлашћене установе;</w:t>
      </w:r>
    </w:p>
    <w:p w14:paraId="5651E4AD" w14:textId="77777777" w:rsidR="00AB4CA4" w:rsidRPr="00D07C82" w:rsidRDefault="00AB4CA4" w:rsidP="00AB4CA4">
      <w:pPr>
        <w:pStyle w:val="Tacka1"/>
        <w:rPr>
          <w:lang w:val="sr-Cyrl-RS"/>
        </w:rPr>
      </w:pPr>
      <w:r w:rsidRPr="00D07C82">
        <w:rPr>
          <w:lang w:val="sr-Cyrl-RS"/>
        </w:rPr>
        <w:t>на свим претакалиштима на спојним резервоарима предвиђени су системи (Еx-гребенасти прекидач) за изједначавање потенцијала између ауто цистерни са технолошким инсталацијама и у функцији су;</w:t>
      </w:r>
    </w:p>
    <w:p w14:paraId="1EBEA9F9" w14:textId="77777777" w:rsidR="00AB4CA4" w:rsidRPr="00D07C82" w:rsidRDefault="00AB4CA4" w:rsidP="00AB4CA4">
      <w:pPr>
        <w:pStyle w:val="Tacka1"/>
        <w:rPr>
          <w:lang w:val="sr-Cyrl-RS"/>
        </w:rPr>
      </w:pPr>
      <w:r w:rsidRPr="00D07C82">
        <w:rPr>
          <w:lang w:val="sr-Cyrl-RS"/>
        </w:rPr>
        <w:t>електрична мрежа и инсталације су у складу са прописима из ове области;</w:t>
      </w:r>
    </w:p>
    <w:p w14:paraId="138B893B" w14:textId="77777777" w:rsidR="00AB4CA4" w:rsidRPr="00D07C82" w:rsidRDefault="00AB4CA4" w:rsidP="00AB4CA4">
      <w:pPr>
        <w:pStyle w:val="Tacka1"/>
        <w:rPr>
          <w:lang w:val="sr-Cyrl-RS"/>
        </w:rPr>
      </w:pPr>
      <w:r w:rsidRPr="00D07C82">
        <w:rPr>
          <w:lang w:val="sr-Cyrl-RS"/>
        </w:rPr>
        <w:lastRenderedPageBreak/>
        <w:t>електрични уређаји и опрема су конструисани и изведени у одговарајућој противексплозивној заштити сходно стандарду ИЕЦ-СРПС 60079 у свим просторијама које су елаборатима о зонама опасности предвиђене као угрожени простор.</w:t>
      </w:r>
    </w:p>
    <w:p w14:paraId="6B1C52C1" w14:textId="77777777" w:rsidR="00AB4CA4" w:rsidRPr="00D07C82" w:rsidRDefault="00AB4CA4" w:rsidP="00AB4CA4">
      <w:pPr>
        <w:rPr>
          <w:lang w:val="sr-Cyrl-RS"/>
        </w:rPr>
      </w:pPr>
      <w:r w:rsidRPr="00D07C82">
        <w:rPr>
          <w:lang w:val="sr-Cyrl-RS"/>
        </w:rPr>
        <w:t>Поред електричних уређаја који су конструкционо изведени у ЕX-изведби у угроженом простору предвиђене су и следеће мере: врата, поклопци и прозори који се отварају су од негоривог материјала који не варничи и уземљени су, кућишта за сијалице су од негоривог материјала.</w:t>
      </w:r>
    </w:p>
    <w:p w14:paraId="389FAA67" w14:textId="77777777" w:rsidR="00AB4CA4" w:rsidRPr="00D07C82" w:rsidRDefault="00AB4CA4" w:rsidP="00AB4CA4">
      <w:pPr>
        <w:pStyle w:val="Tacka1"/>
        <w:rPr>
          <w:lang w:val="sr-Cyrl-RS"/>
        </w:rPr>
      </w:pPr>
      <w:r w:rsidRPr="00D07C82">
        <w:rPr>
          <w:lang w:val="sr-Cyrl-RS"/>
        </w:rPr>
        <w:t>објекти су од тврдих, инертних и ватроотпорних материјала;</w:t>
      </w:r>
    </w:p>
    <w:p w14:paraId="605907A9" w14:textId="77777777" w:rsidR="00AB4CA4" w:rsidRPr="00D07C82" w:rsidRDefault="00AB4CA4" w:rsidP="00AB4CA4">
      <w:pPr>
        <w:pStyle w:val="Tacka1"/>
        <w:rPr>
          <w:lang w:val="sr-Cyrl-RS"/>
        </w:rPr>
      </w:pPr>
      <w:r w:rsidRPr="00D07C82">
        <w:rPr>
          <w:lang w:val="sr-Cyrl-RS"/>
        </w:rPr>
        <w:t>објекти су опремљени адекватним системима за дојаву и детекцију пожара као и системима за гашење пожара;</w:t>
      </w:r>
    </w:p>
    <w:p w14:paraId="5287BADB" w14:textId="77777777" w:rsidR="00AB4CA4" w:rsidRPr="00D07C82" w:rsidRDefault="00AB4CA4" w:rsidP="00AB4CA4">
      <w:pPr>
        <w:rPr>
          <w:lang w:val="sr-Cyrl-RS"/>
        </w:rPr>
      </w:pPr>
      <w:r w:rsidRPr="00D07C82">
        <w:rPr>
          <w:lang w:val="sr-Cyrl-RS"/>
        </w:rPr>
        <w:t>У објектима је предвиђен и изведен систем нужне расвете који се аутоматски укључује након нестанка електричне енергије и који обезбеђује осветљавање у случају пожара.</w:t>
      </w:r>
    </w:p>
    <w:p w14:paraId="3C1842F1" w14:textId="77777777" w:rsidR="00AB4CA4" w:rsidRPr="00D07C82" w:rsidRDefault="00AB4CA4" w:rsidP="00AB4CA4">
      <w:pPr>
        <w:pStyle w:val="Tacka1"/>
        <w:rPr>
          <w:lang w:val="sr-Cyrl-RS"/>
        </w:rPr>
      </w:pPr>
      <w:r w:rsidRPr="00D07C82">
        <w:rPr>
          <w:lang w:val="sr-Cyrl-RS"/>
        </w:rPr>
        <w:t>комплекс има довољно широке коридоре за евакуацију и спасавање људи.</w:t>
      </w:r>
    </w:p>
    <w:p w14:paraId="09CCFA29" w14:textId="77777777" w:rsidR="00AB4CA4" w:rsidRPr="00D07C82" w:rsidRDefault="00AB4CA4" w:rsidP="00AB4CA4">
      <w:pPr>
        <w:rPr>
          <w:lang w:val="sr-Cyrl-RS"/>
        </w:rPr>
      </w:pPr>
      <w:r w:rsidRPr="00D07C82">
        <w:rPr>
          <w:lang w:val="sr-Cyrl-RS"/>
        </w:rPr>
        <w:t>Процена је да је омогућена брза и ефикасна евакуација особа и материјалних добара из постојећих и планираних објеката који су мале спратности, док су слободне површине у оквиру локације простор на коме је могуће извршити евакуацију особа и материјалних добара.</w:t>
      </w:r>
    </w:p>
    <w:p w14:paraId="17A5ABDF" w14:textId="77777777" w:rsidR="00AB4CA4" w:rsidRPr="00D07C82" w:rsidRDefault="00AB4CA4" w:rsidP="00AB4CA4">
      <w:pPr>
        <w:rPr>
          <w:lang w:val="sr-Cyrl-RS"/>
        </w:rPr>
      </w:pPr>
      <w:r w:rsidRPr="00D07C82">
        <w:rPr>
          <w:lang w:val="sr-Cyrl-RS"/>
        </w:rPr>
        <w:t>Комплекс фабрике је ван града у оквиру привредне зоне. Приградска насеља Дедина и Бивоље су зоне са малом густином насељености и удаљен је од заштићених природних добара, школа и болница.</w:t>
      </w:r>
    </w:p>
    <w:p w14:paraId="49BF4D99" w14:textId="77777777" w:rsidR="00AB4CA4" w:rsidRPr="00D07C82" w:rsidRDefault="00AB4CA4" w:rsidP="00AB4CA4">
      <w:pPr>
        <w:rPr>
          <w:lang w:val="sr-Cyrl-RS"/>
        </w:rPr>
      </w:pPr>
      <w:r w:rsidRPr="00D07C82">
        <w:rPr>
          <w:lang w:val="sr-Cyrl-RS"/>
        </w:rPr>
        <w:t>Правила и принципи пројектовања и изградње постројења регулисана су законским регулативама које су биле важеће за период у ком су и изграђена.</w:t>
      </w:r>
    </w:p>
    <w:p w14:paraId="4B10BA47" w14:textId="77777777" w:rsidR="00AB4CA4" w:rsidRPr="00D07C82" w:rsidRDefault="00AB4CA4" w:rsidP="00AB4CA4">
      <w:pPr>
        <w:rPr>
          <w:lang w:val="sr-Cyrl-RS"/>
        </w:rPr>
      </w:pPr>
      <w:r w:rsidRPr="00D07C82">
        <w:rPr>
          <w:lang w:val="sr-Cyrl-RS"/>
        </w:rPr>
        <w:t>У Извештају о безбедности израђеном за потребе овог предузећа између осталог наведеног стоји да су постројења и опрема за рад, као и средства за рад регулисана су у оквиру Интегрисаних система менаџмента према захтевима Стандарда ИСО 9001:2008, ИСО 14000:2004, ОХСАС 45001:2018. Поштовање захтева и правила изнетих у наведеним документима, представља први и основни предуслов спречавања удеса, смањења вероватноће појаве удеса и смањења евентуалних последица по људе, животиње, материјална и културна добра и животну средину. Технолошки систем је пројектован као затворен што значи да у нормалном раду није предвиђено никакво испуштање запаљивих медијума.</w:t>
      </w:r>
    </w:p>
    <w:p w14:paraId="5BC70B82" w14:textId="77777777" w:rsidR="00AB4CA4" w:rsidRPr="00D07C82" w:rsidRDefault="00AB4CA4" w:rsidP="00AB4CA4">
      <w:pPr>
        <w:pStyle w:val="Heading4"/>
        <w:rPr>
          <w:lang w:val="sr-Cyrl-RS"/>
        </w:rPr>
      </w:pPr>
      <w:r w:rsidRPr="00D07C82">
        <w:rPr>
          <w:lang w:val="sr-Cyrl-RS"/>
        </w:rPr>
        <w:t>План заштите од пожара</w:t>
      </w:r>
    </w:p>
    <w:p w14:paraId="7E1172A2"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ХИ Жупа д.о.о је разврстана у другу категорију угрожености од пожара, по чл. 24. Закона о заштити од пожара ("Сл. гласник РС", бр. 111/09, 20/15, 87/18 и 87/18-др.закон). У складу са прописима урађен је и </w:t>
      </w:r>
      <w:r w:rsidRPr="00D07C82">
        <w:rPr>
          <w:rFonts w:eastAsiaTheme="minorHAnsi" w:cstheme="minorBidi"/>
          <w:i/>
          <w:iCs/>
          <w:kern w:val="2"/>
          <w:szCs w:val="22"/>
          <w:lang w:val="sr-Cyrl-RS" w:eastAsia="en-US"/>
          <w14:ligatures w14:val="standardContextual"/>
        </w:rPr>
        <w:t>План заштите од пожара</w:t>
      </w:r>
      <w:r w:rsidRPr="00D07C82">
        <w:rPr>
          <w:rFonts w:eastAsiaTheme="minorHAnsi" w:cstheme="minorBidi"/>
          <w:kern w:val="2"/>
          <w:szCs w:val="22"/>
          <w:lang w:val="sr-Cyrl-RS" w:eastAsia="en-US"/>
          <w14:ligatures w14:val="standardContextual"/>
        </w:rPr>
        <w:t xml:space="preserve"> и добијена сагласност од надлежног Одељења Министарства унутрашњих послова бр. 217-284/19 од 11.7.2019.г.</w:t>
      </w:r>
    </w:p>
    <w:p w14:paraId="7E67AD14"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Именован је руководилац службе заштите од пожара и организовања и спровођења превентивних мера и сталног дежурства и лица за спровођење заштите од пожара са положеним стручним испитом за рад на пословима заштите од пожара.</w:t>
      </w:r>
    </w:p>
    <w:p w14:paraId="6A67DEC2"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Организација периодично врши одговарајућу обуку радника и проверу знања из области заштите од пожара о чему се води уредна евиденција.</w:t>
      </w:r>
    </w:p>
    <w:p w14:paraId="2DD9BA7B"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 xml:space="preserve">Септембра 2023.г. урађена је </w:t>
      </w:r>
      <w:r w:rsidRPr="00D07C82">
        <w:rPr>
          <w:rFonts w:eastAsiaTheme="minorHAnsi" w:cstheme="minorBidi"/>
          <w:i/>
          <w:iCs/>
          <w:kern w:val="2"/>
          <w:szCs w:val="22"/>
          <w:lang w:val="sr-Cyrl-RS" w:eastAsia="en-US"/>
          <w14:ligatures w14:val="standardContextual"/>
        </w:rPr>
        <w:t>Допуна плана заштите од пожара</w:t>
      </w:r>
      <w:r w:rsidRPr="00D07C82">
        <w:rPr>
          <w:rFonts w:eastAsiaTheme="minorHAnsi" w:cstheme="minorBidi"/>
          <w:kern w:val="2"/>
          <w:szCs w:val="22"/>
          <w:lang w:val="sr-Cyrl-RS" w:eastAsia="en-US"/>
          <w14:ligatures w14:val="standardContextual"/>
        </w:rPr>
        <w:t>, јер је у међувремена дошло до промене у радном процесу односно неки од објеката су прешли у власништво другог правног лица, а поједини објекти који се користе нису обрађени Планом заштите од пожара из 2018. г.</w:t>
      </w:r>
    </w:p>
    <w:p w14:paraId="14D3B9C8" w14:textId="77777777" w:rsidR="00AB4CA4" w:rsidRPr="00D07C82" w:rsidRDefault="00AB4CA4" w:rsidP="00AB4CA4">
      <w:pPr>
        <w:suppressAutoHyphens w:val="0"/>
        <w:rPr>
          <w:rFonts w:cs="Tahoma"/>
          <w:u w:val="single"/>
          <w:lang w:val="sr-Cyrl-RS"/>
        </w:rPr>
      </w:pPr>
      <w:r w:rsidRPr="00D07C82">
        <w:rPr>
          <w:rFonts w:cs="Tahoma"/>
          <w:u w:val="single"/>
          <w:lang w:val="sr-Cyrl-RS"/>
        </w:rPr>
        <w:lastRenderedPageBreak/>
        <w:t>Приступне саобраћајнице</w:t>
      </w:r>
    </w:p>
    <w:p w14:paraId="198AF0DF" w14:textId="77777777" w:rsidR="00AB4CA4" w:rsidRPr="00D07C82" w:rsidRDefault="00AB4CA4" w:rsidP="00AB4CA4">
      <w:pPr>
        <w:rPr>
          <w:lang w:val="sr-Cyrl-RS"/>
        </w:rPr>
      </w:pPr>
      <w:r w:rsidRPr="00D07C82">
        <w:rPr>
          <w:rFonts w:eastAsiaTheme="minorHAnsi" w:cstheme="minorBidi"/>
          <w:kern w:val="2"/>
          <w:szCs w:val="22"/>
          <w:lang w:val="sr-Cyrl-RS" w:eastAsia="en-US"/>
          <w14:ligatures w14:val="standardContextual"/>
        </w:rPr>
        <w:t>У случају пожара већих размера, професионалне, индустријске и добровољне ватрогасне јединице могу приступити предметној локацији у току читаве године. Приступ је могућ путем главне капије у комплекс.</w:t>
      </w:r>
      <w:r w:rsidRPr="00D07C82">
        <w:rPr>
          <w:lang w:val="sr-Cyrl-RS"/>
        </w:rPr>
        <w:t xml:space="preserve"> Од државног пута Iб реда до улаза у комплекс фабрике води јавни прилазни пут до улаза у комплекс, Јавна саобраћајница прелази преко пружног прелаза, који је довољне ширине за безбедно кретање свих врста возила. Ови прилазни путеви се даље настављају кроз цео комплекс. Веза је остварена преко једне капије. На овај начин је свим објектима у фабричком комплексу омогућен несметан приступ ватрогасним возилима.</w:t>
      </w:r>
    </w:p>
    <w:p w14:paraId="02474BDE"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Приступне саобраћајнице поседују карактеристике које задовољавају све захтеве Правилника о техничким нормативима за приступне путеве, окретнице, и уређене платое за ватрогасна возила у близини објекта повећаног ризика од пожара ("Службени лист СРЈ" бр.8/95), и то у погледу: носивости коловоза, платоа и саобраћајница, најмање потребне ширине саобраћајнице за кретање возила, нагиба и висинске проходности. Прилаз ватрогасних возила до објеката унутар комлекса обезбеђен је унутрашњим саобраћајницама чије ширине, радијуси кривина и осовинске носивости у потпуности задовољавају прописане захтеве, као и већим бројем бетонских платоа.</w:t>
      </w:r>
    </w:p>
    <w:p w14:paraId="0436479D" w14:textId="77777777" w:rsidR="00AB4CA4" w:rsidRPr="00D07C82" w:rsidRDefault="00AB4CA4" w:rsidP="00AB4CA4">
      <w:pPr>
        <w:rPr>
          <w:lang w:val="sr-Cyrl-RS"/>
        </w:rPr>
      </w:pPr>
      <w:r w:rsidRPr="00D07C82">
        <w:rPr>
          <w:lang w:val="sr-Cyrl-RS"/>
        </w:rPr>
        <w:t>Главне саобраћајнице су ширине 7м, а остале (бочне и приступне објектима и платоима) су ширине веће од 4-6 м. Саобраћајнице у комплексу су једносмерне и двосмерне са асфалтном и бетонском подлогом. На главним саобраћајницама обележена је и стаза за пешаке, прописне ширине, која је истовремено и евакуациони пут до места за окупљање у ванредним ситуацијама.</w:t>
      </w:r>
    </w:p>
    <w:p w14:paraId="3165FBD9"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За обављање делатности предметно правно лице користи објекте на парцелама које су лоциране у југоисточном делу локације. Објекти се налазе на удаљености око 4,0 км од Ватрогасно-спасилачке јединице Крушевац чије је време доласка на предметну локацију око 10 мин у нормалним условима саобраћаја.</w:t>
      </w:r>
    </w:p>
    <w:p w14:paraId="307B8BF1"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На предметној локацији не постоји индустријска ватрогасна јединица, већ једно лице у смени на пословима ФТО и ЗОП.</w:t>
      </w:r>
    </w:p>
    <w:p w14:paraId="0EB45829"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Распоред објеката на локацији, прилазни путеви и број страна са којих је могуће прићи објектима су задовољавајући и омогућују несметану интервенцију ватрогасних јединица.</w:t>
      </w:r>
    </w:p>
    <w:p w14:paraId="37A6D02F" w14:textId="77777777" w:rsidR="00AB4CA4" w:rsidRPr="00D07C82" w:rsidRDefault="00AB4CA4" w:rsidP="00AB4CA4">
      <w:pPr>
        <w:suppressAutoHyphens w:val="0"/>
        <w:rPr>
          <w:rFonts w:cs="Tahoma"/>
          <w:u w:val="single"/>
          <w:lang w:val="sr-Cyrl-RS"/>
        </w:rPr>
      </w:pPr>
      <w:r w:rsidRPr="00D07C82">
        <w:rPr>
          <w:rFonts w:cs="Tahoma"/>
          <w:u w:val="single"/>
          <w:lang w:val="sr-Cyrl-RS"/>
        </w:rPr>
        <w:t xml:space="preserve">Хидрантска мрежа за гашење пожара </w:t>
      </w:r>
    </w:p>
    <w:p w14:paraId="158D6E83"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комплексу је изведена спољна и унутрашња хидрантска инсталација коју је потебно заменити новим разводом хидратске мреже.</w:t>
      </w:r>
    </w:p>
    <w:p w14:paraId="6DD541B2" w14:textId="77777777" w:rsidR="00AB4CA4" w:rsidRPr="00D07C82" w:rsidRDefault="00AB4CA4" w:rsidP="00AB4CA4">
      <w:pPr>
        <w:suppressAutoHyphens w:val="0"/>
        <w:rPr>
          <w:rFonts w:cs="Tahoma"/>
          <w:u w:val="single"/>
          <w:lang w:val="sr-Cyrl-RS"/>
        </w:rPr>
      </w:pPr>
      <w:r w:rsidRPr="00D07C82">
        <w:rPr>
          <w:rFonts w:cs="Tahoma"/>
          <w:u w:val="single"/>
          <w:lang w:val="sr-Cyrl-RS"/>
        </w:rPr>
        <w:t>Инсталације развода гасовода</w:t>
      </w:r>
    </w:p>
    <w:p w14:paraId="29464D04"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У комплексу је присутна инсталације за довод природног гаса од МРС-а до гасне котларнице и појединих погона.</w:t>
      </w:r>
    </w:p>
    <w:p w14:paraId="090555F8" w14:textId="77777777" w:rsidR="00AB4CA4" w:rsidRPr="00D07C82" w:rsidRDefault="00AB4CA4" w:rsidP="00AB4CA4">
      <w:pPr>
        <w:suppressAutoHyphens w:val="0"/>
        <w:rPr>
          <w:rFonts w:cs="Tahoma"/>
          <w:u w:val="single"/>
          <w:lang w:val="sr-Cyrl-RS"/>
        </w:rPr>
      </w:pPr>
      <w:r w:rsidRPr="00D07C82">
        <w:rPr>
          <w:rFonts w:cs="Tahoma"/>
          <w:u w:val="single"/>
          <w:lang w:val="sr-Cyrl-RS"/>
        </w:rPr>
        <w:t xml:space="preserve">Инсталације водовода </w:t>
      </w:r>
    </w:p>
    <w:p w14:paraId="2CBFB175" w14:textId="77777777" w:rsidR="00AB4CA4" w:rsidRPr="00D07C82" w:rsidRDefault="00AB4CA4" w:rsidP="00AB4CA4">
      <w:pPr>
        <w:suppressAutoHyphens w:val="0"/>
        <w:spacing w:line="259" w:lineRule="auto"/>
        <w:rPr>
          <w:rFonts w:eastAsiaTheme="minorHAnsi" w:cstheme="minorBidi"/>
          <w:kern w:val="2"/>
          <w:szCs w:val="22"/>
          <w:lang w:val="sr-Cyrl-RS" w:eastAsia="en-US"/>
          <w14:ligatures w14:val="standardContextual"/>
        </w:rPr>
      </w:pPr>
      <w:r w:rsidRPr="00D07C82">
        <w:rPr>
          <w:rFonts w:eastAsiaTheme="minorHAnsi" w:cstheme="minorBidi"/>
          <w:kern w:val="2"/>
          <w:szCs w:val="22"/>
          <w:lang w:val="sr-Cyrl-RS" w:eastAsia="en-US"/>
          <w14:ligatures w14:val="standardContextual"/>
        </w:rPr>
        <w:t>За потребе санитарне пијаће воде у комплексу изведена је посебна водоводна мрежа прикључена на градски водовод.</w:t>
      </w:r>
    </w:p>
    <w:p w14:paraId="5107AF58" w14:textId="77777777" w:rsidR="00AB4CA4" w:rsidRPr="00D07C82" w:rsidRDefault="00AB4CA4" w:rsidP="00AB4CA4">
      <w:pPr>
        <w:pStyle w:val="Podvuceniosnovni"/>
        <w:ind w:left="0"/>
        <w:rPr>
          <w:lang w:val="sr-Cyrl-RS"/>
        </w:rPr>
      </w:pPr>
      <w:r w:rsidRPr="00D07C82">
        <w:rPr>
          <w:lang w:val="sr-Cyrl-RS"/>
        </w:rPr>
        <w:t>Опште</w:t>
      </w:r>
    </w:p>
    <w:p w14:paraId="2EDE94A4" w14:textId="77777777" w:rsidR="00AB4CA4" w:rsidRPr="00D07C82" w:rsidRDefault="00AB4CA4" w:rsidP="00AB4CA4">
      <w:pPr>
        <w:rPr>
          <w:lang w:val="sr-Cyrl-RS"/>
        </w:rPr>
      </w:pPr>
      <w:r w:rsidRPr="00D07C82">
        <w:rPr>
          <w:lang w:val="sr-Cyrl-RS"/>
        </w:rPr>
        <w:t>Приликом изградње и проширења објеката у оквиру комплекса фабрике објекти морају бити покривени стабилним системом за аутоматску дојаву пожара у складу са правилником о техничким нормативима („Сл. лист СРЈ“, бр. 87/93). У комплексу фабрике постоји систем за рано откривање и дојаву пожара.</w:t>
      </w:r>
    </w:p>
    <w:p w14:paraId="2BF930F8" w14:textId="77777777" w:rsidR="00AB4CA4" w:rsidRPr="00D07C82" w:rsidRDefault="00AB4CA4" w:rsidP="00AB4CA4">
      <w:pPr>
        <w:rPr>
          <w:lang w:val="sr-Cyrl-RS"/>
        </w:rPr>
      </w:pPr>
      <w:r w:rsidRPr="00D07C82">
        <w:rPr>
          <w:lang w:val="sr-Cyrl-RS"/>
        </w:rPr>
        <w:lastRenderedPageBreak/>
        <w:t>На свим пројектованим објектима потребно је предвидети громобранску инсталацију у складу са Правилником о техничким нормативима за заштиту објеката од атмосферског пражњења („Сл. лист СРЈ“, бр. 11/96).</w:t>
      </w:r>
    </w:p>
    <w:p w14:paraId="11D86852" w14:textId="77777777" w:rsidR="00AB4CA4" w:rsidRPr="00D07C82" w:rsidRDefault="00AB4CA4" w:rsidP="00AB4CA4">
      <w:pPr>
        <w:rPr>
          <w:lang w:val="sr-Cyrl-RS"/>
        </w:rPr>
      </w:pPr>
      <w:r w:rsidRPr="00D07C82">
        <w:rPr>
          <w:lang w:val="sr-Cyrl-RS"/>
        </w:rPr>
        <w:t>Како би се испоштовале мере заштите од пожара објекти се морају реализовати сагласно:</w:t>
      </w:r>
    </w:p>
    <w:p w14:paraId="3626DD8B" w14:textId="77777777" w:rsidR="00AB4CA4" w:rsidRPr="00D07C82" w:rsidRDefault="00AB4CA4" w:rsidP="00AB4CA4">
      <w:pPr>
        <w:pStyle w:val="3"/>
        <w:rPr>
          <w:lang w:val="sr-Cyrl-RS"/>
        </w:rPr>
      </w:pPr>
      <w:r w:rsidRPr="00D07C82">
        <w:rPr>
          <w:lang w:val="sr-Cyrl-RS"/>
        </w:rPr>
        <w:t>Закону о заштити од пожара („Сл. гласник РС“, бр. 111/09, 20/15, 87/18 и 87/18-др.закон),</w:t>
      </w:r>
    </w:p>
    <w:p w14:paraId="0C0DE97A" w14:textId="77777777" w:rsidR="00AB4CA4" w:rsidRPr="00D07C82" w:rsidRDefault="00AB4CA4" w:rsidP="00AB4CA4">
      <w:pPr>
        <w:pStyle w:val="3"/>
        <w:rPr>
          <w:lang w:val="sr-Cyrl-RS"/>
        </w:rPr>
      </w:pPr>
      <w:r w:rsidRPr="00D07C82">
        <w:rPr>
          <w:lang w:val="sr-Cyrl-RS"/>
        </w:rPr>
        <w:t>Закону о запаљивим и горивим течностима и запаљивим гасовима („Сл. гласник РС" бр. 54/15),</w:t>
      </w:r>
    </w:p>
    <w:p w14:paraId="0CC2A7D8" w14:textId="77777777" w:rsidR="00AB4CA4" w:rsidRPr="00D07C82" w:rsidRDefault="00AB4CA4" w:rsidP="00AB4CA4">
      <w:pPr>
        <w:pStyle w:val="3"/>
        <w:rPr>
          <w:lang w:val="sr-Cyrl-RS"/>
        </w:rPr>
      </w:pPr>
      <w:r w:rsidRPr="00D07C82">
        <w:rPr>
          <w:lang w:val="sr-Cyrl-RS"/>
        </w:rPr>
        <w:t>Правилнику о техничким нормативима за заштиту индустријских објеката од пожара („Сл. гласник РС“, бр.1/18),</w:t>
      </w:r>
    </w:p>
    <w:p w14:paraId="22ADB7A0" w14:textId="77777777" w:rsidR="00AB4CA4" w:rsidRPr="00D07C82" w:rsidRDefault="00AB4CA4" w:rsidP="00AB4CA4">
      <w:pPr>
        <w:pStyle w:val="3"/>
        <w:rPr>
          <w:lang w:val="sr-Cyrl-RS"/>
        </w:rPr>
      </w:pPr>
      <w:r w:rsidRPr="00D07C82">
        <w:rPr>
          <w:lang w:val="sr-Cyrl-RS"/>
        </w:rPr>
        <w:t>Правилнику о техничким нормативима за приступне путеве, окретнице и уређене платое за ватрогасна возила у близини објекта повећаног ризика од пожара („Сл. лист СРЈ", бр.8/95),</w:t>
      </w:r>
    </w:p>
    <w:p w14:paraId="7D6A4AC4" w14:textId="77777777" w:rsidR="00AB4CA4" w:rsidRPr="00D07C82" w:rsidRDefault="00AB4CA4" w:rsidP="00AB4CA4">
      <w:pPr>
        <w:pStyle w:val="3"/>
        <w:rPr>
          <w:lang w:val="sr-Cyrl-RS"/>
        </w:rPr>
      </w:pPr>
      <w:r w:rsidRPr="00D07C82">
        <w:rPr>
          <w:lang w:val="sr-Cyrl-RS"/>
        </w:rPr>
        <w:t>Правилнику о техничким нормативима за инсталације хидрантске мреже за гашење пожара („Сл. гласник РС", бр.3/18),</w:t>
      </w:r>
    </w:p>
    <w:p w14:paraId="71C332A4" w14:textId="77777777" w:rsidR="00AB4CA4" w:rsidRPr="00D07C82" w:rsidRDefault="00AB4CA4" w:rsidP="00AB4CA4">
      <w:pPr>
        <w:pStyle w:val="3"/>
        <w:rPr>
          <w:lang w:val="sr-Cyrl-RS"/>
        </w:rPr>
      </w:pPr>
      <w:r w:rsidRPr="00D07C82">
        <w:rPr>
          <w:lang w:val="sr-Cyrl-RS"/>
        </w:rPr>
        <w:t>Правилнику о техничким нормативима за заштиту објекта од атмосферског пражњења („Сл. лист СРЈ" бр. 11/96),</w:t>
      </w:r>
    </w:p>
    <w:p w14:paraId="687ABE14" w14:textId="77777777" w:rsidR="00AB4CA4" w:rsidRPr="00D07C82" w:rsidRDefault="00AB4CA4" w:rsidP="00AB4CA4">
      <w:pPr>
        <w:pStyle w:val="3"/>
        <w:rPr>
          <w:lang w:val="sr-Cyrl-RS"/>
        </w:rPr>
      </w:pPr>
      <w:r w:rsidRPr="00D07C82">
        <w:rPr>
          <w:lang w:val="sr-Cyrl-RS"/>
        </w:rPr>
        <w:t>Правилнику о техничким нормативима за електричне инсталације ниског напона („Сл. лист СФРЈ", бр.53/88, 54/88 и 28/95),</w:t>
      </w:r>
    </w:p>
    <w:p w14:paraId="47DAF2E3" w14:textId="77777777" w:rsidR="00AB4CA4" w:rsidRPr="00D07C82" w:rsidRDefault="00AB4CA4" w:rsidP="00AB4CA4">
      <w:pPr>
        <w:pStyle w:val="3"/>
        <w:rPr>
          <w:lang w:val="sr-Cyrl-RS"/>
        </w:rPr>
      </w:pPr>
      <w:r w:rsidRPr="00D07C82">
        <w:rPr>
          <w:lang w:val="sr-Cyrl-RS"/>
        </w:rPr>
        <w:t>Правилнику о техничким нормативима за заштиту електроенергетских постројења и уређаја од пожара („Сл. лист СФРЈ“ бр. 74/90),</w:t>
      </w:r>
    </w:p>
    <w:p w14:paraId="35A4BE57" w14:textId="77777777" w:rsidR="00AB4CA4" w:rsidRPr="00D07C82" w:rsidRDefault="00AB4CA4" w:rsidP="00AB4CA4">
      <w:pPr>
        <w:pStyle w:val="3"/>
        <w:rPr>
          <w:lang w:val="sr-Cyrl-RS"/>
        </w:rPr>
      </w:pPr>
      <w:r w:rsidRPr="00D07C82">
        <w:rPr>
          <w:lang w:val="sr-Cyrl-RS"/>
        </w:rPr>
        <w:t>Правилнику о техничким нормативима за погон и одржавање електроенергетских постројења и водова („Сл. лист СРЈ“ бр. 41/93),</w:t>
      </w:r>
    </w:p>
    <w:p w14:paraId="0C26DB36" w14:textId="77777777" w:rsidR="00AB4CA4" w:rsidRPr="00D07C82" w:rsidRDefault="00AB4CA4" w:rsidP="00AB4CA4">
      <w:pPr>
        <w:pStyle w:val="3"/>
        <w:rPr>
          <w:lang w:val="sr-Cyrl-RS"/>
        </w:rPr>
      </w:pPr>
      <w:r w:rsidRPr="00D07C82">
        <w:rPr>
          <w:lang w:val="sr-Cyrl-RS"/>
        </w:rPr>
        <w:t>Правилнику о техничким захтевима безбедности од пожара спољних зидова зграда ("Сл. гласник РС" бр. 59/16, 36/17 и 6/19),</w:t>
      </w:r>
    </w:p>
    <w:p w14:paraId="49B464A8" w14:textId="77777777" w:rsidR="00AB4CA4" w:rsidRPr="00D07C82" w:rsidRDefault="00AB4CA4" w:rsidP="00AB4CA4">
      <w:pPr>
        <w:pStyle w:val="3"/>
        <w:rPr>
          <w:lang w:val="sr-Cyrl-RS"/>
        </w:rPr>
      </w:pPr>
      <w:r w:rsidRPr="00D07C82">
        <w:rPr>
          <w:lang w:val="sr-Cyrl-RS"/>
        </w:rPr>
        <w:t>Правилнику о техничким нормативима за пројектовање и извођење завршних радова у грађевинарству („Сл. лист СФРЈ" бр. 21/90),</w:t>
      </w:r>
    </w:p>
    <w:p w14:paraId="28866A28" w14:textId="77777777" w:rsidR="00AB4CA4" w:rsidRPr="00D07C82" w:rsidRDefault="00AB4CA4" w:rsidP="00AB4CA4">
      <w:pPr>
        <w:pStyle w:val="3"/>
        <w:rPr>
          <w:lang w:val="sr-Cyrl-RS"/>
        </w:rPr>
      </w:pPr>
      <w:r w:rsidRPr="00D07C82">
        <w:rPr>
          <w:lang w:val="sr-Cyrl-RS"/>
        </w:rPr>
        <w:t>Правилнику о садржини, начину и поступку израде и начину вршења контроле техничке документације према класи и намени објекта („Сл. гласник РС" бр. 73/19),</w:t>
      </w:r>
    </w:p>
    <w:p w14:paraId="47A3544D" w14:textId="77777777" w:rsidR="00AB4CA4" w:rsidRPr="00D07C82" w:rsidRDefault="00AB4CA4" w:rsidP="00AB4CA4">
      <w:pPr>
        <w:pStyle w:val="3"/>
        <w:rPr>
          <w:lang w:val="sr-Cyrl-RS"/>
        </w:rPr>
      </w:pPr>
      <w:r w:rsidRPr="00D07C82">
        <w:rPr>
          <w:lang w:val="sr-Cyrl-RS"/>
        </w:rPr>
        <w:t>Правилнику о обавезном атестирању елемената типских грађевинских конструкција на отпорност према пожару и о условима које морају испуњавати орг. удр. рада овлашчене за атестирање тих производа („Сл. лист СФРЈ" бр. 24/90),</w:t>
      </w:r>
    </w:p>
    <w:p w14:paraId="5FE5EAA8" w14:textId="77777777" w:rsidR="00AB4CA4" w:rsidRPr="00D07C82" w:rsidRDefault="00AB4CA4" w:rsidP="00AB4CA4">
      <w:pPr>
        <w:pStyle w:val="3"/>
        <w:rPr>
          <w:lang w:val="sr-Cyrl-RS"/>
        </w:rPr>
      </w:pPr>
      <w:r w:rsidRPr="00D07C82">
        <w:rPr>
          <w:lang w:val="sr-Cyrl-RS"/>
        </w:rPr>
        <w:t>Правилнику о условима за несметану и безбедну дистрибуцију природног гаса гасоводима притиска до 16 бара („Сл. гласник РС" бр. 86/15),</w:t>
      </w:r>
    </w:p>
    <w:p w14:paraId="12682353" w14:textId="77777777" w:rsidR="00AB4CA4" w:rsidRPr="00D07C82" w:rsidRDefault="00AB4CA4" w:rsidP="00AB4CA4">
      <w:pPr>
        <w:pStyle w:val="3"/>
        <w:rPr>
          <w:lang w:val="sr-Cyrl-RS"/>
        </w:rPr>
      </w:pPr>
      <w:r w:rsidRPr="00D07C82">
        <w:rPr>
          <w:lang w:val="sr-Cyrl-RS"/>
        </w:rPr>
        <w:t>Правилнику о условима за несметану и безбедну дистрибуцију природног гаса гасоводима притиска већим од 16 бара („Сл. гласник РС" бр. 37/13 и 87/15),</w:t>
      </w:r>
    </w:p>
    <w:p w14:paraId="401FD708" w14:textId="77777777" w:rsidR="00AB4CA4" w:rsidRPr="00D07C82" w:rsidRDefault="00AB4CA4" w:rsidP="00AB4CA4">
      <w:pPr>
        <w:pStyle w:val="3"/>
        <w:rPr>
          <w:lang w:val="sr-Cyrl-RS"/>
        </w:rPr>
      </w:pPr>
      <w:r w:rsidRPr="00D07C82">
        <w:rPr>
          <w:lang w:val="sr-Cyrl-RS"/>
        </w:rPr>
        <w:t>Правилника о техничким нормативима за пројектовање, грађење, погон и одржавање гасних котларница („Сл. лист СФРЈ" бр. 10/90 и 52/90),</w:t>
      </w:r>
    </w:p>
    <w:p w14:paraId="20892A5F" w14:textId="77777777" w:rsidR="00AB4CA4" w:rsidRPr="00D07C82" w:rsidRDefault="00AB4CA4" w:rsidP="00AB4CA4">
      <w:pPr>
        <w:pStyle w:val="3"/>
        <w:rPr>
          <w:lang w:val="sr-Cyrl-RS"/>
        </w:rPr>
      </w:pPr>
      <w:r w:rsidRPr="00D07C82">
        <w:rPr>
          <w:lang w:val="sr-Cyrl-RS"/>
        </w:rPr>
        <w:t>Правилнику о техничким нормативима за системе за одвођење дима и топлоте насталих у пожару („Сл. лист СФРЈ" бр. 45/83),</w:t>
      </w:r>
    </w:p>
    <w:p w14:paraId="492B3788" w14:textId="77777777" w:rsidR="00AB4CA4" w:rsidRPr="00D07C82" w:rsidRDefault="00AB4CA4" w:rsidP="00AB4CA4">
      <w:pPr>
        <w:pStyle w:val="3"/>
        <w:rPr>
          <w:lang w:val="sr-Cyrl-RS"/>
        </w:rPr>
      </w:pPr>
      <w:r w:rsidRPr="00D07C82">
        <w:rPr>
          <w:lang w:val="sr-Cyrl-RS"/>
        </w:rPr>
        <w:t>Правилнику о техничким нормативима за системе за вентилацију или климатизацију ("Сл. лист СФРЈ" бр. 38/89 и „Сл. гласник РС" бр. 118/14 ),</w:t>
      </w:r>
    </w:p>
    <w:p w14:paraId="19FE3F04" w14:textId="77777777" w:rsidR="00AB4CA4" w:rsidRPr="00D07C82" w:rsidRDefault="00AB4CA4" w:rsidP="00AB4CA4">
      <w:pPr>
        <w:pStyle w:val="3"/>
        <w:rPr>
          <w:lang w:val="sr-Cyrl-RS"/>
        </w:rPr>
      </w:pPr>
      <w:r w:rsidRPr="00D07C82">
        <w:rPr>
          <w:lang w:val="sr-Cyrl-RS"/>
        </w:rPr>
        <w:t>Правилнику о техничким нормативима за стабилне инсталације за дојаву пожара ("Сл. лист СРЈ", бр. 87/93),</w:t>
      </w:r>
    </w:p>
    <w:p w14:paraId="49C4316D" w14:textId="77777777" w:rsidR="00AB4CA4" w:rsidRPr="00D07C82" w:rsidRDefault="00AB4CA4" w:rsidP="00AB4CA4">
      <w:pPr>
        <w:pStyle w:val="3"/>
        <w:rPr>
          <w:lang w:val="sr-Cyrl-RS"/>
        </w:rPr>
      </w:pPr>
      <w:r w:rsidRPr="00D07C82">
        <w:rPr>
          <w:lang w:val="sr-Cyrl-RS"/>
        </w:rPr>
        <w:t>Правилнику о техничким нормативима за израду техничке документације којом морају бити снабдевени системи, опрема и уређаји за откривање пожара и алармирање ("Сл. лист СРЈ", бр.30/95),</w:t>
      </w:r>
    </w:p>
    <w:p w14:paraId="06A90C8D" w14:textId="77777777" w:rsidR="00AB4CA4" w:rsidRPr="00D07C82" w:rsidRDefault="00AB4CA4" w:rsidP="00AB4CA4">
      <w:pPr>
        <w:pStyle w:val="3"/>
        <w:rPr>
          <w:lang w:val="sr-Cyrl-RS"/>
        </w:rPr>
      </w:pPr>
      <w:r w:rsidRPr="00D07C82">
        <w:rPr>
          <w:lang w:val="sr-Cyrl-RS"/>
        </w:rPr>
        <w:lastRenderedPageBreak/>
        <w:t>Правилник о садржини, начину и поступку израде и начину вршења контроле техничке документације, према класи и намени објекта („Сл. гласник РС“, бр. 73/19),</w:t>
      </w:r>
    </w:p>
    <w:p w14:paraId="1E532A8F" w14:textId="77777777" w:rsidR="00AB4CA4" w:rsidRPr="00D07C82" w:rsidRDefault="00AB4CA4" w:rsidP="00AB4CA4">
      <w:pPr>
        <w:pStyle w:val="3"/>
        <w:rPr>
          <w:lang w:val="sr-Cyrl-RS"/>
        </w:rPr>
      </w:pPr>
      <w:r w:rsidRPr="00D07C82">
        <w:rPr>
          <w:lang w:val="sr-Cyrl-RS"/>
        </w:rPr>
        <w:t>Правилнику о техничким нормативима за заштиту складишта од пожара и експлозије („Сл. лист СФРЈ“ бр. 24/87),</w:t>
      </w:r>
    </w:p>
    <w:p w14:paraId="77945F4D" w14:textId="77777777" w:rsidR="00AB4CA4" w:rsidRPr="00D07C82" w:rsidRDefault="00AB4CA4" w:rsidP="00AB4CA4">
      <w:pPr>
        <w:pStyle w:val="3"/>
        <w:rPr>
          <w:lang w:val="sr-Cyrl-RS"/>
        </w:rPr>
      </w:pPr>
      <w:r w:rsidRPr="00D07C82">
        <w:rPr>
          <w:lang w:val="sr-Cyrl-RS"/>
        </w:rPr>
        <w:t>Правилнику о техничким нормативима за стабилне инсталације за детекцију експлозивних гасова и пара („Сл. лист СФРЈ" бр. 24/93),</w:t>
      </w:r>
    </w:p>
    <w:p w14:paraId="12190563" w14:textId="77777777" w:rsidR="00AB4CA4" w:rsidRPr="00D07C82" w:rsidRDefault="00AB4CA4" w:rsidP="00AB4CA4">
      <w:pPr>
        <w:pStyle w:val="3"/>
        <w:rPr>
          <w:lang w:val="sr-Cyrl-RS"/>
        </w:rPr>
      </w:pPr>
      <w:r w:rsidRPr="00D07C82">
        <w:rPr>
          <w:lang w:val="sr-Cyrl-RS"/>
        </w:rPr>
        <w:t>Правилнику о безбедности машина („Сл. гласник РС" бр. 58/16 и 21/20),</w:t>
      </w:r>
    </w:p>
    <w:p w14:paraId="64F0568B" w14:textId="77777777" w:rsidR="00AB4CA4" w:rsidRPr="00D07C82" w:rsidRDefault="00AB4CA4" w:rsidP="00AB4CA4">
      <w:pPr>
        <w:pStyle w:val="3"/>
        <w:rPr>
          <w:lang w:val="sr-Cyrl-RS"/>
        </w:rPr>
      </w:pPr>
      <w:r w:rsidRPr="00D07C82">
        <w:rPr>
          <w:lang w:val="sr-Cyrl-RS"/>
        </w:rPr>
        <w:t>Правилнику о техничким нормативима за безбедност од пожара и експлозија постројења и објеката за запаљиве и гориве течности и о ускладиштавању и претакању запаљивих и горивих течности („Сл. гласник РС" бр. 114/17 и 85/21),</w:t>
      </w:r>
    </w:p>
    <w:p w14:paraId="7334F972" w14:textId="77777777" w:rsidR="00AB4CA4" w:rsidRPr="00D07C82" w:rsidRDefault="00AB4CA4" w:rsidP="00AB4CA4">
      <w:pPr>
        <w:pStyle w:val="3"/>
        <w:rPr>
          <w:lang w:val="sr-Cyrl-RS"/>
        </w:rPr>
      </w:pPr>
      <w:r w:rsidRPr="00D07C82">
        <w:rPr>
          <w:lang w:val="sr-Cyrl-RS"/>
        </w:rPr>
        <w:t>Техничким прописима, стандардима и другим актима којима је уређена област заштите од пожара.</w:t>
      </w:r>
    </w:p>
    <w:p w14:paraId="52527A48" w14:textId="77777777" w:rsidR="00AB4CA4" w:rsidRPr="00D07C82" w:rsidRDefault="00AB4CA4" w:rsidP="00AB4CA4">
      <w:pPr>
        <w:rPr>
          <w:lang w:val="sr-Cyrl-RS"/>
        </w:rPr>
      </w:pPr>
      <w:r w:rsidRPr="00D07C82">
        <w:rPr>
          <w:lang w:val="sr-Cyrl-RS"/>
        </w:rPr>
        <w:t xml:space="preserve">ХИ Жупа д.о.о је разврстана у другу категорију угрожености од пожара, по чл. 24. Закона о заштити од пожара ("Сл. гласник РС", бр. 111/09, 20/15, 87/18 и 87/18 – др.закон). У складу са прописима урађен је и </w:t>
      </w:r>
      <w:r w:rsidRPr="00D07C82">
        <w:rPr>
          <w:i/>
          <w:iCs/>
          <w:lang w:val="sr-Cyrl-RS"/>
        </w:rPr>
        <w:t>План заштите од пожара</w:t>
      </w:r>
      <w:r w:rsidRPr="00D07C82">
        <w:rPr>
          <w:lang w:val="sr-Cyrl-RS"/>
        </w:rPr>
        <w:t xml:space="preserve"> и добијена сагласност од надлежног Одељења Министарства унутрашњих послова бр. 217-284/19 од 11.7.2019.</w:t>
      </w:r>
    </w:p>
    <w:p w14:paraId="4129FD57" w14:textId="77777777" w:rsidR="00AB4CA4" w:rsidRPr="00D07C82" w:rsidRDefault="00AB4CA4" w:rsidP="00AB4CA4">
      <w:pPr>
        <w:rPr>
          <w:lang w:val="sr-Cyrl-RS"/>
        </w:rPr>
      </w:pPr>
      <w:r w:rsidRPr="00D07C82">
        <w:rPr>
          <w:lang w:val="sr-Cyrl-RS"/>
        </w:rPr>
        <w:t>Именован је руководилац службе заштите од пожара и организовања и спровођења превентивних мера и сталног дежурства и лица за спровођење заштите од пожара са положеним стручним испитом за рад на пословима заштите од пожара.</w:t>
      </w:r>
    </w:p>
    <w:p w14:paraId="02E8BCA4" w14:textId="77777777" w:rsidR="00AB4CA4" w:rsidRPr="00D07C82" w:rsidRDefault="00AB4CA4" w:rsidP="00AB4CA4">
      <w:pPr>
        <w:rPr>
          <w:lang w:val="sr-Cyrl-RS"/>
        </w:rPr>
      </w:pPr>
      <w:r w:rsidRPr="00D07C82">
        <w:rPr>
          <w:lang w:val="sr-Cyrl-RS"/>
        </w:rPr>
        <w:t>Организација периодично врши одговарајућу обуку радника и проверу знања из области заштите од пожара о чему се води уредна евиденција.</w:t>
      </w:r>
    </w:p>
    <w:p w14:paraId="35997E60" w14:textId="77777777" w:rsidR="00AB4CA4" w:rsidRPr="00D07C82" w:rsidRDefault="00AB4CA4" w:rsidP="00AB4CA4">
      <w:pPr>
        <w:rPr>
          <w:lang w:val="sr-Cyrl-RS"/>
        </w:rPr>
      </w:pPr>
      <w:r w:rsidRPr="00D07C82">
        <w:rPr>
          <w:lang w:val="sr-Cyrl-RS"/>
        </w:rPr>
        <w:t xml:space="preserve">Септембра 2023.г. урађена је </w:t>
      </w:r>
      <w:r w:rsidRPr="00D07C82">
        <w:rPr>
          <w:i/>
          <w:iCs/>
          <w:lang w:val="sr-Cyrl-RS"/>
        </w:rPr>
        <w:t>Допуна плана заштите од пожара</w:t>
      </w:r>
      <w:r w:rsidRPr="00D07C82">
        <w:rPr>
          <w:lang w:val="sr-Cyrl-RS"/>
        </w:rPr>
        <w:t>, јер је у међувремена дошло до промене у радном процесу односно неки од објеката су прешли у власништво другог правног лица, а поједини објекти који се користе нису обрађени Планом заштите од пожара из 2018. г.</w:t>
      </w:r>
    </w:p>
    <w:p w14:paraId="3ADDBFB6" w14:textId="443C0BE9" w:rsidR="00AF401B" w:rsidRPr="00D07C82" w:rsidRDefault="00453BFD" w:rsidP="00BD5816">
      <w:pPr>
        <w:pStyle w:val="Heading2"/>
        <w:rPr>
          <w:lang w:val="sr-Cyrl-RS"/>
        </w:rPr>
      </w:pPr>
      <w:bookmarkStart w:id="236" w:name="_Toc84597368"/>
      <w:bookmarkStart w:id="237" w:name="_Toc112414759"/>
      <w:bookmarkStart w:id="238" w:name="_Toc157427489"/>
      <w:bookmarkStart w:id="239" w:name="_Toc161062531"/>
      <w:bookmarkStart w:id="240" w:name="_Toc167778951"/>
      <w:bookmarkStart w:id="241" w:name="_Toc167820925"/>
      <w:bookmarkStart w:id="242" w:name="_Toc175315541"/>
      <w:bookmarkStart w:id="243" w:name="_Toc178240090"/>
      <w:r w:rsidRPr="00D07C82">
        <w:rPr>
          <w:lang w:val="sr-Cyrl-RS"/>
        </w:rPr>
        <w:t>10.</w:t>
      </w:r>
      <w:r w:rsidR="00F87AAB" w:rsidRPr="00D07C82">
        <w:rPr>
          <w:lang w:val="sr-Cyrl-RS"/>
        </w:rPr>
        <w:t>5</w:t>
      </w:r>
      <w:r w:rsidR="00392342" w:rsidRPr="00D07C82">
        <w:rPr>
          <w:lang w:val="sr-Cyrl-RS"/>
        </w:rPr>
        <w:t xml:space="preserve">. </w:t>
      </w:r>
      <w:r w:rsidR="00AF401B" w:rsidRPr="00D07C82">
        <w:rPr>
          <w:lang w:val="sr-Cyrl-RS"/>
        </w:rPr>
        <w:t>Стандарди приступачности</w:t>
      </w:r>
      <w:bookmarkEnd w:id="236"/>
      <w:bookmarkEnd w:id="237"/>
      <w:bookmarkEnd w:id="238"/>
      <w:bookmarkEnd w:id="239"/>
      <w:bookmarkEnd w:id="240"/>
      <w:bookmarkEnd w:id="241"/>
      <w:bookmarkEnd w:id="242"/>
      <w:bookmarkEnd w:id="243"/>
    </w:p>
    <w:p w14:paraId="681079AA" w14:textId="77777777" w:rsidR="000B0C88" w:rsidRPr="00D07C82" w:rsidRDefault="000B0C88" w:rsidP="00226463">
      <w:pPr>
        <w:rPr>
          <w:lang w:val="sr-Cyrl-RS"/>
        </w:rPr>
      </w:pPr>
      <w:r w:rsidRPr="00D07C82">
        <w:rPr>
          <w:lang w:val="sr-Cyrl-RS"/>
        </w:rPr>
        <w:t>Стандарди приступачности се односе на изградњу и доградњу нових објеката или делова објеката, као и на реконструкцију и адаптацију постојећих објеката када је то могуће у техничком смислу.</w:t>
      </w:r>
    </w:p>
    <w:p w14:paraId="17C7593F" w14:textId="7AEAE686" w:rsidR="00AD1EB6" w:rsidRPr="00D07C82" w:rsidRDefault="00AF401B" w:rsidP="000A21C1">
      <w:pPr>
        <w:rPr>
          <w:lang w:val="sr-Cyrl-RS"/>
        </w:rPr>
      </w:pPr>
      <w:r w:rsidRPr="00D07C82">
        <w:rPr>
          <w:lang w:val="sr-Cyrl-RS"/>
        </w:rPr>
        <w:t>Обавезни елементи приступачности су:</w:t>
      </w:r>
      <w:r w:rsidR="000A21C1" w:rsidRPr="00D07C82">
        <w:rPr>
          <w:lang w:val="sr-Cyrl-RS"/>
        </w:rPr>
        <w:t xml:space="preserve"> </w:t>
      </w:r>
      <w:r w:rsidRPr="00D07C82">
        <w:rPr>
          <w:lang w:val="sr-Cyrl-RS"/>
        </w:rPr>
        <w:t>з</w:t>
      </w:r>
      <w:r w:rsidR="00226463" w:rsidRPr="00D07C82">
        <w:rPr>
          <w:lang w:val="sr-Cyrl-RS"/>
        </w:rPr>
        <w:t>а савладавање висинских разлика</w:t>
      </w:r>
      <w:r w:rsidR="000A21C1" w:rsidRPr="00D07C82">
        <w:rPr>
          <w:lang w:val="sr-Cyrl-RS"/>
        </w:rPr>
        <w:t xml:space="preserve"> и </w:t>
      </w:r>
      <w:r w:rsidRPr="00D07C82">
        <w:rPr>
          <w:lang w:val="sr-Cyrl-RS"/>
        </w:rPr>
        <w:t xml:space="preserve">елементи приступачности кретања и боравка у простору – </w:t>
      </w:r>
      <w:r w:rsidR="00226463" w:rsidRPr="00D07C82">
        <w:rPr>
          <w:lang w:val="sr-Cyrl-RS"/>
        </w:rPr>
        <w:t>за објекте за јавно коришћење.</w:t>
      </w:r>
    </w:p>
    <w:p w14:paraId="55B779F6" w14:textId="1C8798CC" w:rsidR="00AF401B" w:rsidRPr="00D07C82" w:rsidRDefault="00AF401B" w:rsidP="00226463">
      <w:pPr>
        <w:rPr>
          <w:lang w:val="sr-Cyrl-RS"/>
        </w:rPr>
      </w:pPr>
      <w:r w:rsidRPr="00D07C82">
        <w:rPr>
          <w:lang w:val="sr-Cyrl-RS"/>
        </w:rPr>
        <w:t>У фази израде техничке документације придржавати се услова за несметано кретање деце, старих, хендикепираних и инвалидних лица који се односе на рампе и степеништа на планираним објектима и функционалне знакове којима се дају обавештења о намени простора,</w:t>
      </w:r>
      <w:r w:rsidR="00C07B84" w:rsidRPr="00D07C82">
        <w:rPr>
          <w:lang w:val="sr-Cyrl-RS"/>
        </w:rPr>
        <w:t xml:space="preserve"> </w:t>
      </w:r>
      <w:r w:rsidRPr="00D07C82">
        <w:rPr>
          <w:lang w:val="sr-Cyrl-RS"/>
        </w:rPr>
        <w:t>у складу са Правилником о техничким стандардима планирања, пројектовања и изградње објеката којим се осигурава несметано кретање и приступ особама са инвалидитетом, деци и старим особама („Сл</w:t>
      </w:r>
      <w:r w:rsidR="005B0AF7" w:rsidRPr="00D07C82">
        <w:rPr>
          <w:lang w:val="sr-Cyrl-RS"/>
        </w:rPr>
        <w:t xml:space="preserve">. </w:t>
      </w:r>
      <w:r w:rsidRPr="00D07C82">
        <w:rPr>
          <w:lang w:val="sr-Cyrl-RS"/>
        </w:rPr>
        <w:t>гласник РС“, бр. 22/15) и уз поштовање одредби Закона о спречавању дискриминације особа са инвалидитетом („Сл</w:t>
      </w:r>
      <w:r w:rsidR="005B0AF7" w:rsidRPr="00D07C82">
        <w:rPr>
          <w:lang w:val="sr-Cyrl-RS"/>
        </w:rPr>
        <w:t>.</w:t>
      </w:r>
      <w:r w:rsidRPr="00D07C82">
        <w:rPr>
          <w:lang w:val="sr-Cyrl-RS"/>
        </w:rPr>
        <w:t xml:space="preserve"> гласник РС“, бр. 33/06</w:t>
      </w:r>
      <w:r w:rsidR="00414AA8" w:rsidRPr="00D07C82">
        <w:rPr>
          <w:lang w:val="sr-Cyrl-RS"/>
        </w:rPr>
        <w:t xml:space="preserve"> и 13/16</w:t>
      </w:r>
      <w:r w:rsidRPr="00D07C82">
        <w:rPr>
          <w:lang w:val="sr-Cyrl-RS"/>
        </w:rPr>
        <w:t>).</w:t>
      </w:r>
    </w:p>
    <w:p w14:paraId="7ACEB56B" w14:textId="2C515AB0" w:rsidR="00321DDC" w:rsidRPr="00D07C82" w:rsidRDefault="00453BFD" w:rsidP="00BD5816">
      <w:pPr>
        <w:pStyle w:val="Heading2"/>
        <w:rPr>
          <w:lang w:val="sr-Cyrl-RS"/>
        </w:rPr>
      </w:pPr>
      <w:bookmarkStart w:id="244" w:name="_Toc84597369"/>
      <w:bookmarkStart w:id="245" w:name="_Toc112414760"/>
      <w:bookmarkStart w:id="246" w:name="_Toc157427490"/>
      <w:bookmarkStart w:id="247" w:name="_Toc161062532"/>
      <w:bookmarkStart w:id="248" w:name="_Toc167778952"/>
      <w:bookmarkStart w:id="249" w:name="_Toc167820926"/>
      <w:bookmarkStart w:id="250" w:name="_Toc175315542"/>
      <w:bookmarkStart w:id="251" w:name="_Toc178240091"/>
      <w:r w:rsidRPr="00D07C82">
        <w:rPr>
          <w:lang w:val="sr-Cyrl-RS"/>
        </w:rPr>
        <w:t>10.</w:t>
      </w:r>
      <w:r w:rsidR="00F87AAB" w:rsidRPr="00D07C82">
        <w:rPr>
          <w:lang w:val="sr-Cyrl-RS"/>
        </w:rPr>
        <w:t>6</w:t>
      </w:r>
      <w:r w:rsidR="00392342" w:rsidRPr="00D07C82">
        <w:rPr>
          <w:lang w:val="sr-Cyrl-RS"/>
        </w:rPr>
        <w:t xml:space="preserve">. </w:t>
      </w:r>
      <w:r w:rsidR="00321DDC" w:rsidRPr="00D07C82">
        <w:rPr>
          <w:lang w:val="sr-Cyrl-RS"/>
        </w:rPr>
        <w:t>Мере енергетске ефикасности објеката</w:t>
      </w:r>
      <w:bookmarkEnd w:id="244"/>
      <w:bookmarkEnd w:id="245"/>
      <w:bookmarkEnd w:id="246"/>
      <w:bookmarkEnd w:id="247"/>
      <w:bookmarkEnd w:id="248"/>
      <w:bookmarkEnd w:id="249"/>
      <w:bookmarkEnd w:id="250"/>
      <w:bookmarkEnd w:id="251"/>
    </w:p>
    <w:p w14:paraId="6712CF04" w14:textId="16D6789A" w:rsidR="002774CE" w:rsidRPr="00D07C82" w:rsidRDefault="00321DDC" w:rsidP="00226463">
      <w:pPr>
        <w:rPr>
          <w:lang w:val="sr-Cyrl-RS"/>
        </w:rPr>
      </w:pPr>
      <w:r w:rsidRPr="00D07C82">
        <w:rPr>
          <w:lang w:val="sr-Cyrl-RS"/>
        </w:rPr>
        <w:t>При пројектовању и изградњи објеката, у циљу повећања енергетске ефикасности оба</w:t>
      </w:r>
      <w:r w:rsidRPr="00D07C82">
        <w:rPr>
          <w:lang w:val="sr-Cyrl-RS"/>
        </w:rPr>
        <w:softHyphen/>
        <w:t xml:space="preserve">везна је примена одговарајућих прописа за уштеду енергије и топлотну заштиту, енергетски ефикасних технологија, енергетски ефикасних материјала, система и уређаја, што треба да доведе до смањења укупне потрошње примарне енергије, а у складу са прописима из ове </w:t>
      </w:r>
      <w:r w:rsidR="008206FA" w:rsidRPr="00D07C82">
        <w:rPr>
          <w:lang w:val="sr-Cyrl-RS"/>
        </w:rPr>
        <w:t xml:space="preserve">области: </w:t>
      </w:r>
      <w:r w:rsidRPr="00D07C82">
        <w:rPr>
          <w:lang w:val="sr-Cyrl-RS"/>
        </w:rPr>
        <w:t>Правилником о</w:t>
      </w:r>
      <w:r w:rsidR="00AD5A97" w:rsidRPr="00D07C82">
        <w:rPr>
          <w:lang w:val="sr-Cyrl-RS"/>
        </w:rPr>
        <w:t xml:space="preserve"> енергетској ефикасности зграда</w:t>
      </w:r>
      <w:r w:rsidR="00484475" w:rsidRPr="00D07C82">
        <w:rPr>
          <w:lang w:val="sr-Cyrl-RS"/>
        </w:rPr>
        <w:t xml:space="preserve"> </w:t>
      </w:r>
      <w:r w:rsidR="00AD5A97" w:rsidRPr="00D07C82">
        <w:rPr>
          <w:lang w:val="sr-Cyrl-RS"/>
        </w:rPr>
        <w:t>(</w:t>
      </w:r>
      <w:r w:rsidRPr="00D07C82">
        <w:rPr>
          <w:lang w:val="sr-Cyrl-RS"/>
        </w:rPr>
        <w:t>„Сл. гласник РС“, бр.</w:t>
      </w:r>
      <w:r w:rsidR="00947A7D" w:rsidRPr="00D07C82">
        <w:rPr>
          <w:lang w:val="sr-Cyrl-RS"/>
        </w:rPr>
        <w:t xml:space="preserve"> </w:t>
      </w:r>
      <w:r w:rsidRPr="00D07C82">
        <w:rPr>
          <w:lang w:val="sr-Cyrl-RS"/>
        </w:rPr>
        <w:t>61/11</w:t>
      </w:r>
      <w:r w:rsidR="00AD5A97" w:rsidRPr="00D07C82">
        <w:rPr>
          <w:lang w:val="sr-Cyrl-RS"/>
        </w:rPr>
        <w:t>)</w:t>
      </w:r>
      <w:r w:rsidRPr="00D07C82">
        <w:rPr>
          <w:lang w:val="sr-Cyrl-RS"/>
        </w:rPr>
        <w:t xml:space="preserve"> и Правилником о условима, садржини и </w:t>
      </w:r>
      <w:r w:rsidRPr="00D07C82">
        <w:rPr>
          <w:lang w:val="sr-Cyrl-RS"/>
        </w:rPr>
        <w:lastRenderedPageBreak/>
        <w:t xml:space="preserve">начину издавања сертификата о енергетским својствима зграда </w:t>
      </w:r>
      <w:r w:rsidR="00AD5A97" w:rsidRPr="00D07C82">
        <w:rPr>
          <w:lang w:val="sr-Cyrl-RS"/>
        </w:rPr>
        <w:t>(</w:t>
      </w:r>
      <w:r w:rsidRPr="00D07C82">
        <w:rPr>
          <w:lang w:val="sr-Cyrl-RS"/>
        </w:rPr>
        <w:t>„Сл. гласник РС“, бр.6</w:t>
      </w:r>
      <w:r w:rsidR="00CC726D" w:rsidRPr="00D07C82">
        <w:rPr>
          <w:lang w:val="sr-Cyrl-RS"/>
        </w:rPr>
        <w:t>9</w:t>
      </w:r>
      <w:r w:rsidRPr="00D07C82">
        <w:rPr>
          <w:lang w:val="sr-Cyrl-RS"/>
        </w:rPr>
        <w:t>/1</w:t>
      </w:r>
      <w:r w:rsidR="00CC726D" w:rsidRPr="00D07C82">
        <w:rPr>
          <w:lang w:val="sr-Cyrl-RS"/>
        </w:rPr>
        <w:t>2</w:t>
      </w:r>
      <w:r w:rsidR="00A05DAE" w:rsidRPr="00D07C82">
        <w:rPr>
          <w:lang w:val="sr-Cyrl-RS"/>
        </w:rPr>
        <w:t xml:space="preserve">, </w:t>
      </w:r>
      <w:r w:rsidR="006B5726" w:rsidRPr="00D07C82">
        <w:rPr>
          <w:lang w:val="sr-Cyrl-RS"/>
        </w:rPr>
        <w:t>44/18 – др, закон</w:t>
      </w:r>
      <w:r w:rsidR="00A05DAE" w:rsidRPr="00D07C82">
        <w:rPr>
          <w:lang w:val="sr-Cyrl-RS"/>
        </w:rPr>
        <w:t xml:space="preserve"> и</w:t>
      </w:r>
      <w:r w:rsidR="00F14C90" w:rsidRPr="00D07C82">
        <w:rPr>
          <w:lang w:val="sr-Cyrl-RS"/>
        </w:rPr>
        <w:t xml:space="preserve"> 111/22</w:t>
      </w:r>
      <w:r w:rsidR="00AD5A97" w:rsidRPr="00D07C82">
        <w:rPr>
          <w:lang w:val="sr-Cyrl-RS"/>
        </w:rPr>
        <w:t>)</w:t>
      </w:r>
      <w:r w:rsidRPr="00D07C82">
        <w:rPr>
          <w:lang w:val="sr-Cyrl-RS"/>
        </w:rPr>
        <w:t xml:space="preserve"> и др.</w:t>
      </w:r>
    </w:p>
    <w:p w14:paraId="579CC41D" w14:textId="4C7CBF9A" w:rsidR="00AF401B" w:rsidRPr="00D07C82" w:rsidRDefault="00453BFD" w:rsidP="00BD5816">
      <w:pPr>
        <w:pStyle w:val="Heading2"/>
        <w:rPr>
          <w:lang w:val="sr-Cyrl-RS"/>
        </w:rPr>
      </w:pPr>
      <w:bookmarkStart w:id="252" w:name="_Toc84597370"/>
      <w:bookmarkStart w:id="253" w:name="_Toc112414761"/>
      <w:bookmarkStart w:id="254" w:name="_Toc157427491"/>
      <w:bookmarkStart w:id="255" w:name="_Toc161062533"/>
      <w:bookmarkStart w:id="256" w:name="_Toc167778953"/>
      <w:bookmarkStart w:id="257" w:name="_Toc167820927"/>
      <w:bookmarkStart w:id="258" w:name="_Toc175315543"/>
      <w:bookmarkStart w:id="259" w:name="_Toc178240092"/>
      <w:r w:rsidRPr="00D07C82">
        <w:rPr>
          <w:lang w:val="sr-Cyrl-RS"/>
        </w:rPr>
        <w:t>10.</w:t>
      </w:r>
      <w:r w:rsidR="00F87AAB" w:rsidRPr="00D07C82">
        <w:rPr>
          <w:lang w:val="sr-Cyrl-RS"/>
        </w:rPr>
        <w:t>7</w:t>
      </w:r>
      <w:r w:rsidR="00392342" w:rsidRPr="00D07C82">
        <w:rPr>
          <w:lang w:val="sr-Cyrl-RS"/>
        </w:rPr>
        <w:t xml:space="preserve">. </w:t>
      </w:r>
      <w:r w:rsidR="00AF401B" w:rsidRPr="00D07C82">
        <w:rPr>
          <w:lang w:val="sr-Cyrl-RS"/>
        </w:rPr>
        <w:t>Услови заштите од елементарних непогода</w:t>
      </w:r>
      <w:bookmarkEnd w:id="252"/>
      <w:bookmarkEnd w:id="253"/>
      <w:bookmarkEnd w:id="254"/>
      <w:bookmarkEnd w:id="255"/>
      <w:bookmarkEnd w:id="256"/>
      <w:bookmarkEnd w:id="257"/>
      <w:bookmarkEnd w:id="258"/>
      <w:bookmarkEnd w:id="259"/>
    </w:p>
    <w:p w14:paraId="341C6973" w14:textId="77777777" w:rsidR="00AF401B" w:rsidRPr="00D07C82" w:rsidRDefault="00AF401B" w:rsidP="00226463">
      <w:pPr>
        <w:rPr>
          <w:lang w:val="sr-Cyrl-RS"/>
        </w:rPr>
      </w:pPr>
      <w:r w:rsidRPr="00D07C82">
        <w:rPr>
          <w:lang w:val="sr-Cyrl-RS"/>
        </w:rPr>
        <w:t>При даљем процесу реализације урбанистичког пројекта придржавати се у свему важећих прописа и норматива</w:t>
      </w:r>
      <w:r w:rsidR="00B905D4" w:rsidRPr="00D07C82">
        <w:rPr>
          <w:lang w:val="sr-Cyrl-RS"/>
        </w:rPr>
        <w:t xml:space="preserve"> везаних за заштиту од елементарних непогода</w:t>
      </w:r>
      <w:r w:rsidRPr="00D07C82">
        <w:rPr>
          <w:lang w:val="sr-Cyrl-RS"/>
        </w:rPr>
        <w:t>.</w:t>
      </w:r>
    </w:p>
    <w:p w14:paraId="41061D3F" w14:textId="77777777" w:rsidR="00AF401B" w:rsidRPr="00D07C82" w:rsidRDefault="00AF401B" w:rsidP="00F36BEA">
      <w:pPr>
        <w:pStyle w:val="Heading4"/>
        <w:rPr>
          <w:lang w:val="sr-Cyrl-RS"/>
        </w:rPr>
      </w:pPr>
      <w:r w:rsidRPr="00D07C82">
        <w:rPr>
          <w:lang w:val="sr-Cyrl-RS"/>
        </w:rPr>
        <w:t>Земљотреси</w:t>
      </w:r>
    </w:p>
    <w:p w14:paraId="229CC3C5" w14:textId="050E8373" w:rsidR="00AF401B" w:rsidRPr="00D07C82" w:rsidRDefault="00AF401B" w:rsidP="00AF401B">
      <w:pPr>
        <w:rPr>
          <w:lang w:val="sr-Cyrl-RS"/>
        </w:rPr>
      </w:pPr>
      <w:r w:rsidRPr="00D07C82">
        <w:rPr>
          <w:lang w:val="sr-Cyrl-RS"/>
        </w:rPr>
        <w:t xml:space="preserve">Током израде техничке документације применити важеће прописе и нормативе у погледу заштите од земљотреса. Простор обухваћен Урбанистичким пројектом се налази према сеизмичкој карти Републике Србије (за повратни период од 500 година) у погледу интензитета земљотреса у зони </w:t>
      </w:r>
      <w:r w:rsidR="0054089B" w:rsidRPr="00D07C82">
        <w:rPr>
          <w:lang w:val="sr-Cyrl-RS"/>
        </w:rPr>
        <w:t>ВИИИ</w:t>
      </w:r>
      <w:r w:rsidR="009C2E68" w:rsidRPr="00D07C82">
        <w:rPr>
          <w:lang w:val="sr-Cyrl-RS"/>
        </w:rPr>
        <w:sym w:font="Symbol" w:char="F0B0"/>
      </w:r>
      <w:r w:rsidRPr="00D07C82">
        <w:rPr>
          <w:lang w:val="sr-Cyrl-RS"/>
        </w:rPr>
        <w:t xml:space="preserve"> МЦС скале, па је приликом пројектовања објеката неопходна примена прописа о изградњи на сеизмичком подручју са строгим поштовањем техничких мера заштите.</w:t>
      </w:r>
    </w:p>
    <w:p w14:paraId="730F13C9" w14:textId="3D9B8FFC" w:rsidR="00AF401B" w:rsidRPr="00D07C82" w:rsidRDefault="00AF401B" w:rsidP="00F36BEA">
      <w:pPr>
        <w:pStyle w:val="Heading4"/>
        <w:rPr>
          <w:lang w:val="sr-Cyrl-RS"/>
        </w:rPr>
      </w:pPr>
      <w:r w:rsidRPr="00D07C82">
        <w:rPr>
          <w:lang w:val="sr-Cyrl-RS"/>
        </w:rPr>
        <w:t>Природна разарања</w:t>
      </w:r>
    </w:p>
    <w:p w14:paraId="24770134" w14:textId="088498BB" w:rsidR="00DF0611" w:rsidRPr="00D07C82" w:rsidRDefault="00DF0611" w:rsidP="00AE2A53">
      <w:pPr>
        <w:rPr>
          <w:lang w:val="sr-Cyrl-RS"/>
        </w:rPr>
      </w:pPr>
      <w:r w:rsidRPr="00D07C82">
        <w:rPr>
          <w:lang w:val="sr-Cyrl-RS"/>
        </w:rPr>
        <w:t>Са аспекта заштите од природних разарања планираном диспозицијом објеката</w:t>
      </w:r>
      <w:r w:rsidR="00581326" w:rsidRPr="00D07C82">
        <w:rPr>
          <w:lang w:val="sr-Cyrl-RS"/>
        </w:rPr>
        <w:t>,</w:t>
      </w:r>
      <w:r w:rsidRPr="00D07C82">
        <w:rPr>
          <w:lang w:val="sr-Cyrl-RS"/>
        </w:rPr>
        <w:t xml:space="preserve"> оптималним ширинама </w:t>
      </w:r>
      <w:r w:rsidR="00581326" w:rsidRPr="00D07C82">
        <w:rPr>
          <w:lang w:val="sr-Cyrl-RS"/>
        </w:rPr>
        <w:t>саобраћајница у о</w:t>
      </w:r>
      <w:r w:rsidR="0001546F" w:rsidRPr="00D07C82">
        <w:rPr>
          <w:lang w:val="sr-Cyrl-RS"/>
        </w:rPr>
        <w:t>кв</w:t>
      </w:r>
      <w:r w:rsidR="00581326" w:rsidRPr="00D07C82">
        <w:rPr>
          <w:lang w:val="sr-Cyrl-RS"/>
        </w:rPr>
        <w:t>иру комплекса</w:t>
      </w:r>
      <w:r w:rsidRPr="00D07C82">
        <w:rPr>
          <w:lang w:val="sr-Cyrl-RS"/>
        </w:rPr>
        <w:t xml:space="preserve"> и </w:t>
      </w:r>
      <w:r w:rsidR="00581326" w:rsidRPr="00D07C82">
        <w:rPr>
          <w:lang w:val="sr-Cyrl-RS"/>
        </w:rPr>
        <w:t>аде</w:t>
      </w:r>
      <w:r w:rsidR="0001546F" w:rsidRPr="00D07C82">
        <w:rPr>
          <w:lang w:val="sr-Cyrl-RS"/>
        </w:rPr>
        <w:t>кв</w:t>
      </w:r>
      <w:r w:rsidR="00581326" w:rsidRPr="00D07C82">
        <w:rPr>
          <w:lang w:val="sr-Cyrl-RS"/>
        </w:rPr>
        <w:t xml:space="preserve">атним слободним и зеленим </w:t>
      </w:r>
      <w:r w:rsidRPr="00D07C82">
        <w:rPr>
          <w:lang w:val="sr-Cyrl-RS"/>
        </w:rPr>
        <w:t>површина</w:t>
      </w:r>
      <w:r w:rsidR="00581326" w:rsidRPr="00D07C82">
        <w:rPr>
          <w:lang w:val="sr-Cyrl-RS"/>
        </w:rPr>
        <w:t>ма</w:t>
      </w:r>
      <w:r w:rsidRPr="00D07C82">
        <w:rPr>
          <w:lang w:val="sr-Cyrl-RS"/>
        </w:rPr>
        <w:t xml:space="preserve"> умањује се угроженост људи и добара у случају било ка</w:t>
      </w:r>
      <w:r w:rsidR="0001546F" w:rsidRPr="00D07C82">
        <w:rPr>
          <w:lang w:val="sr-Cyrl-RS"/>
        </w:rPr>
        <w:t>кв</w:t>
      </w:r>
      <w:r w:rsidRPr="00D07C82">
        <w:rPr>
          <w:lang w:val="sr-Cyrl-RS"/>
        </w:rPr>
        <w:t>их разарања и катастрофа.</w:t>
      </w:r>
    </w:p>
    <w:p w14:paraId="0475F30C" w14:textId="77777777" w:rsidR="00DF0611" w:rsidRPr="00D07C82" w:rsidRDefault="00DF0611" w:rsidP="00AE2A53">
      <w:pPr>
        <w:rPr>
          <w:lang w:val="sr-Cyrl-RS"/>
        </w:rPr>
      </w:pPr>
      <w:r w:rsidRPr="00D07C82">
        <w:rPr>
          <w:lang w:val="sr-Cyrl-RS"/>
        </w:rPr>
        <w:t>Обезбеђени су основни услови проходности. У циљу заштите од грома на будућим објектима обавезно је постављање громобранске инсталације.</w:t>
      </w:r>
    </w:p>
    <w:p w14:paraId="3BF9CDF4" w14:textId="1BF3B6F5" w:rsidR="00AF401B" w:rsidRPr="00D07C82" w:rsidRDefault="001D6F75" w:rsidP="00F36BEA">
      <w:pPr>
        <w:pStyle w:val="Heading4"/>
        <w:rPr>
          <w:lang w:val="sr-Cyrl-RS"/>
        </w:rPr>
      </w:pPr>
      <w:r w:rsidRPr="00D07C82">
        <w:rPr>
          <w:lang w:val="sr-Cyrl-RS"/>
        </w:rPr>
        <w:t>Атмосферске воде</w:t>
      </w:r>
    </w:p>
    <w:p w14:paraId="795EE520" w14:textId="77777777" w:rsidR="00AF401B" w:rsidRPr="00D07C82" w:rsidRDefault="00AF401B" w:rsidP="00AE2A53">
      <w:pPr>
        <w:rPr>
          <w:lang w:val="sr-Cyrl-RS"/>
        </w:rPr>
      </w:pPr>
      <w:r w:rsidRPr="00D07C82">
        <w:rPr>
          <w:lang w:val="sr-Cyrl-RS"/>
        </w:rPr>
        <w:t>Заштита од атмосферских вода оствариће се планираном нивелацијом свих површина ка одводима и даље до будућих прикључака на атмосферску канализацију.</w:t>
      </w:r>
    </w:p>
    <w:p w14:paraId="4888F483" w14:textId="77777777" w:rsidR="00DF0611" w:rsidRPr="00D07C82" w:rsidRDefault="00DF0611" w:rsidP="00AE2A53">
      <w:pPr>
        <w:rPr>
          <w:lang w:val="sr-Cyrl-RS"/>
        </w:rPr>
      </w:pPr>
      <w:r w:rsidRPr="00D07C82">
        <w:rPr>
          <w:lang w:val="sr-Cyrl-RS"/>
        </w:rPr>
        <w:t>Мере заштите у случају елементарних непогода углавном се своде на оперативне, а то су организација спашавања, раскрчивања, збрињавања и санације.</w:t>
      </w:r>
    </w:p>
    <w:p w14:paraId="35274D26" w14:textId="7C28A579" w:rsidR="000311A0" w:rsidRPr="00D07C82" w:rsidRDefault="00771714" w:rsidP="00BD5816">
      <w:pPr>
        <w:pStyle w:val="Heading1"/>
        <w:rPr>
          <w:lang w:val="sr-Cyrl-RS"/>
        </w:rPr>
      </w:pPr>
      <w:bookmarkStart w:id="260" w:name="_Toc84597372"/>
      <w:bookmarkStart w:id="261" w:name="_Toc112414762"/>
      <w:bookmarkStart w:id="262" w:name="_Toc157427492"/>
      <w:bookmarkStart w:id="263" w:name="_Toc161062534"/>
      <w:bookmarkStart w:id="264" w:name="_Toc167778954"/>
      <w:bookmarkStart w:id="265" w:name="_Toc167820928"/>
      <w:bookmarkStart w:id="266" w:name="_Toc175315544"/>
      <w:bookmarkStart w:id="267" w:name="_Toc178240093"/>
      <w:r w:rsidRPr="00D07C82">
        <w:rPr>
          <w:lang w:val="sr-Cyrl-RS"/>
        </w:rPr>
        <w:t>1</w:t>
      </w:r>
      <w:r w:rsidR="00304EEE" w:rsidRPr="00D07C82">
        <w:rPr>
          <w:lang w:val="sr-Cyrl-RS"/>
        </w:rPr>
        <w:t>1</w:t>
      </w:r>
      <w:r w:rsidR="000311A0" w:rsidRPr="00D07C82">
        <w:rPr>
          <w:lang w:val="sr-Cyrl-RS"/>
        </w:rPr>
        <w:t>. Фазност изградње</w:t>
      </w:r>
      <w:bookmarkEnd w:id="260"/>
      <w:bookmarkEnd w:id="261"/>
      <w:bookmarkEnd w:id="262"/>
      <w:bookmarkEnd w:id="263"/>
      <w:bookmarkEnd w:id="264"/>
      <w:bookmarkEnd w:id="265"/>
      <w:bookmarkEnd w:id="266"/>
      <w:bookmarkEnd w:id="267"/>
    </w:p>
    <w:p w14:paraId="3FF477E4" w14:textId="2CBF8504" w:rsidR="00097BC6" w:rsidRPr="00D07C82" w:rsidRDefault="009C555B" w:rsidP="00363B9C">
      <w:pPr>
        <w:rPr>
          <w:lang w:val="sr-Cyrl-RS"/>
        </w:rPr>
      </w:pPr>
      <w:r w:rsidRPr="00D07C82">
        <w:rPr>
          <w:lang w:val="sr-Cyrl-RS"/>
        </w:rPr>
        <w:t>Комплекс фабрике је суштински изграђен, те стога: уклањање, реконструкција и и</w:t>
      </w:r>
      <w:r w:rsidR="0041035A" w:rsidRPr="00D07C82">
        <w:rPr>
          <w:lang w:val="sr-Cyrl-RS"/>
        </w:rPr>
        <w:t>зградња објеката</w:t>
      </w:r>
      <w:r w:rsidRPr="00D07C82">
        <w:rPr>
          <w:lang w:val="sr-Cyrl-RS"/>
        </w:rPr>
        <w:t xml:space="preserve">, инфраструктуре, саобраћајница и других уређених површина, </w:t>
      </w:r>
      <w:r w:rsidR="0041035A" w:rsidRPr="00D07C82">
        <w:rPr>
          <w:lang w:val="sr-Cyrl-RS"/>
        </w:rPr>
        <w:t>обрађених овим урбанистичким пројектом није међусобно условљена</w:t>
      </w:r>
      <w:r w:rsidR="00B9109F">
        <w:rPr>
          <w:lang w:val="sr-Cyrl-RS"/>
        </w:rPr>
        <w:t xml:space="preserve"> и није предвиђена у фазама.</w:t>
      </w:r>
    </w:p>
    <w:p w14:paraId="64D9785E" w14:textId="74418A13" w:rsidR="000A4480" w:rsidRPr="00D07C82" w:rsidRDefault="00097BC6" w:rsidP="00363B9C">
      <w:pPr>
        <w:rPr>
          <w:lang w:val="sr-Cyrl-RS"/>
        </w:rPr>
      </w:pPr>
      <w:r w:rsidRPr="00D07C82">
        <w:rPr>
          <w:lang w:val="sr-Cyrl-RS"/>
        </w:rPr>
        <w:t xml:space="preserve">Додатно, </w:t>
      </w:r>
      <w:r w:rsidR="0041035A" w:rsidRPr="00D07C82">
        <w:rPr>
          <w:lang w:val="sr-Cyrl-RS"/>
        </w:rPr>
        <w:t>овај урбанистички пројекат не захтева</w:t>
      </w:r>
      <w:r w:rsidR="00F27203" w:rsidRPr="00D07C82">
        <w:rPr>
          <w:lang w:val="sr-Cyrl-RS"/>
        </w:rPr>
        <w:t>,</w:t>
      </w:r>
      <w:r w:rsidR="0041035A" w:rsidRPr="00D07C82">
        <w:rPr>
          <w:lang w:val="sr-Cyrl-RS"/>
        </w:rPr>
        <w:t xml:space="preserve"> нити </w:t>
      </w:r>
      <w:r w:rsidR="006145F4" w:rsidRPr="00D07C82">
        <w:rPr>
          <w:lang w:val="sr-Cyrl-RS"/>
        </w:rPr>
        <w:t>ограничава</w:t>
      </w:r>
      <w:r w:rsidR="00FF44D3" w:rsidRPr="00D07C82">
        <w:rPr>
          <w:lang w:val="sr-Cyrl-RS"/>
        </w:rPr>
        <w:t xml:space="preserve"> могућност фазне </w:t>
      </w:r>
      <w:r w:rsidR="009C555B" w:rsidRPr="00D07C82">
        <w:rPr>
          <w:lang w:val="sr-Cyrl-RS"/>
        </w:rPr>
        <w:t xml:space="preserve">реконструкције и </w:t>
      </w:r>
      <w:r w:rsidR="00FF44D3" w:rsidRPr="00D07C82">
        <w:rPr>
          <w:lang w:val="sr-Cyrl-RS"/>
        </w:rPr>
        <w:t>изградње</w:t>
      </w:r>
      <w:r w:rsidRPr="00D07C82">
        <w:rPr>
          <w:lang w:val="sr-Cyrl-RS"/>
        </w:rPr>
        <w:t xml:space="preserve"> појединачних објеката</w:t>
      </w:r>
      <w:r w:rsidR="00FF44D3" w:rsidRPr="00D07C82">
        <w:rPr>
          <w:lang w:val="sr-Cyrl-RS"/>
        </w:rPr>
        <w:t xml:space="preserve">, у складу са </w:t>
      </w:r>
      <w:r w:rsidR="0083710A" w:rsidRPr="00D07C82">
        <w:rPr>
          <w:lang w:val="sr-Cyrl-RS"/>
        </w:rPr>
        <w:t xml:space="preserve">техничким карактеристикама објеката, </w:t>
      </w:r>
      <w:r w:rsidR="00FF44D3" w:rsidRPr="00D07C82">
        <w:rPr>
          <w:lang w:val="sr-Cyrl-RS"/>
        </w:rPr>
        <w:t xml:space="preserve">захтевом и могућностима </w:t>
      </w:r>
      <w:r w:rsidR="009C555B" w:rsidRPr="00D07C82">
        <w:rPr>
          <w:lang w:val="sr-Cyrl-RS"/>
        </w:rPr>
        <w:t>финансирања</w:t>
      </w:r>
      <w:r w:rsidR="00FF44D3" w:rsidRPr="00D07C82">
        <w:rPr>
          <w:lang w:val="sr-Cyrl-RS"/>
        </w:rPr>
        <w:t>.</w:t>
      </w:r>
    </w:p>
    <w:p w14:paraId="115AE108" w14:textId="77777777" w:rsidR="000A4480" w:rsidRPr="00D07C82" w:rsidRDefault="000A4480">
      <w:pPr>
        <w:suppressAutoHyphens w:val="0"/>
        <w:spacing w:after="0"/>
        <w:jc w:val="left"/>
        <w:rPr>
          <w:lang w:val="sr-Cyrl-RS"/>
        </w:rPr>
      </w:pPr>
      <w:r w:rsidRPr="00D07C82">
        <w:rPr>
          <w:lang w:val="sr-Cyrl-RS"/>
        </w:rPr>
        <w:br w:type="page"/>
      </w:r>
    </w:p>
    <w:p w14:paraId="18600EB2" w14:textId="5E1F2F92" w:rsidR="003D29CB" w:rsidRPr="00D07C82" w:rsidRDefault="003D29CB" w:rsidP="003D29CB">
      <w:pPr>
        <w:pStyle w:val="Heading1"/>
        <w:rPr>
          <w:lang w:val="sr-Cyrl-RS"/>
        </w:rPr>
      </w:pPr>
      <w:bookmarkStart w:id="268" w:name="_Toc84597373"/>
      <w:bookmarkStart w:id="269" w:name="_Toc112414763"/>
      <w:bookmarkStart w:id="270" w:name="_Toc175315545"/>
      <w:bookmarkStart w:id="271" w:name="_Toc178240094"/>
      <w:r w:rsidRPr="00D07C82">
        <w:rPr>
          <w:lang w:val="sr-Cyrl-RS"/>
        </w:rPr>
        <w:lastRenderedPageBreak/>
        <w:t>12. Технички опис објекта</w:t>
      </w:r>
      <w:bookmarkEnd w:id="268"/>
      <w:bookmarkEnd w:id="269"/>
      <w:bookmarkEnd w:id="270"/>
      <w:bookmarkEnd w:id="271"/>
    </w:p>
    <w:p w14:paraId="38207E28" w14:textId="702334E4" w:rsidR="003D29CB" w:rsidRPr="00D07C82" w:rsidRDefault="003D29CB" w:rsidP="003D29CB">
      <w:pPr>
        <w:rPr>
          <w:lang w:val="sr-Cyrl-RS"/>
        </w:rPr>
      </w:pPr>
      <w:r w:rsidRPr="00D07C82">
        <w:rPr>
          <w:lang w:val="sr-Cyrl-RS"/>
        </w:rPr>
        <w:t>Пројектант објекта бр. 27а: Пројектни биро Црта, Крушевац</w:t>
      </w:r>
    </w:p>
    <w:p w14:paraId="52961414" w14:textId="2DD5F067" w:rsidR="00941ED4" w:rsidRPr="00D07C82" w:rsidRDefault="00941ED4" w:rsidP="003D29CB">
      <w:pPr>
        <w:rPr>
          <w:lang w:val="sr-Cyrl-RS"/>
        </w:rPr>
      </w:pPr>
      <w:r w:rsidRPr="00D07C82">
        <w:rPr>
          <w:lang w:val="sr-Cyrl-RS"/>
        </w:rPr>
        <w:t>Одговорни пројектант: Нина Радосављевић, дипл.инж.грађ., лиценца бр. 310 2519 03</w:t>
      </w:r>
    </w:p>
    <w:p w14:paraId="5194A6E9" w14:textId="77777777" w:rsidR="003D29CB" w:rsidRPr="00D07C82" w:rsidRDefault="003D29CB" w:rsidP="003D29CB">
      <w:pPr>
        <w:rPr>
          <w:lang w:val="sr-Cyrl-RS"/>
        </w:rPr>
      </w:pPr>
      <w:bookmarkStart w:id="272" w:name="_Hlk112414365"/>
      <w:r w:rsidRPr="00D07C82">
        <w:rPr>
          <w:lang w:val="sr-Cyrl-RS"/>
        </w:rPr>
        <w:t>* (Извод из техничког описа уз идејно решење објекта, обрада обрађивача урбанистичког пројекта.)</w:t>
      </w:r>
    </w:p>
    <w:p w14:paraId="4ED42571" w14:textId="40251D1B" w:rsidR="003D29CB" w:rsidRPr="00D07C82" w:rsidRDefault="003D29CB" w:rsidP="003D29CB">
      <w:pPr>
        <w:pStyle w:val="Heading2"/>
        <w:rPr>
          <w:lang w:val="sr-Cyrl-RS"/>
        </w:rPr>
      </w:pPr>
      <w:bookmarkStart w:id="273" w:name="_Toc84597374"/>
      <w:bookmarkStart w:id="274" w:name="_Toc112414764"/>
      <w:bookmarkStart w:id="275" w:name="_Toc175315546"/>
      <w:bookmarkStart w:id="276" w:name="_Toc178240095"/>
      <w:bookmarkEnd w:id="272"/>
      <w:r w:rsidRPr="00D07C82">
        <w:rPr>
          <w:lang w:val="sr-Cyrl-RS"/>
        </w:rPr>
        <w:t xml:space="preserve">12.1. Објекат бр. 27а : </w:t>
      </w:r>
      <w:bookmarkEnd w:id="273"/>
      <w:bookmarkEnd w:id="274"/>
      <w:r w:rsidRPr="00D07C82">
        <w:rPr>
          <w:lang w:val="sr-Cyrl-RS"/>
        </w:rPr>
        <w:t>Објекат за привремено складиштење отпада</w:t>
      </w:r>
      <w:bookmarkEnd w:id="275"/>
      <w:bookmarkEnd w:id="276"/>
    </w:p>
    <w:p w14:paraId="4B643D70" w14:textId="77777777" w:rsidR="00613D95" w:rsidRPr="00D07C82" w:rsidRDefault="00613D95" w:rsidP="00613D95">
      <w:pPr>
        <w:pStyle w:val="Podvuceniosnovni"/>
        <w:ind w:left="0"/>
        <w:rPr>
          <w:lang w:val="sr-Cyrl-RS"/>
        </w:rPr>
      </w:pPr>
      <w:r w:rsidRPr="00D07C82">
        <w:rPr>
          <w:lang w:val="sr-Cyrl-RS"/>
        </w:rPr>
        <w:t>Урбанистичка поставка</w:t>
      </w:r>
    </w:p>
    <w:p w14:paraId="2DD70881" w14:textId="535B6AC3" w:rsidR="00D65270" w:rsidRPr="00D07C82" w:rsidRDefault="00D65270" w:rsidP="00B2443B">
      <w:pPr>
        <w:rPr>
          <w:lang w:val="sr-Cyrl-RS"/>
        </w:rPr>
      </w:pPr>
      <w:r w:rsidRPr="00D07C82">
        <w:rPr>
          <w:lang w:val="sr-Cyrl-RS"/>
        </w:rPr>
        <w:t>Објекат се поставља између постојећих објеката 1) Складиште готових производа и 27) Складиште амбалаже.</w:t>
      </w:r>
      <w:r w:rsidR="00015A0B" w:rsidRPr="00D07C82">
        <w:rPr>
          <w:lang w:val="sr-Cyrl-RS"/>
        </w:rPr>
        <w:t xml:space="preserve"> </w:t>
      </w:r>
      <w:r w:rsidRPr="00D07C82">
        <w:rPr>
          <w:lang w:val="sr-Cyrl-RS"/>
        </w:rPr>
        <w:t>Објекат има директан приступ на постојећу интерну саобраћајницу у оквиру комплекса.</w:t>
      </w:r>
    </w:p>
    <w:p w14:paraId="48204E08" w14:textId="77777777" w:rsidR="00A256BD" w:rsidRPr="00D07C82" w:rsidRDefault="00A256BD" w:rsidP="00A256BD">
      <w:pPr>
        <w:rPr>
          <w:u w:val="single"/>
          <w:lang w:val="sr-Cyrl-RS"/>
        </w:rPr>
      </w:pPr>
      <w:r w:rsidRPr="00D07C82">
        <w:rPr>
          <w:u w:val="single"/>
          <w:lang w:val="sr-Cyrl-RS"/>
        </w:rPr>
        <w:t>Опис објекта и функционалне целине</w:t>
      </w:r>
    </w:p>
    <w:p w14:paraId="49F10945" w14:textId="36CA47BB" w:rsidR="00821642" w:rsidRPr="00D07C82" w:rsidRDefault="009445B7" w:rsidP="00D4757B">
      <w:pPr>
        <w:rPr>
          <w:lang w:val="sr-Cyrl-RS"/>
        </w:rPr>
      </w:pPr>
      <w:r w:rsidRPr="00D07C82">
        <w:rPr>
          <w:lang w:val="sr-Cyrl-RS"/>
        </w:rPr>
        <w:t xml:space="preserve">Објекат је у </w:t>
      </w:r>
      <w:r w:rsidR="00821642" w:rsidRPr="00D07C82">
        <w:rPr>
          <w:lang w:val="sr-Cyrl-RS"/>
        </w:rPr>
        <w:t xml:space="preserve">основи облика правоугаоника, </w:t>
      </w:r>
      <w:r w:rsidR="00805445" w:rsidRPr="00D07C82">
        <w:rPr>
          <w:lang w:val="sr-Cyrl-RS"/>
        </w:rPr>
        <w:t>спратности П, димензија</w:t>
      </w:r>
      <w:r w:rsidR="00821642" w:rsidRPr="00D07C82">
        <w:rPr>
          <w:lang w:val="sr-Cyrl-RS"/>
        </w:rPr>
        <w:t xml:space="preserve"> 19</w:t>
      </w:r>
      <w:r w:rsidRPr="00D07C82">
        <w:rPr>
          <w:lang w:val="sr-Cyrl-RS"/>
        </w:rPr>
        <w:t>,</w:t>
      </w:r>
      <w:r w:rsidR="00821642" w:rsidRPr="00D07C82">
        <w:rPr>
          <w:lang w:val="sr-Cyrl-RS"/>
        </w:rPr>
        <w:t>60</w:t>
      </w:r>
      <w:r w:rsidRPr="00D07C82">
        <w:rPr>
          <w:lang w:val="sr-Cyrl-RS"/>
        </w:rPr>
        <w:t>м</w:t>
      </w:r>
      <w:r w:rsidR="00805445" w:rsidRPr="00D07C82">
        <w:rPr>
          <w:lang w:val="sr-Cyrl-RS"/>
        </w:rPr>
        <w:t xml:space="preserve"> </w:t>
      </w:r>
      <w:r w:rsidR="00846266" w:rsidRPr="00D07C82">
        <w:rPr>
          <w:lang w:val="sr-Cyrl-RS"/>
        </w:rPr>
        <w:t>х</w:t>
      </w:r>
      <w:r w:rsidR="00805445" w:rsidRPr="00D07C82">
        <w:rPr>
          <w:lang w:val="sr-Cyrl-RS"/>
        </w:rPr>
        <w:t xml:space="preserve"> </w:t>
      </w:r>
      <w:r w:rsidR="00821642" w:rsidRPr="00D07C82">
        <w:rPr>
          <w:lang w:val="sr-Cyrl-RS"/>
        </w:rPr>
        <w:t>39</w:t>
      </w:r>
      <w:r w:rsidRPr="00D07C82">
        <w:rPr>
          <w:lang w:val="sr-Cyrl-RS"/>
        </w:rPr>
        <w:t>,</w:t>
      </w:r>
      <w:r w:rsidR="00821642" w:rsidRPr="00D07C82">
        <w:rPr>
          <w:lang w:val="sr-Cyrl-RS"/>
        </w:rPr>
        <w:t>60</w:t>
      </w:r>
      <w:r w:rsidRPr="00D07C82">
        <w:rPr>
          <w:lang w:val="sr-Cyrl-RS"/>
        </w:rPr>
        <w:t>м</w:t>
      </w:r>
      <w:r w:rsidR="00821642" w:rsidRPr="00D07C82">
        <w:rPr>
          <w:lang w:val="sr-Cyrl-RS"/>
        </w:rPr>
        <w:t>.</w:t>
      </w:r>
      <w:r w:rsidR="00EE4856" w:rsidRPr="00D07C82">
        <w:rPr>
          <w:lang w:val="sr-Cyrl-RS"/>
        </w:rPr>
        <w:t xml:space="preserve"> Нето површина објекта је 750,91м</w:t>
      </w:r>
      <w:r w:rsidR="00EE4856" w:rsidRPr="00D07C82">
        <w:rPr>
          <w:vertAlign w:val="superscript"/>
          <w:lang w:val="sr-Cyrl-RS"/>
        </w:rPr>
        <w:t>2</w:t>
      </w:r>
      <w:r w:rsidR="00EE4856" w:rsidRPr="00D07C82">
        <w:rPr>
          <w:lang w:val="sr-Cyrl-RS"/>
        </w:rPr>
        <w:t>, док је бруто површина 776,16м</w:t>
      </w:r>
      <w:r w:rsidR="00EE4856" w:rsidRPr="00D07C82">
        <w:rPr>
          <w:vertAlign w:val="superscript"/>
          <w:lang w:val="sr-Cyrl-RS"/>
        </w:rPr>
        <w:t>2</w:t>
      </w:r>
      <w:r w:rsidR="00EE4856" w:rsidRPr="00D07C82">
        <w:rPr>
          <w:lang w:val="sr-Cyrl-RS"/>
        </w:rPr>
        <w:t>.</w:t>
      </w:r>
    </w:p>
    <w:p w14:paraId="41736B92" w14:textId="77777777" w:rsidR="00805445" w:rsidRPr="00D07C82" w:rsidRDefault="00805445" w:rsidP="00805445">
      <w:pPr>
        <w:rPr>
          <w:lang w:val="sr-Cyrl-RS"/>
        </w:rPr>
      </w:pPr>
      <w:r w:rsidRPr="00D07C82">
        <w:rPr>
          <w:lang w:val="sr-Cyrl-RS"/>
        </w:rPr>
        <w:t>У објекту се привремено складишти око 60т отпада и то следећих врста: искоришћена амбалажа, ИБЦ контејнери, метална и пластична бурад, боце, канистери, папирне и ПЕ вреће.</w:t>
      </w:r>
    </w:p>
    <w:p w14:paraId="3EFD6C51" w14:textId="6A79F9FA" w:rsidR="00821642" w:rsidRPr="00D07C82" w:rsidRDefault="00821642" w:rsidP="00D4757B">
      <w:pPr>
        <w:rPr>
          <w:lang w:val="sr-Cyrl-RS"/>
        </w:rPr>
      </w:pPr>
      <w:r w:rsidRPr="00D07C82">
        <w:rPr>
          <w:lang w:val="sr-Cyrl-RS"/>
        </w:rPr>
        <w:t>Улаз се налази на југоисточној фасади.</w:t>
      </w:r>
    </w:p>
    <w:p w14:paraId="1B312782" w14:textId="34907874" w:rsidR="00821642" w:rsidRPr="00D07C82" w:rsidRDefault="00821642" w:rsidP="00D4757B">
      <w:pPr>
        <w:rPr>
          <w:lang w:val="sr-Cyrl-RS"/>
        </w:rPr>
      </w:pPr>
      <w:r w:rsidRPr="00D07C82">
        <w:rPr>
          <w:lang w:val="sr-Cyrl-RS"/>
        </w:rPr>
        <w:t>За апсолутну нулу објекта је усвојена кота ±0.00=145</w:t>
      </w:r>
      <w:r w:rsidR="00BF53D6" w:rsidRPr="00D07C82">
        <w:rPr>
          <w:lang w:val="sr-Cyrl-RS"/>
        </w:rPr>
        <w:t>,</w:t>
      </w:r>
      <w:r w:rsidR="00EE763A">
        <w:rPr>
          <w:lang w:val="sr-Latn-RS"/>
        </w:rPr>
        <w:t>10</w:t>
      </w:r>
      <w:r w:rsidRPr="00D07C82">
        <w:rPr>
          <w:lang w:val="sr-Cyrl-RS"/>
        </w:rPr>
        <w:t>м.</w:t>
      </w:r>
    </w:p>
    <w:p w14:paraId="0C671201" w14:textId="41FA13DA" w:rsidR="00821642" w:rsidRPr="00D07C82" w:rsidRDefault="001626B9" w:rsidP="00D4757B">
      <w:pPr>
        <w:rPr>
          <w:lang w:val="sr-Cyrl-RS"/>
        </w:rPr>
      </w:pPr>
      <w:r w:rsidRPr="00D07C82">
        <w:rPr>
          <w:lang w:val="sr-Cyrl-RS"/>
        </w:rPr>
        <w:t xml:space="preserve">Максимална висина објекта износи 8,18м. </w:t>
      </w:r>
      <w:r w:rsidR="00821642" w:rsidRPr="00D07C82">
        <w:rPr>
          <w:lang w:val="sr-Cyrl-RS"/>
        </w:rPr>
        <w:t>Кров објекта је двоводни, са нагибом од 6°.</w:t>
      </w:r>
    </w:p>
    <w:p w14:paraId="52A06BC4" w14:textId="77777777" w:rsidR="00A256BD" w:rsidRPr="00D07C82" w:rsidRDefault="00A256BD" w:rsidP="00A256BD">
      <w:pPr>
        <w:pStyle w:val="Podvuceniosnovni"/>
        <w:ind w:left="0"/>
        <w:rPr>
          <w:lang w:val="sr-Cyrl-RS"/>
        </w:rPr>
      </w:pPr>
      <w:r w:rsidRPr="00D07C82">
        <w:rPr>
          <w:lang w:val="sr-Cyrl-RS"/>
        </w:rPr>
        <w:t>Конструкција</w:t>
      </w:r>
    </w:p>
    <w:p w14:paraId="503D7863" w14:textId="3F4E7624" w:rsidR="00821642" w:rsidRPr="00D07C82" w:rsidRDefault="00821642" w:rsidP="00821642">
      <w:pPr>
        <w:rPr>
          <w:lang w:val="sr-Cyrl-RS"/>
        </w:rPr>
      </w:pPr>
      <w:r w:rsidRPr="00D07C82">
        <w:rPr>
          <w:lang w:val="sr-Cyrl-RS"/>
        </w:rPr>
        <w:t xml:space="preserve">Објекат за </w:t>
      </w:r>
      <w:r w:rsidR="00A85BFA" w:rsidRPr="00D07C82">
        <w:rPr>
          <w:lang w:val="sr-Cyrl-RS"/>
        </w:rPr>
        <w:t xml:space="preserve">привремено </w:t>
      </w:r>
      <w:r w:rsidRPr="00D07C82">
        <w:rPr>
          <w:lang w:val="sr-Cyrl-RS"/>
        </w:rPr>
        <w:t xml:space="preserve">складиштење </w:t>
      </w:r>
      <w:r w:rsidR="00A85BFA" w:rsidRPr="00D07C82">
        <w:rPr>
          <w:lang w:val="sr-Cyrl-RS"/>
        </w:rPr>
        <w:t>отпада</w:t>
      </w:r>
      <w:r w:rsidRPr="00D07C82">
        <w:rPr>
          <w:lang w:val="sr-Cyrl-RS"/>
        </w:rPr>
        <w:t xml:space="preserve"> је независна конструктивна целина, која је пројектована као </w:t>
      </w:r>
      <w:r w:rsidR="009445B7" w:rsidRPr="00D07C82">
        <w:rPr>
          <w:lang w:val="sr-Cyrl-RS"/>
        </w:rPr>
        <w:t>скелетна</w:t>
      </w:r>
      <w:r w:rsidRPr="00D07C82">
        <w:rPr>
          <w:lang w:val="sr-Cyrl-RS"/>
        </w:rPr>
        <w:t xml:space="preserve"> челична конструкција </w:t>
      </w:r>
      <w:r w:rsidR="00C16FB0" w:rsidRPr="00D07C82">
        <w:rPr>
          <w:lang w:val="sr-Cyrl-RS"/>
        </w:rPr>
        <w:t xml:space="preserve">од носећих челичних стубова </w:t>
      </w:r>
      <w:r w:rsidRPr="00D07C82">
        <w:rPr>
          <w:lang w:val="sr-Cyrl-RS"/>
        </w:rPr>
        <w:t>изме</w:t>
      </w:r>
      <w:r w:rsidR="00A85BFA" w:rsidRPr="00D07C82">
        <w:rPr>
          <w:lang w:val="sr-Cyrl-RS"/>
        </w:rPr>
        <w:t>ђ</w:t>
      </w:r>
      <w:r w:rsidRPr="00D07C82">
        <w:rPr>
          <w:lang w:val="sr-Cyrl-RS"/>
        </w:rPr>
        <w:t>у постојећих објеката.</w:t>
      </w:r>
    </w:p>
    <w:p w14:paraId="370DD5ED" w14:textId="5B0AB6F1" w:rsidR="00C16FB0" w:rsidRPr="00D07C82" w:rsidRDefault="00C16FB0" w:rsidP="00821642">
      <w:pPr>
        <w:rPr>
          <w:lang w:val="sr-Cyrl-RS"/>
        </w:rPr>
      </w:pPr>
      <w:r w:rsidRPr="00D07C82">
        <w:rPr>
          <w:lang w:val="sr-Cyrl-RS"/>
        </w:rPr>
        <w:t>К</w:t>
      </w:r>
      <w:r w:rsidR="00821642" w:rsidRPr="00D07C82">
        <w:rPr>
          <w:lang w:val="sr-Cyrl-RS"/>
        </w:rPr>
        <w:t>ровну конструкцију чине рожњаче од челичних профила, решеткасти главни и подужни носачи, заједно са кровним спреговима.</w:t>
      </w:r>
    </w:p>
    <w:p w14:paraId="2E095598" w14:textId="01234AEC" w:rsidR="00821642" w:rsidRPr="00D07C82" w:rsidRDefault="00821642" w:rsidP="00821642">
      <w:pPr>
        <w:rPr>
          <w:lang w:val="sr-Cyrl-RS"/>
        </w:rPr>
      </w:pPr>
      <w:r w:rsidRPr="00D07C82">
        <w:rPr>
          <w:lang w:val="sr-Cyrl-RS"/>
        </w:rPr>
        <w:t>Фундирање објекта је на армиранобетонским темељима самцима који су повезани темељним гредама.</w:t>
      </w:r>
    </w:p>
    <w:p w14:paraId="6B28FBB3" w14:textId="421EFD1F" w:rsidR="00821642" w:rsidRPr="00D07C82" w:rsidRDefault="00821642" w:rsidP="00821642">
      <w:pPr>
        <w:rPr>
          <w:lang w:val="sr-Cyrl-RS"/>
        </w:rPr>
      </w:pPr>
      <w:r w:rsidRPr="00D07C82">
        <w:rPr>
          <w:lang w:val="sr-Cyrl-RS"/>
        </w:rPr>
        <w:t>На целој површини складишта је предви</w:t>
      </w:r>
      <w:r w:rsidR="00F4401A" w:rsidRPr="00D07C82">
        <w:rPr>
          <w:lang w:val="sr-Cyrl-RS"/>
        </w:rPr>
        <w:t>ђ</w:t>
      </w:r>
      <w:r w:rsidRPr="00D07C82">
        <w:rPr>
          <w:lang w:val="sr-Cyrl-RS"/>
        </w:rPr>
        <w:t>ена армирано</w:t>
      </w:r>
      <w:r w:rsidR="001B6DDF" w:rsidRPr="00D07C82">
        <w:rPr>
          <w:lang w:val="sr-Cyrl-RS"/>
        </w:rPr>
        <w:t>-</w:t>
      </w:r>
      <w:r w:rsidRPr="00D07C82">
        <w:rPr>
          <w:lang w:val="sr-Cyrl-RS"/>
        </w:rPr>
        <w:t>бетонска танквана, која је пројектована за прихватање отпадних вода унутар складишта.</w:t>
      </w:r>
    </w:p>
    <w:p w14:paraId="5AE6E771" w14:textId="77777777" w:rsidR="00A256BD" w:rsidRPr="00D07C82" w:rsidRDefault="00A256BD" w:rsidP="00A256BD">
      <w:pPr>
        <w:pStyle w:val="Podvuceniosnovni"/>
        <w:ind w:left="0"/>
        <w:rPr>
          <w:lang w:val="sr-Cyrl-RS"/>
        </w:rPr>
      </w:pPr>
      <w:r w:rsidRPr="00D07C82">
        <w:rPr>
          <w:lang w:val="sr-Cyrl-RS"/>
        </w:rPr>
        <w:t>Материјализација</w:t>
      </w:r>
    </w:p>
    <w:p w14:paraId="7E2E69EE" w14:textId="6DD4406B" w:rsidR="002125B2" w:rsidRPr="00D07C82" w:rsidRDefault="002125B2" w:rsidP="002125B2">
      <w:pPr>
        <w:rPr>
          <w:lang w:val="sr-Cyrl-RS"/>
        </w:rPr>
      </w:pPr>
      <w:r w:rsidRPr="00D07C82">
        <w:rPr>
          <w:lang w:val="sr-Cyrl-RS"/>
        </w:rPr>
        <w:t>Подна плоча је армирано-бетонска, дебљине 20цм, завршна обрада је феробетон.</w:t>
      </w:r>
    </w:p>
    <w:p w14:paraId="55A2BB95" w14:textId="40D869B7" w:rsidR="002125B2" w:rsidRPr="00D07C82" w:rsidRDefault="002125B2" w:rsidP="002125B2">
      <w:pPr>
        <w:rPr>
          <w:lang w:val="sr-Cyrl-RS"/>
        </w:rPr>
      </w:pPr>
      <w:r w:rsidRPr="00D07C82">
        <w:rPr>
          <w:lang w:val="sr-Cyrl-RS"/>
        </w:rPr>
        <w:t>Објекат се налази изме</w:t>
      </w:r>
      <w:r w:rsidR="00E374AD" w:rsidRPr="00D07C82">
        <w:rPr>
          <w:lang w:val="sr-Cyrl-RS"/>
        </w:rPr>
        <w:t>ђ</w:t>
      </w:r>
      <w:r w:rsidRPr="00D07C82">
        <w:rPr>
          <w:lang w:val="sr-Cyrl-RS"/>
        </w:rPr>
        <w:t>у постојећих објеката, тако да са бочних страна нема фасадне облоге. Са предње, југоисточне стране, објекат је делимично затворен пластифицираним челичним  поцинкованим лимом</w:t>
      </w:r>
      <w:r w:rsidR="00E374AD" w:rsidRPr="00D07C82">
        <w:rPr>
          <w:lang w:val="sr-Cyrl-RS"/>
        </w:rPr>
        <w:t xml:space="preserve">. </w:t>
      </w:r>
      <w:r w:rsidRPr="00D07C82">
        <w:rPr>
          <w:lang w:val="sr-Cyrl-RS"/>
        </w:rPr>
        <w:t>Са задње, северозападне стране, објекат је делимично затворен постојећим зидом д=25цм, од опеке</w:t>
      </w:r>
      <w:r w:rsidR="00E374AD" w:rsidRPr="00D07C82">
        <w:rPr>
          <w:lang w:val="sr-Cyrl-RS"/>
        </w:rPr>
        <w:t xml:space="preserve">, </w:t>
      </w:r>
      <w:r w:rsidRPr="00D07C82">
        <w:rPr>
          <w:lang w:val="sr-Cyrl-RS"/>
        </w:rPr>
        <w:t>висине 3</w:t>
      </w:r>
      <w:r w:rsidR="00E374AD" w:rsidRPr="00D07C82">
        <w:rPr>
          <w:lang w:val="sr-Cyrl-RS"/>
        </w:rPr>
        <w:t>,</w:t>
      </w:r>
      <w:r w:rsidRPr="00D07C82">
        <w:rPr>
          <w:lang w:val="sr-Cyrl-RS"/>
        </w:rPr>
        <w:t>0м.</w:t>
      </w:r>
    </w:p>
    <w:p w14:paraId="5F03212A" w14:textId="1A210642" w:rsidR="002125B2" w:rsidRPr="00D07C82" w:rsidRDefault="002125B2" w:rsidP="002125B2">
      <w:pPr>
        <w:rPr>
          <w:lang w:val="sr-Cyrl-RS"/>
        </w:rPr>
      </w:pPr>
      <w:r w:rsidRPr="00D07C82">
        <w:rPr>
          <w:lang w:val="sr-Cyrl-RS"/>
        </w:rPr>
        <w:t>Кровна конструкција је на две воде. Кровни покривач је пластифицирани челични поцинковани лим</w:t>
      </w:r>
      <w:r w:rsidR="0072047E" w:rsidRPr="00D07C82">
        <w:rPr>
          <w:lang w:val="sr-Cyrl-RS"/>
        </w:rPr>
        <w:t xml:space="preserve"> у</w:t>
      </w:r>
      <w:r w:rsidRPr="00D07C82">
        <w:rPr>
          <w:lang w:val="sr-Cyrl-RS"/>
        </w:rPr>
        <w:t xml:space="preserve"> двостраном нагибу од 6º.</w:t>
      </w:r>
    </w:p>
    <w:p w14:paraId="161C2087" w14:textId="3CDE48FA" w:rsidR="002125B2" w:rsidRPr="00D07C82" w:rsidRDefault="002125B2" w:rsidP="002125B2">
      <w:pPr>
        <w:rPr>
          <w:lang w:val="sr-Cyrl-RS"/>
        </w:rPr>
      </w:pPr>
      <w:r w:rsidRPr="00D07C82">
        <w:rPr>
          <w:lang w:val="sr-Cyrl-RS"/>
        </w:rPr>
        <w:t>Вода са крова се одводи хоризонталним олуцима у олучне вертикале</w:t>
      </w:r>
      <w:r w:rsidR="0072047E" w:rsidRPr="00D07C82">
        <w:rPr>
          <w:lang w:val="sr-Cyrl-RS"/>
        </w:rPr>
        <w:t xml:space="preserve"> према слободним површинама</w:t>
      </w:r>
      <w:r w:rsidRPr="00D07C82">
        <w:rPr>
          <w:lang w:val="sr-Cyrl-RS"/>
        </w:rPr>
        <w:t>.</w:t>
      </w:r>
    </w:p>
    <w:p w14:paraId="50188D78" w14:textId="6F1958FB" w:rsidR="002125B2" w:rsidRPr="00D07C82" w:rsidRDefault="002125B2" w:rsidP="002125B2">
      <w:pPr>
        <w:rPr>
          <w:lang w:val="sr-Cyrl-RS"/>
        </w:rPr>
      </w:pPr>
      <w:r w:rsidRPr="00D07C82">
        <w:rPr>
          <w:lang w:val="sr-Cyrl-RS"/>
        </w:rPr>
        <w:t>Метална конструкција се фарба бојом за метал</w:t>
      </w:r>
      <w:r w:rsidR="0072047E" w:rsidRPr="00D07C82">
        <w:rPr>
          <w:lang w:val="sr-Cyrl-RS"/>
        </w:rPr>
        <w:t>.</w:t>
      </w:r>
    </w:p>
    <w:p w14:paraId="7748A2A2" w14:textId="77777777" w:rsidR="00593C03" w:rsidRPr="00D07C82" w:rsidRDefault="00593C03">
      <w:pPr>
        <w:suppressAutoHyphens w:val="0"/>
        <w:spacing w:after="0"/>
        <w:jc w:val="left"/>
        <w:rPr>
          <w:rFonts w:cs="Tahoma"/>
          <w:u w:val="single"/>
          <w:lang w:val="sr-Cyrl-RS"/>
        </w:rPr>
      </w:pPr>
      <w:r w:rsidRPr="00D07C82">
        <w:rPr>
          <w:lang w:val="sr-Cyrl-RS"/>
        </w:rPr>
        <w:br w:type="page"/>
      </w:r>
    </w:p>
    <w:p w14:paraId="745C944A" w14:textId="7194DF55" w:rsidR="00A256BD" w:rsidRPr="00D07C82" w:rsidRDefault="00A256BD" w:rsidP="00A256BD">
      <w:pPr>
        <w:pStyle w:val="Podvuceniosnovni"/>
        <w:ind w:left="0"/>
        <w:rPr>
          <w:lang w:val="sr-Cyrl-RS"/>
        </w:rPr>
      </w:pPr>
      <w:r w:rsidRPr="00D07C82">
        <w:rPr>
          <w:lang w:val="sr-Cyrl-RS"/>
        </w:rPr>
        <w:lastRenderedPageBreak/>
        <w:t>Инсталације</w:t>
      </w:r>
    </w:p>
    <w:p w14:paraId="3B4745C8" w14:textId="50779007" w:rsidR="006755B1" w:rsidRPr="00D07C82" w:rsidRDefault="006755B1" w:rsidP="006755B1">
      <w:pPr>
        <w:rPr>
          <w:lang w:val="sr-Cyrl-RS"/>
        </w:rPr>
      </w:pPr>
      <w:r w:rsidRPr="00D07C82">
        <w:rPr>
          <w:lang w:val="sr-Cyrl-RS"/>
        </w:rPr>
        <w:t xml:space="preserve">У објекту су предвиђене следеће инсталације: хидрантска мрежа (уколико постоји потреба за додатним хидрантима), канализациона за скупљање течности приликом евентуалних изливања и електроинсталације. Објекат се прикључује на постојеће хидротехничке и електроинсталације у </w:t>
      </w:r>
      <w:r w:rsidR="008C4E4E" w:rsidRPr="00D07C82">
        <w:rPr>
          <w:lang w:val="sr-Cyrl-RS"/>
        </w:rPr>
        <w:t>комплексу</w:t>
      </w:r>
      <w:r w:rsidRPr="00D07C82">
        <w:rPr>
          <w:lang w:val="sr-Cyrl-RS"/>
        </w:rPr>
        <w:t xml:space="preserve"> фабрике Жупа.</w:t>
      </w:r>
    </w:p>
    <w:p w14:paraId="759B7504" w14:textId="61A6B109" w:rsidR="006755B1" w:rsidRPr="00D07C82" w:rsidRDefault="006755B1" w:rsidP="006755B1">
      <w:pPr>
        <w:rPr>
          <w:lang w:val="sr-Cyrl-RS"/>
        </w:rPr>
      </w:pPr>
      <w:r w:rsidRPr="00D07C82">
        <w:rPr>
          <w:lang w:val="sr-Cyrl-RS"/>
        </w:rPr>
        <w:t>За случај евентуалног  изливања течности из ИБЦ контејнера, у оквиру објекта је  предви</w:t>
      </w:r>
      <w:r w:rsidR="008C4E4E" w:rsidRPr="00D07C82">
        <w:rPr>
          <w:lang w:val="sr-Cyrl-RS"/>
        </w:rPr>
        <w:t>ђ</w:t>
      </w:r>
      <w:r w:rsidRPr="00D07C82">
        <w:rPr>
          <w:lang w:val="sr-Cyrl-RS"/>
        </w:rPr>
        <w:t>ен систем сливника, који ће сакупљати изливену течност и помоћу цеви одводити у ПВЦ резервоар запремине 10 м</w:t>
      </w:r>
      <w:r w:rsidRPr="00D07C82">
        <w:rPr>
          <w:vertAlign w:val="superscript"/>
          <w:lang w:val="sr-Cyrl-RS"/>
        </w:rPr>
        <w:t>3</w:t>
      </w:r>
      <w:r w:rsidRPr="00D07C82">
        <w:rPr>
          <w:lang w:val="sr-Cyrl-RS"/>
        </w:rPr>
        <w:t>.</w:t>
      </w:r>
      <w:r w:rsidR="008C4E4E" w:rsidRPr="00D07C82">
        <w:rPr>
          <w:lang w:val="sr-Cyrl-RS"/>
        </w:rPr>
        <w:t xml:space="preserve"> </w:t>
      </w:r>
      <w:r w:rsidRPr="00D07C82">
        <w:rPr>
          <w:lang w:val="sr-Cyrl-RS"/>
        </w:rPr>
        <w:t>Из резервоара ће се течност црпети помоћу пумпи и одвозити на утилизацију.</w:t>
      </w:r>
    </w:p>
    <w:p w14:paraId="7141123E" w14:textId="77777777" w:rsidR="006755B1" w:rsidRPr="00D07C82" w:rsidRDefault="006755B1" w:rsidP="00A256BD">
      <w:pPr>
        <w:pStyle w:val="Podvuceniosnovni"/>
        <w:ind w:left="0"/>
        <w:rPr>
          <w:lang w:val="sr-Cyrl-RS"/>
        </w:rPr>
      </w:pPr>
    </w:p>
    <w:p w14:paraId="2EC43376" w14:textId="77777777" w:rsidR="003D29CB" w:rsidRPr="00D07C82" w:rsidRDefault="003D29CB" w:rsidP="00363B9C">
      <w:pPr>
        <w:rPr>
          <w:lang w:val="sr-Cyrl-RS"/>
        </w:rPr>
      </w:pPr>
    </w:p>
    <w:p w14:paraId="170E3A7A" w14:textId="7DAE8FA0" w:rsidR="00CE1AD3" w:rsidRPr="00D07C82" w:rsidRDefault="00CE1AD3" w:rsidP="00777C48">
      <w:pPr>
        <w:rPr>
          <w:lang w:val="sr-Cyrl-RS"/>
        </w:rPr>
      </w:pPr>
    </w:p>
    <w:p w14:paraId="3F1E44EC" w14:textId="4EE6DA7C" w:rsidR="00556D5A" w:rsidRPr="00D07C82" w:rsidRDefault="00CE1AD3" w:rsidP="006F0B1D">
      <w:pPr>
        <w:jc w:val="right"/>
        <w:rPr>
          <w:lang w:val="sr-Cyrl-RS"/>
        </w:rPr>
      </w:pPr>
      <w:r w:rsidRPr="00D07C82">
        <w:rPr>
          <w:lang w:val="sr-Cyrl-RS"/>
        </w:rPr>
        <w:tab/>
      </w:r>
      <w:r w:rsidR="006F0B1D" w:rsidRPr="00D07C82">
        <w:rPr>
          <w:lang w:val="sr-Cyrl-RS"/>
        </w:rPr>
        <w:t>Р</w:t>
      </w:r>
      <w:r w:rsidR="00556D5A" w:rsidRPr="00D07C82">
        <w:rPr>
          <w:lang w:val="sr-Cyrl-RS"/>
        </w:rPr>
        <w:t>УКОВОДИЛАЦ ИЗРАДЕ,</w:t>
      </w:r>
    </w:p>
    <w:p w14:paraId="0746EC40" w14:textId="0958B173" w:rsidR="00556D5A" w:rsidRPr="00D07C82" w:rsidRDefault="00556D5A" w:rsidP="00556D5A">
      <w:pPr>
        <w:jc w:val="right"/>
        <w:rPr>
          <w:lang w:val="sr-Cyrl-RS"/>
        </w:rPr>
      </w:pPr>
    </w:p>
    <w:p w14:paraId="46E216E9" w14:textId="77777777" w:rsidR="00556D5A" w:rsidRPr="00D07C82" w:rsidRDefault="00556D5A" w:rsidP="00556D5A">
      <w:pPr>
        <w:jc w:val="right"/>
        <w:rPr>
          <w:lang w:val="sr-Cyrl-RS"/>
        </w:rPr>
      </w:pPr>
      <w:r w:rsidRPr="00D07C82">
        <w:rPr>
          <w:lang w:val="sr-Cyrl-RS"/>
        </w:rPr>
        <w:t>Мирослав Петровић, дипл.инж.арх.</w:t>
      </w:r>
    </w:p>
    <w:sectPr w:rsidR="00556D5A" w:rsidRPr="00D07C82" w:rsidSect="000B1698">
      <w:pgSz w:w="11906" w:h="16838" w:code="9"/>
      <w:pgMar w:top="1418" w:right="851" w:bottom="1134" w:left="1276"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B27333" w14:textId="77777777" w:rsidR="000B1698" w:rsidRDefault="000B1698" w:rsidP="00F67F04">
      <w:pPr>
        <w:spacing w:after="0"/>
      </w:pPr>
      <w:r>
        <w:separator/>
      </w:r>
    </w:p>
  </w:endnote>
  <w:endnote w:type="continuationSeparator" w:id="0">
    <w:p w14:paraId="545D80A3" w14:textId="77777777" w:rsidR="000B1698" w:rsidRDefault="000B1698" w:rsidP="00F67F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YU">
    <w:altName w:val="Calibri"/>
    <w:charset w:val="00"/>
    <w:family w:val="swiss"/>
    <w:pitch w:val="variable"/>
  </w:font>
  <w:font w:name="OpenSymbol">
    <w:charset w:val="8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Palm Springs YU">
    <w:charset w:val="00"/>
    <w:family w:val="swiss"/>
    <w:pitch w:val="variable"/>
  </w:font>
  <w:font w:name="CTimesRoman">
    <w:altName w:val="Times New Roman"/>
    <w:charset w:val="00"/>
    <w:family w:val="auto"/>
    <w:pitch w:val="variable"/>
  </w:font>
  <w:font w:name="JCAGML+CirSwissCond,Bold">
    <w:altName w:val="Arial"/>
    <w:panose1 w:val="00000000000000000000"/>
    <w:charset w:val="00"/>
    <w:family w:val="swiss"/>
    <w:notTrueType/>
    <w:pitch w:val="default"/>
    <w:sig w:usb0="00000003" w:usb1="00000000" w:usb2="00000000" w:usb3="00000000" w:csb0="00000001" w:csb1="00000000"/>
  </w:font>
  <w:font w:name="Times Cirilica">
    <w:altName w:val="Times New Roman"/>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762501" w14:textId="77777777" w:rsidR="0054089B" w:rsidRDefault="005408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43D84E" w14:textId="72FFDD0F" w:rsidR="00143E26" w:rsidRDefault="00143E26" w:rsidP="008B5BB7">
    <w:pPr>
      <w:pStyle w:val="Footer"/>
      <w:pBdr>
        <w:top w:val="single" w:sz="4" w:space="1" w:color="auto"/>
      </w:pBdr>
      <w:ind w:left="2835" w:right="2835"/>
      <w:jc w:val="center"/>
    </w:pPr>
    <w:r>
      <w:fldChar w:fldCharType="begin"/>
    </w:r>
    <w:r>
      <w:instrText>PAGE   \* MERGEFORMAT</w:instrText>
    </w:r>
    <w:r>
      <w:fldChar w:fldCharType="separate"/>
    </w:r>
    <w:r>
      <w:rPr>
        <w:noProof/>
      </w:rPr>
      <w:t>48</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E3B812" w14:textId="77777777" w:rsidR="0054089B" w:rsidRDefault="005408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6B40B4" w14:textId="77777777" w:rsidR="000B1698" w:rsidRDefault="000B1698" w:rsidP="00F67F04">
      <w:pPr>
        <w:spacing w:after="0"/>
      </w:pPr>
      <w:r>
        <w:separator/>
      </w:r>
    </w:p>
  </w:footnote>
  <w:footnote w:type="continuationSeparator" w:id="0">
    <w:p w14:paraId="2FA35D30" w14:textId="77777777" w:rsidR="000B1698" w:rsidRDefault="000B1698" w:rsidP="00F67F0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3BD2C" w14:textId="77777777" w:rsidR="0054089B" w:rsidRDefault="005408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6A5074" w14:textId="77777777" w:rsidR="0054089B" w:rsidRDefault="0054089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20BB34" w14:textId="77777777" w:rsidR="0054089B" w:rsidRDefault="005408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FEEC3B38"/>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decimal"/>
      <w:pStyle w:val="Naslov10"/>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0" w:firstLine="0"/>
      </w:pPr>
      <w:rPr>
        <w:rFonts w:ascii="Wingdings" w:hAnsi="Wingdings"/>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0" w:firstLine="0"/>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0" w:firstLine="0"/>
      </w:pPr>
      <w:rPr>
        <w:rFonts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0" w:firstLine="0"/>
      </w:pPr>
      <w:rPr>
        <w:rFonts w:ascii="Wingdings 2" w:hAnsi="Wingdings 2"/>
        <w:b w:val="0"/>
        <w:i w:val="0"/>
        <w:sz w:val="28"/>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0" w:firstLine="0"/>
      </w:pPr>
      <w:rPr>
        <w:rFonts w:ascii="Symbol" w:hAnsi="Symbol"/>
        <w:lang w:val="sr-Cyrl-CS"/>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Wingdings 2" w:hAnsi="Wingdings 2"/>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Wingdings 2" w:hAnsi="Wingdings 2"/>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Wingdings 2" w:hAnsi="Wingdings 2"/>
      </w:rPr>
    </w:lvl>
  </w:abstractNum>
  <w:abstractNum w:abstractNumId="8" w15:restartNumberingAfterBreak="0">
    <w:nsid w:val="00A44C48"/>
    <w:multiLevelType w:val="hybridMultilevel"/>
    <w:tmpl w:val="470623CE"/>
    <w:lvl w:ilvl="0" w:tplc="04090005">
      <w:start w:val="1"/>
      <w:numFmt w:val="bullet"/>
      <w:lvlText w:val=""/>
      <w:lvlJc w:val="left"/>
      <w:pPr>
        <w:tabs>
          <w:tab w:val="num" w:pos="720"/>
        </w:tabs>
        <w:ind w:left="720" w:hanging="360"/>
      </w:pPr>
      <w:rPr>
        <w:rFonts w:ascii="Wingdings" w:hAnsi="Wingdings" w:hint="default"/>
      </w:rPr>
    </w:lvl>
    <w:lvl w:ilvl="1" w:tplc="65B41F92">
      <w:start w:val="2"/>
      <w:numFmt w:val="lowerLetter"/>
      <w:lvlText w:val="%2)"/>
      <w:lvlJc w:val="left"/>
      <w:pPr>
        <w:tabs>
          <w:tab w:val="num" w:pos="720"/>
        </w:tabs>
        <w:ind w:left="720" w:hanging="360"/>
      </w:pPr>
      <w:rPr>
        <w:rFonts w:hint="default"/>
      </w:r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 w15:restartNumberingAfterBreak="0">
    <w:nsid w:val="023B3990"/>
    <w:multiLevelType w:val="hybridMultilevel"/>
    <w:tmpl w:val="A7A25F30"/>
    <w:lvl w:ilvl="0" w:tplc="D94CDA30">
      <w:numFmt w:val="bullet"/>
      <w:lvlText w:val="-"/>
      <w:lvlJc w:val="left"/>
      <w:pPr>
        <w:ind w:left="1069" w:hanging="360"/>
      </w:pPr>
      <w:rPr>
        <w:rFonts w:ascii="Candara" w:eastAsia="Times New Roman" w:hAnsi="Candar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 w15:restartNumberingAfterBreak="0">
    <w:nsid w:val="05320F5E"/>
    <w:multiLevelType w:val="hybridMultilevel"/>
    <w:tmpl w:val="930825B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15:restartNumberingAfterBreak="0">
    <w:nsid w:val="0E6D26A0"/>
    <w:multiLevelType w:val="hybridMultilevel"/>
    <w:tmpl w:val="F77CD17E"/>
    <w:lvl w:ilvl="0" w:tplc="D94CDA30">
      <w:numFmt w:val="bullet"/>
      <w:lvlText w:val="-"/>
      <w:lvlJc w:val="left"/>
      <w:pPr>
        <w:ind w:left="1069" w:hanging="360"/>
      </w:pPr>
      <w:rPr>
        <w:rFonts w:ascii="Candara" w:eastAsia="Times New Roman" w:hAnsi="Candara" w:cs="Times New Roman" w:hint="default"/>
      </w:rPr>
    </w:lvl>
    <w:lvl w:ilvl="1" w:tplc="241A0003" w:tentative="1">
      <w:start w:val="1"/>
      <w:numFmt w:val="bullet"/>
      <w:lvlText w:val="o"/>
      <w:lvlJc w:val="left"/>
      <w:pPr>
        <w:ind w:left="1789" w:hanging="360"/>
      </w:pPr>
      <w:rPr>
        <w:rFonts w:ascii="Courier New" w:hAnsi="Courier New" w:cs="Courier New" w:hint="default"/>
      </w:rPr>
    </w:lvl>
    <w:lvl w:ilvl="2" w:tplc="241A0005" w:tentative="1">
      <w:start w:val="1"/>
      <w:numFmt w:val="bullet"/>
      <w:lvlText w:val=""/>
      <w:lvlJc w:val="left"/>
      <w:pPr>
        <w:ind w:left="2509" w:hanging="360"/>
      </w:pPr>
      <w:rPr>
        <w:rFonts w:ascii="Wingdings" w:hAnsi="Wingdings" w:hint="default"/>
      </w:rPr>
    </w:lvl>
    <w:lvl w:ilvl="3" w:tplc="241A0001" w:tentative="1">
      <w:start w:val="1"/>
      <w:numFmt w:val="bullet"/>
      <w:lvlText w:val=""/>
      <w:lvlJc w:val="left"/>
      <w:pPr>
        <w:ind w:left="3229" w:hanging="360"/>
      </w:pPr>
      <w:rPr>
        <w:rFonts w:ascii="Symbol" w:hAnsi="Symbol" w:hint="default"/>
      </w:rPr>
    </w:lvl>
    <w:lvl w:ilvl="4" w:tplc="241A0003" w:tentative="1">
      <w:start w:val="1"/>
      <w:numFmt w:val="bullet"/>
      <w:lvlText w:val="o"/>
      <w:lvlJc w:val="left"/>
      <w:pPr>
        <w:ind w:left="3949" w:hanging="360"/>
      </w:pPr>
      <w:rPr>
        <w:rFonts w:ascii="Courier New" w:hAnsi="Courier New" w:cs="Courier New" w:hint="default"/>
      </w:rPr>
    </w:lvl>
    <w:lvl w:ilvl="5" w:tplc="241A0005" w:tentative="1">
      <w:start w:val="1"/>
      <w:numFmt w:val="bullet"/>
      <w:lvlText w:val=""/>
      <w:lvlJc w:val="left"/>
      <w:pPr>
        <w:ind w:left="4669" w:hanging="360"/>
      </w:pPr>
      <w:rPr>
        <w:rFonts w:ascii="Wingdings" w:hAnsi="Wingdings" w:hint="default"/>
      </w:rPr>
    </w:lvl>
    <w:lvl w:ilvl="6" w:tplc="241A0001" w:tentative="1">
      <w:start w:val="1"/>
      <w:numFmt w:val="bullet"/>
      <w:lvlText w:val=""/>
      <w:lvlJc w:val="left"/>
      <w:pPr>
        <w:ind w:left="5389" w:hanging="360"/>
      </w:pPr>
      <w:rPr>
        <w:rFonts w:ascii="Symbol" w:hAnsi="Symbol" w:hint="default"/>
      </w:rPr>
    </w:lvl>
    <w:lvl w:ilvl="7" w:tplc="241A0003" w:tentative="1">
      <w:start w:val="1"/>
      <w:numFmt w:val="bullet"/>
      <w:lvlText w:val="o"/>
      <w:lvlJc w:val="left"/>
      <w:pPr>
        <w:ind w:left="6109" w:hanging="360"/>
      </w:pPr>
      <w:rPr>
        <w:rFonts w:ascii="Courier New" w:hAnsi="Courier New" w:cs="Courier New" w:hint="default"/>
      </w:rPr>
    </w:lvl>
    <w:lvl w:ilvl="8" w:tplc="241A0005" w:tentative="1">
      <w:start w:val="1"/>
      <w:numFmt w:val="bullet"/>
      <w:lvlText w:val=""/>
      <w:lvlJc w:val="left"/>
      <w:pPr>
        <w:ind w:left="6829" w:hanging="360"/>
      </w:pPr>
      <w:rPr>
        <w:rFonts w:ascii="Wingdings" w:hAnsi="Wingdings" w:hint="default"/>
      </w:rPr>
    </w:lvl>
  </w:abstractNum>
  <w:abstractNum w:abstractNumId="12" w15:restartNumberingAfterBreak="0">
    <w:nsid w:val="1219739F"/>
    <w:multiLevelType w:val="hybridMultilevel"/>
    <w:tmpl w:val="E20ED8DA"/>
    <w:lvl w:ilvl="0" w:tplc="EA80DF80">
      <w:start w:val="1"/>
      <w:numFmt w:val="decimal"/>
      <w:lvlText w:val="%1)"/>
      <w:lvlJc w:val="left"/>
      <w:pPr>
        <w:ind w:left="720" w:hanging="360"/>
      </w:pPr>
      <w:rPr>
        <w:rFonts w:cs="Segoe UI Light"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3" w15:restartNumberingAfterBreak="0">
    <w:nsid w:val="13B527C4"/>
    <w:multiLevelType w:val="hybridMultilevel"/>
    <w:tmpl w:val="496AE718"/>
    <w:lvl w:ilvl="0" w:tplc="9BFEF352">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985182"/>
    <w:multiLevelType w:val="hybridMultilevel"/>
    <w:tmpl w:val="783056F2"/>
    <w:lvl w:ilvl="0" w:tplc="E3B8C842">
      <w:start w:val="1"/>
      <w:numFmt w:val="bullet"/>
      <w:pStyle w:val="Tacka1"/>
      <w:lvlText w:val=""/>
      <w:lvlJc w:val="left"/>
      <w:pPr>
        <w:ind w:left="720" w:hanging="360"/>
      </w:pPr>
      <w:rPr>
        <w:rFonts w:ascii="Symbol" w:hAnsi="Symbol" w:hint="default"/>
      </w:rPr>
    </w:lvl>
    <w:lvl w:ilvl="1" w:tplc="281A0003">
      <w:start w:val="1"/>
      <w:numFmt w:val="bullet"/>
      <w:lvlText w:val="o"/>
      <w:lvlJc w:val="left"/>
      <w:pPr>
        <w:ind w:left="1440" w:hanging="360"/>
      </w:pPr>
      <w:rPr>
        <w:rFonts w:ascii="Courier New" w:hAnsi="Courier New" w:cs="Courier New" w:hint="default"/>
      </w:rPr>
    </w:lvl>
    <w:lvl w:ilvl="2" w:tplc="281A0005">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5" w15:restartNumberingAfterBreak="0">
    <w:nsid w:val="1736265D"/>
    <w:multiLevelType w:val="hybridMultilevel"/>
    <w:tmpl w:val="007ACA6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C10A8"/>
    <w:multiLevelType w:val="hybridMultilevel"/>
    <w:tmpl w:val="A5AC204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18EA76E7"/>
    <w:multiLevelType w:val="hybridMultilevel"/>
    <w:tmpl w:val="6FC08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0592893"/>
    <w:multiLevelType w:val="hybridMultilevel"/>
    <w:tmpl w:val="6A0CD4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3B21EF1"/>
    <w:multiLevelType w:val="hybridMultilevel"/>
    <w:tmpl w:val="D9901480"/>
    <w:lvl w:ilvl="0" w:tplc="30FA601E">
      <w:start w:val="1"/>
      <w:numFmt w:val="decimal"/>
      <w:lvlText w:val="%1."/>
      <w:lvlJc w:val="left"/>
      <w:pPr>
        <w:ind w:left="1429" w:hanging="360"/>
      </w:pPr>
      <w:rPr>
        <w:rFonts w:ascii="Segoe UI Light" w:hAnsi="Segoe UI Light" w:cs="Segoe UI Light" w:hint="default"/>
      </w:rPr>
    </w:lvl>
    <w:lvl w:ilvl="1" w:tplc="04090019">
      <w:start w:val="1"/>
      <w:numFmt w:val="lowerLetter"/>
      <w:lvlText w:val="%2."/>
      <w:lvlJc w:val="left"/>
      <w:pPr>
        <w:ind w:left="2149" w:hanging="360"/>
      </w:pPr>
    </w:lvl>
    <w:lvl w:ilvl="2" w:tplc="0409001B">
      <w:start w:val="1"/>
      <w:numFmt w:val="lowerRoman"/>
      <w:lvlText w:val="%3."/>
      <w:lvlJc w:val="right"/>
      <w:pPr>
        <w:ind w:left="2869" w:hanging="180"/>
      </w:pPr>
    </w:lvl>
    <w:lvl w:ilvl="3" w:tplc="0409000F">
      <w:start w:val="1"/>
      <w:numFmt w:val="decimal"/>
      <w:lvlText w:val="%4."/>
      <w:lvlJc w:val="left"/>
      <w:pPr>
        <w:ind w:left="3589" w:hanging="360"/>
      </w:pPr>
    </w:lvl>
    <w:lvl w:ilvl="4" w:tplc="04090019">
      <w:start w:val="1"/>
      <w:numFmt w:val="lowerLetter"/>
      <w:lvlText w:val="%5."/>
      <w:lvlJc w:val="left"/>
      <w:pPr>
        <w:ind w:left="4309" w:hanging="360"/>
      </w:pPr>
    </w:lvl>
    <w:lvl w:ilvl="5" w:tplc="0409001B">
      <w:start w:val="1"/>
      <w:numFmt w:val="lowerRoman"/>
      <w:lvlText w:val="%6."/>
      <w:lvlJc w:val="right"/>
      <w:pPr>
        <w:ind w:left="5029" w:hanging="180"/>
      </w:pPr>
    </w:lvl>
    <w:lvl w:ilvl="6" w:tplc="0409000F">
      <w:start w:val="1"/>
      <w:numFmt w:val="decimal"/>
      <w:lvlText w:val="%7."/>
      <w:lvlJc w:val="left"/>
      <w:pPr>
        <w:ind w:left="5749" w:hanging="360"/>
      </w:pPr>
    </w:lvl>
    <w:lvl w:ilvl="7" w:tplc="04090019">
      <w:start w:val="1"/>
      <w:numFmt w:val="lowerLetter"/>
      <w:lvlText w:val="%8."/>
      <w:lvlJc w:val="left"/>
      <w:pPr>
        <w:ind w:left="6469" w:hanging="360"/>
      </w:pPr>
    </w:lvl>
    <w:lvl w:ilvl="8" w:tplc="0409001B">
      <w:start w:val="1"/>
      <w:numFmt w:val="lowerRoman"/>
      <w:lvlText w:val="%9."/>
      <w:lvlJc w:val="right"/>
      <w:pPr>
        <w:ind w:left="7189" w:hanging="180"/>
      </w:pPr>
    </w:lvl>
  </w:abstractNum>
  <w:abstractNum w:abstractNumId="20" w15:restartNumberingAfterBreak="0">
    <w:nsid w:val="244D467C"/>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2BA754E2"/>
    <w:multiLevelType w:val="hybridMultilevel"/>
    <w:tmpl w:val="7034DD4A"/>
    <w:lvl w:ilvl="0" w:tplc="24566CA4">
      <w:start w:val="1"/>
      <w:numFmt w:val="decimal"/>
      <w:lvlText w:val="(%1)"/>
      <w:lvlJc w:val="left"/>
      <w:pPr>
        <w:ind w:left="720" w:hanging="360"/>
      </w:pPr>
      <w:rPr>
        <w:rFonts w:cs="Segoe UI Light"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2" w15:restartNumberingAfterBreak="0">
    <w:nsid w:val="2D0E2A15"/>
    <w:multiLevelType w:val="hybridMultilevel"/>
    <w:tmpl w:val="6ED8F842"/>
    <w:lvl w:ilvl="0" w:tplc="C17079EA">
      <w:start w:val="1"/>
      <w:numFmt w:val="bullet"/>
      <w:lvlText w:val="-"/>
      <w:lvlJc w:val="left"/>
      <w:pPr>
        <w:ind w:left="720" w:hanging="360"/>
      </w:pPr>
      <w:rPr>
        <w:rFonts w:ascii="Segoe UI Light" w:eastAsia="Times New Roman" w:hAnsi="Segoe UI Light" w:cs="Segoe UI Light"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3" w15:restartNumberingAfterBreak="0">
    <w:nsid w:val="30B84EC8"/>
    <w:multiLevelType w:val="hybridMultilevel"/>
    <w:tmpl w:val="0DCEFB6A"/>
    <w:lvl w:ilvl="0" w:tplc="F68035F4">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4" w15:restartNumberingAfterBreak="0">
    <w:nsid w:val="31D336BC"/>
    <w:multiLevelType w:val="hybridMultilevel"/>
    <w:tmpl w:val="2EEA11D2"/>
    <w:lvl w:ilvl="0" w:tplc="720CAC30">
      <w:start w:val="1"/>
      <w:numFmt w:val="decimal"/>
      <w:lvlText w:val="%1."/>
      <w:lvlJc w:val="left"/>
      <w:pPr>
        <w:ind w:left="720" w:hanging="360"/>
      </w:pPr>
      <w:rPr>
        <w:rFonts w:hint="default"/>
        <w:spacing w:val="120"/>
      </w:rPr>
    </w:lvl>
    <w:lvl w:ilvl="1" w:tplc="281A0003">
      <w:start w:val="1"/>
      <w:numFmt w:val="bullet"/>
      <w:lvlText w:val="o"/>
      <w:lvlJc w:val="left"/>
      <w:pPr>
        <w:ind w:left="1440" w:hanging="360"/>
      </w:pPr>
      <w:rPr>
        <w:rFonts w:ascii="Courier New" w:hAnsi="Courier New" w:cs="Courier New" w:hint="default"/>
      </w:rPr>
    </w:lvl>
    <w:lvl w:ilvl="2" w:tplc="281A0005">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5" w15:restartNumberingAfterBreak="0">
    <w:nsid w:val="32ED6EBC"/>
    <w:multiLevelType w:val="hybridMultilevel"/>
    <w:tmpl w:val="0262A246"/>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6" w15:restartNumberingAfterBreak="0">
    <w:nsid w:val="35D600D2"/>
    <w:multiLevelType w:val="hybridMultilevel"/>
    <w:tmpl w:val="29BEEC1A"/>
    <w:lvl w:ilvl="0" w:tplc="720CAC30">
      <w:start w:val="1"/>
      <w:numFmt w:val="decimal"/>
      <w:lvlText w:val="%1."/>
      <w:lvlJc w:val="left"/>
      <w:pPr>
        <w:ind w:left="720" w:hanging="360"/>
      </w:pPr>
      <w:rPr>
        <w:rFonts w:hint="default"/>
        <w:spacing w:val="120"/>
      </w:rPr>
    </w:lvl>
    <w:lvl w:ilvl="1" w:tplc="281A0003">
      <w:start w:val="1"/>
      <w:numFmt w:val="bullet"/>
      <w:lvlText w:val="o"/>
      <w:lvlJc w:val="left"/>
      <w:pPr>
        <w:ind w:left="1440" w:hanging="360"/>
      </w:pPr>
      <w:rPr>
        <w:rFonts w:ascii="Courier New" w:hAnsi="Courier New" w:cs="Courier New" w:hint="default"/>
      </w:rPr>
    </w:lvl>
    <w:lvl w:ilvl="2" w:tplc="281A0005">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27" w15:restartNumberingAfterBreak="0">
    <w:nsid w:val="39105644"/>
    <w:multiLevelType w:val="hybridMultilevel"/>
    <w:tmpl w:val="829E5556"/>
    <w:lvl w:ilvl="0" w:tplc="241A0011">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8" w15:restartNumberingAfterBreak="0">
    <w:nsid w:val="40373746"/>
    <w:multiLevelType w:val="hybridMultilevel"/>
    <w:tmpl w:val="8AB491CE"/>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9" w15:restartNumberingAfterBreak="0">
    <w:nsid w:val="475E1AEC"/>
    <w:multiLevelType w:val="hybridMultilevel"/>
    <w:tmpl w:val="FAD45230"/>
    <w:lvl w:ilvl="0" w:tplc="241A0011">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0" w15:restartNumberingAfterBreak="0">
    <w:nsid w:val="4A932FCA"/>
    <w:multiLevelType w:val="hybridMultilevel"/>
    <w:tmpl w:val="6DEA1E56"/>
    <w:lvl w:ilvl="0" w:tplc="382C753C">
      <w:numFmt w:val="bullet"/>
      <w:pStyle w:val="Tacka2"/>
      <w:lvlText w:val="-"/>
      <w:lvlJc w:val="left"/>
      <w:pPr>
        <w:ind w:left="720" w:hanging="360"/>
      </w:pPr>
      <w:rPr>
        <w:rFonts w:ascii="Candara" w:eastAsia="Times New Roman" w:hAnsi="Candar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3D0521"/>
    <w:multiLevelType w:val="hybridMultilevel"/>
    <w:tmpl w:val="FBB27D3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51BD774A"/>
    <w:multiLevelType w:val="hybridMultilevel"/>
    <w:tmpl w:val="6630A3D0"/>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3" w15:restartNumberingAfterBreak="0">
    <w:nsid w:val="53B9219F"/>
    <w:multiLevelType w:val="hybridMultilevel"/>
    <w:tmpl w:val="23D400A4"/>
    <w:lvl w:ilvl="0" w:tplc="281A000F">
      <w:start w:val="1"/>
      <w:numFmt w:val="decimal"/>
      <w:lvlText w:val="%1."/>
      <w:lvlJc w:val="left"/>
      <w:pPr>
        <w:ind w:left="720" w:hanging="360"/>
      </w:pPr>
    </w:lvl>
    <w:lvl w:ilvl="1" w:tplc="281A0019" w:tentative="1">
      <w:start w:val="1"/>
      <w:numFmt w:val="lowerLetter"/>
      <w:lvlText w:val="%2."/>
      <w:lvlJc w:val="left"/>
      <w:pPr>
        <w:ind w:left="1440" w:hanging="360"/>
      </w:pPr>
    </w:lvl>
    <w:lvl w:ilvl="2" w:tplc="281A001B" w:tentative="1">
      <w:start w:val="1"/>
      <w:numFmt w:val="lowerRoman"/>
      <w:lvlText w:val="%3."/>
      <w:lvlJc w:val="right"/>
      <w:pPr>
        <w:ind w:left="2160" w:hanging="180"/>
      </w:pPr>
    </w:lvl>
    <w:lvl w:ilvl="3" w:tplc="281A000F" w:tentative="1">
      <w:start w:val="1"/>
      <w:numFmt w:val="decimal"/>
      <w:lvlText w:val="%4."/>
      <w:lvlJc w:val="left"/>
      <w:pPr>
        <w:ind w:left="2880" w:hanging="360"/>
      </w:pPr>
    </w:lvl>
    <w:lvl w:ilvl="4" w:tplc="281A0019" w:tentative="1">
      <w:start w:val="1"/>
      <w:numFmt w:val="lowerLetter"/>
      <w:lvlText w:val="%5."/>
      <w:lvlJc w:val="left"/>
      <w:pPr>
        <w:ind w:left="3600" w:hanging="360"/>
      </w:pPr>
    </w:lvl>
    <w:lvl w:ilvl="5" w:tplc="281A001B" w:tentative="1">
      <w:start w:val="1"/>
      <w:numFmt w:val="lowerRoman"/>
      <w:lvlText w:val="%6."/>
      <w:lvlJc w:val="right"/>
      <w:pPr>
        <w:ind w:left="4320" w:hanging="180"/>
      </w:pPr>
    </w:lvl>
    <w:lvl w:ilvl="6" w:tplc="281A000F" w:tentative="1">
      <w:start w:val="1"/>
      <w:numFmt w:val="decimal"/>
      <w:lvlText w:val="%7."/>
      <w:lvlJc w:val="left"/>
      <w:pPr>
        <w:ind w:left="5040" w:hanging="360"/>
      </w:pPr>
    </w:lvl>
    <w:lvl w:ilvl="7" w:tplc="281A0019" w:tentative="1">
      <w:start w:val="1"/>
      <w:numFmt w:val="lowerLetter"/>
      <w:lvlText w:val="%8."/>
      <w:lvlJc w:val="left"/>
      <w:pPr>
        <w:ind w:left="5760" w:hanging="360"/>
      </w:pPr>
    </w:lvl>
    <w:lvl w:ilvl="8" w:tplc="281A001B" w:tentative="1">
      <w:start w:val="1"/>
      <w:numFmt w:val="lowerRoman"/>
      <w:lvlText w:val="%9."/>
      <w:lvlJc w:val="right"/>
      <w:pPr>
        <w:ind w:left="6480" w:hanging="180"/>
      </w:pPr>
    </w:lvl>
  </w:abstractNum>
  <w:abstractNum w:abstractNumId="34" w15:restartNumberingAfterBreak="0">
    <w:nsid w:val="56B2201F"/>
    <w:multiLevelType w:val="hybridMultilevel"/>
    <w:tmpl w:val="0F464972"/>
    <w:lvl w:ilvl="0" w:tplc="241A000F">
      <w:start w:val="1"/>
      <w:numFmt w:val="decimal"/>
      <w:lvlText w:val="%1."/>
      <w:lvlJc w:val="left"/>
      <w:pPr>
        <w:ind w:left="720" w:hanging="360"/>
      </w:pPr>
      <w:rPr>
        <w:rFonts w:hint="default"/>
        <w:spacing w:val="120"/>
      </w:rPr>
    </w:lvl>
    <w:lvl w:ilvl="1" w:tplc="281A0003">
      <w:start w:val="1"/>
      <w:numFmt w:val="bullet"/>
      <w:lvlText w:val="o"/>
      <w:lvlJc w:val="left"/>
      <w:pPr>
        <w:ind w:left="1440" w:hanging="360"/>
      </w:pPr>
      <w:rPr>
        <w:rFonts w:ascii="Courier New" w:hAnsi="Courier New" w:cs="Courier New" w:hint="default"/>
      </w:rPr>
    </w:lvl>
    <w:lvl w:ilvl="2" w:tplc="281A0005">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35" w15:restartNumberingAfterBreak="0">
    <w:nsid w:val="5E570028"/>
    <w:multiLevelType w:val="multilevel"/>
    <w:tmpl w:val="4C34E54E"/>
    <w:lvl w:ilvl="0">
      <w:start w:val="1"/>
      <w:numFmt w:val="bullet"/>
      <w:lvlText w:val=""/>
      <w:lvlJc w:val="left"/>
      <w:pPr>
        <w:tabs>
          <w:tab w:val="num" w:pos="720"/>
        </w:tabs>
        <w:ind w:left="720" w:hanging="360"/>
      </w:pPr>
      <w:rPr>
        <w:rFonts w:ascii="Symbol" w:hAnsi="Symbol" w:cs="Symbol" w:hint="default"/>
        <w:b w:val="0"/>
        <w:i w:val="0"/>
        <w:strike w:val="0"/>
        <w:dstrike w:val="0"/>
        <w:color w:val="000000"/>
        <w:sz w:val="24"/>
        <w:szCs w:val="24"/>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0F26A4E"/>
    <w:multiLevelType w:val="hybridMultilevel"/>
    <w:tmpl w:val="813C6D80"/>
    <w:lvl w:ilvl="0" w:tplc="CEE83AC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872D2D"/>
    <w:multiLevelType w:val="hybridMultilevel"/>
    <w:tmpl w:val="6A0CD4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C379DC"/>
    <w:multiLevelType w:val="hybridMultilevel"/>
    <w:tmpl w:val="1AF8F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5658337">
    <w:abstractNumId w:val="0"/>
  </w:num>
  <w:num w:numId="2" w16cid:durableId="965428188">
    <w:abstractNumId w:val="1"/>
  </w:num>
  <w:num w:numId="3" w16cid:durableId="1822429804">
    <w:abstractNumId w:val="9"/>
  </w:num>
  <w:num w:numId="4" w16cid:durableId="746002878">
    <w:abstractNumId w:val="16"/>
  </w:num>
  <w:num w:numId="5" w16cid:durableId="1087847316">
    <w:abstractNumId w:val="10"/>
  </w:num>
  <w:num w:numId="6" w16cid:durableId="1727341212">
    <w:abstractNumId w:val="14"/>
  </w:num>
  <w:num w:numId="7" w16cid:durableId="662591445">
    <w:abstractNumId w:val="23"/>
  </w:num>
  <w:num w:numId="8" w16cid:durableId="129132794">
    <w:abstractNumId w:val="30"/>
  </w:num>
  <w:num w:numId="9" w16cid:durableId="745957277">
    <w:abstractNumId w:val="18"/>
  </w:num>
  <w:num w:numId="10" w16cid:durableId="1567063933">
    <w:abstractNumId w:val="37"/>
  </w:num>
  <w:num w:numId="11" w16cid:durableId="1324511529">
    <w:abstractNumId w:val="33"/>
  </w:num>
  <w:num w:numId="12" w16cid:durableId="278684178">
    <w:abstractNumId w:val="11"/>
  </w:num>
  <w:num w:numId="13" w16cid:durableId="1285237604">
    <w:abstractNumId w:val="38"/>
  </w:num>
  <w:num w:numId="14" w16cid:durableId="1415007702">
    <w:abstractNumId w:val="31"/>
  </w:num>
  <w:num w:numId="15" w16cid:durableId="1978215377">
    <w:abstractNumId w:val="17"/>
  </w:num>
  <w:num w:numId="16" w16cid:durableId="1769737988">
    <w:abstractNumId w:val="35"/>
  </w:num>
  <w:num w:numId="17" w16cid:durableId="1992714504">
    <w:abstractNumId w:val="22"/>
  </w:num>
  <w:num w:numId="18" w16cid:durableId="2099279164">
    <w:abstractNumId w:val="24"/>
  </w:num>
  <w:num w:numId="19" w16cid:durableId="247614606">
    <w:abstractNumId w:val="34"/>
  </w:num>
  <w:num w:numId="20" w16cid:durableId="681012562">
    <w:abstractNumId w:val="26"/>
  </w:num>
  <w:num w:numId="21" w16cid:durableId="1687443572">
    <w:abstractNumId w:val="36"/>
  </w:num>
  <w:num w:numId="22" w16cid:durableId="508833871">
    <w:abstractNumId w:val="32"/>
  </w:num>
  <w:num w:numId="23" w16cid:durableId="10283318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4301313">
    <w:abstractNumId w:val="13"/>
  </w:num>
  <w:num w:numId="25" w16cid:durableId="1087188423">
    <w:abstractNumId w:val="20"/>
  </w:num>
  <w:num w:numId="26" w16cid:durableId="1259100193">
    <w:abstractNumId w:val="8"/>
  </w:num>
  <w:num w:numId="27" w16cid:durableId="1244797711">
    <w:abstractNumId w:val="27"/>
  </w:num>
  <w:num w:numId="28" w16cid:durableId="970138813">
    <w:abstractNumId w:val="15"/>
  </w:num>
  <w:num w:numId="29" w16cid:durableId="1523855185">
    <w:abstractNumId w:val="19"/>
  </w:num>
  <w:num w:numId="30" w16cid:durableId="703217346">
    <w:abstractNumId w:val="29"/>
  </w:num>
  <w:num w:numId="31" w16cid:durableId="828522828">
    <w:abstractNumId w:val="25"/>
  </w:num>
  <w:num w:numId="32" w16cid:durableId="1385253656">
    <w:abstractNumId w:val="21"/>
  </w:num>
  <w:num w:numId="33" w16cid:durableId="788475823">
    <w:abstractNumId w:val="14"/>
  </w:num>
  <w:num w:numId="34" w16cid:durableId="991055598">
    <w:abstractNumId w:val="28"/>
  </w:num>
  <w:num w:numId="35" w16cid:durableId="695274525">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SystemFonts/>
  <w:mirrorMargins/>
  <w:hideSpellingErrors/>
  <w:activeWritingStyle w:appName="MSWord" w:lang="en-US" w:vendorID="64" w:dllVersion="0" w:nlCheck="1" w:checkStyle="0"/>
  <w:activeWritingStyle w:appName="MSWord" w:lang="en-US" w:vendorID="64" w:dllVersion="4096" w:nlCheck="1" w:checkStyle="0"/>
  <w:proofState w:spelling="clean"/>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defaultTabStop w:val="709"/>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96C"/>
    <w:rsid w:val="0000083E"/>
    <w:rsid w:val="00000C89"/>
    <w:rsid w:val="000012D1"/>
    <w:rsid w:val="000013DA"/>
    <w:rsid w:val="00001CEF"/>
    <w:rsid w:val="00001D3F"/>
    <w:rsid w:val="00002098"/>
    <w:rsid w:val="000022C2"/>
    <w:rsid w:val="00002366"/>
    <w:rsid w:val="00002372"/>
    <w:rsid w:val="000023C8"/>
    <w:rsid w:val="00002485"/>
    <w:rsid w:val="00002779"/>
    <w:rsid w:val="000027DF"/>
    <w:rsid w:val="000028CF"/>
    <w:rsid w:val="00002C92"/>
    <w:rsid w:val="00002E58"/>
    <w:rsid w:val="00002F03"/>
    <w:rsid w:val="00003349"/>
    <w:rsid w:val="0000354F"/>
    <w:rsid w:val="00003BB4"/>
    <w:rsid w:val="000040E7"/>
    <w:rsid w:val="000043A3"/>
    <w:rsid w:val="00004407"/>
    <w:rsid w:val="0000462B"/>
    <w:rsid w:val="0000463B"/>
    <w:rsid w:val="000049DE"/>
    <w:rsid w:val="00004BE3"/>
    <w:rsid w:val="000050D5"/>
    <w:rsid w:val="000053CD"/>
    <w:rsid w:val="00005DD7"/>
    <w:rsid w:val="00005EEB"/>
    <w:rsid w:val="00005F10"/>
    <w:rsid w:val="0000627E"/>
    <w:rsid w:val="000064AC"/>
    <w:rsid w:val="000065D5"/>
    <w:rsid w:val="0000686C"/>
    <w:rsid w:val="00006C43"/>
    <w:rsid w:val="00006CEE"/>
    <w:rsid w:val="0000723C"/>
    <w:rsid w:val="000074C6"/>
    <w:rsid w:val="000076DA"/>
    <w:rsid w:val="00007B2B"/>
    <w:rsid w:val="00007DB3"/>
    <w:rsid w:val="000107C6"/>
    <w:rsid w:val="0001093C"/>
    <w:rsid w:val="00010B6E"/>
    <w:rsid w:val="00010E5B"/>
    <w:rsid w:val="0001167B"/>
    <w:rsid w:val="00011750"/>
    <w:rsid w:val="0001188B"/>
    <w:rsid w:val="000118EF"/>
    <w:rsid w:val="0001193C"/>
    <w:rsid w:val="000119CC"/>
    <w:rsid w:val="00011B17"/>
    <w:rsid w:val="00011F9C"/>
    <w:rsid w:val="00012258"/>
    <w:rsid w:val="000122F9"/>
    <w:rsid w:val="00012919"/>
    <w:rsid w:val="000129EF"/>
    <w:rsid w:val="00012B4D"/>
    <w:rsid w:val="00012B88"/>
    <w:rsid w:val="00012D5D"/>
    <w:rsid w:val="00013245"/>
    <w:rsid w:val="0001353C"/>
    <w:rsid w:val="000135A4"/>
    <w:rsid w:val="0001361E"/>
    <w:rsid w:val="00013A26"/>
    <w:rsid w:val="00013AA0"/>
    <w:rsid w:val="00013B03"/>
    <w:rsid w:val="00013F40"/>
    <w:rsid w:val="000140F0"/>
    <w:rsid w:val="00014474"/>
    <w:rsid w:val="000148A0"/>
    <w:rsid w:val="00014A92"/>
    <w:rsid w:val="00014B68"/>
    <w:rsid w:val="00014C1F"/>
    <w:rsid w:val="0001546F"/>
    <w:rsid w:val="000154FC"/>
    <w:rsid w:val="000155E1"/>
    <w:rsid w:val="00015794"/>
    <w:rsid w:val="0001590F"/>
    <w:rsid w:val="00015A0B"/>
    <w:rsid w:val="00015ACE"/>
    <w:rsid w:val="00015C06"/>
    <w:rsid w:val="00015C7A"/>
    <w:rsid w:val="00015DE5"/>
    <w:rsid w:val="000161B8"/>
    <w:rsid w:val="00016483"/>
    <w:rsid w:val="000164E0"/>
    <w:rsid w:val="00016881"/>
    <w:rsid w:val="00016934"/>
    <w:rsid w:val="00016B13"/>
    <w:rsid w:val="00016BC5"/>
    <w:rsid w:val="00016C74"/>
    <w:rsid w:val="00016D8B"/>
    <w:rsid w:val="00016DE8"/>
    <w:rsid w:val="00016E1B"/>
    <w:rsid w:val="0001757C"/>
    <w:rsid w:val="000175A7"/>
    <w:rsid w:val="00017A85"/>
    <w:rsid w:val="00017EFA"/>
    <w:rsid w:val="000203E5"/>
    <w:rsid w:val="00020532"/>
    <w:rsid w:val="00020891"/>
    <w:rsid w:val="000208BC"/>
    <w:rsid w:val="000215BB"/>
    <w:rsid w:val="00021AB0"/>
    <w:rsid w:val="00021CC8"/>
    <w:rsid w:val="00021E05"/>
    <w:rsid w:val="00021EB3"/>
    <w:rsid w:val="00021EDE"/>
    <w:rsid w:val="00022495"/>
    <w:rsid w:val="00022BB4"/>
    <w:rsid w:val="00022D29"/>
    <w:rsid w:val="00022DAA"/>
    <w:rsid w:val="00022F55"/>
    <w:rsid w:val="000230CE"/>
    <w:rsid w:val="00023110"/>
    <w:rsid w:val="00023136"/>
    <w:rsid w:val="000232D2"/>
    <w:rsid w:val="00023964"/>
    <w:rsid w:val="00023CAF"/>
    <w:rsid w:val="00023CF7"/>
    <w:rsid w:val="0002459E"/>
    <w:rsid w:val="0002487D"/>
    <w:rsid w:val="00024FF9"/>
    <w:rsid w:val="00025579"/>
    <w:rsid w:val="00025AC8"/>
    <w:rsid w:val="00025B37"/>
    <w:rsid w:val="00025EA3"/>
    <w:rsid w:val="000263E9"/>
    <w:rsid w:val="000267A7"/>
    <w:rsid w:val="000267E7"/>
    <w:rsid w:val="00026ABC"/>
    <w:rsid w:val="00026CA0"/>
    <w:rsid w:val="00026DC2"/>
    <w:rsid w:val="0002714B"/>
    <w:rsid w:val="0002721F"/>
    <w:rsid w:val="000273AD"/>
    <w:rsid w:val="000273D7"/>
    <w:rsid w:val="000274A9"/>
    <w:rsid w:val="00027832"/>
    <w:rsid w:val="00027D94"/>
    <w:rsid w:val="0003001C"/>
    <w:rsid w:val="00030070"/>
    <w:rsid w:val="0003010B"/>
    <w:rsid w:val="00030160"/>
    <w:rsid w:val="00030303"/>
    <w:rsid w:val="00030347"/>
    <w:rsid w:val="0003039C"/>
    <w:rsid w:val="0003066E"/>
    <w:rsid w:val="00030874"/>
    <w:rsid w:val="00030900"/>
    <w:rsid w:val="00030BCE"/>
    <w:rsid w:val="000311A0"/>
    <w:rsid w:val="0003127D"/>
    <w:rsid w:val="00031433"/>
    <w:rsid w:val="00031438"/>
    <w:rsid w:val="00031512"/>
    <w:rsid w:val="00031750"/>
    <w:rsid w:val="0003199D"/>
    <w:rsid w:val="00031EA8"/>
    <w:rsid w:val="0003210E"/>
    <w:rsid w:val="00032231"/>
    <w:rsid w:val="00032281"/>
    <w:rsid w:val="000324ED"/>
    <w:rsid w:val="00032B0F"/>
    <w:rsid w:val="00032CAE"/>
    <w:rsid w:val="0003300D"/>
    <w:rsid w:val="000330EB"/>
    <w:rsid w:val="0003318C"/>
    <w:rsid w:val="00033228"/>
    <w:rsid w:val="000333D0"/>
    <w:rsid w:val="00033928"/>
    <w:rsid w:val="000340BF"/>
    <w:rsid w:val="000342FE"/>
    <w:rsid w:val="00034D42"/>
    <w:rsid w:val="00034D9A"/>
    <w:rsid w:val="000350BE"/>
    <w:rsid w:val="00035812"/>
    <w:rsid w:val="00035917"/>
    <w:rsid w:val="00035A3B"/>
    <w:rsid w:val="00035C85"/>
    <w:rsid w:val="00035FE5"/>
    <w:rsid w:val="0003619B"/>
    <w:rsid w:val="000361AD"/>
    <w:rsid w:val="00036287"/>
    <w:rsid w:val="000364AC"/>
    <w:rsid w:val="00036576"/>
    <w:rsid w:val="0003676C"/>
    <w:rsid w:val="00036A3D"/>
    <w:rsid w:val="00036AC5"/>
    <w:rsid w:val="00036C27"/>
    <w:rsid w:val="00036ED8"/>
    <w:rsid w:val="00036EE1"/>
    <w:rsid w:val="0003705A"/>
    <w:rsid w:val="00037316"/>
    <w:rsid w:val="00037474"/>
    <w:rsid w:val="0003776B"/>
    <w:rsid w:val="00037896"/>
    <w:rsid w:val="0003796C"/>
    <w:rsid w:val="00037CA2"/>
    <w:rsid w:val="00037D14"/>
    <w:rsid w:val="0004022C"/>
    <w:rsid w:val="000404DE"/>
    <w:rsid w:val="0004088F"/>
    <w:rsid w:val="000409C6"/>
    <w:rsid w:val="00040CDA"/>
    <w:rsid w:val="00040D30"/>
    <w:rsid w:val="00040E89"/>
    <w:rsid w:val="00041356"/>
    <w:rsid w:val="000415D2"/>
    <w:rsid w:val="0004167E"/>
    <w:rsid w:val="00041869"/>
    <w:rsid w:val="000419B2"/>
    <w:rsid w:val="000419DD"/>
    <w:rsid w:val="00041B11"/>
    <w:rsid w:val="00041BFB"/>
    <w:rsid w:val="00041CB4"/>
    <w:rsid w:val="00041F3A"/>
    <w:rsid w:val="0004355F"/>
    <w:rsid w:val="000436EC"/>
    <w:rsid w:val="00043862"/>
    <w:rsid w:val="00043874"/>
    <w:rsid w:val="00043B1C"/>
    <w:rsid w:val="00043D22"/>
    <w:rsid w:val="00043ED5"/>
    <w:rsid w:val="00044237"/>
    <w:rsid w:val="00044538"/>
    <w:rsid w:val="00044AA7"/>
    <w:rsid w:val="00044AC7"/>
    <w:rsid w:val="00044F52"/>
    <w:rsid w:val="00045080"/>
    <w:rsid w:val="000451AD"/>
    <w:rsid w:val="00045456"/>
    <w:rsid w:val="00045782"/>
    <w:rsid w:val="00046361"/>
    <w:rsid w:val="000464A5"/>
    <w:rsid w:val="00046628"/>
    <w:rsid w:val="0004665F"/>
    <w:rsid w:val="0004674D"/>
    <w:rsid w:val="000467FD"/>
    <w:rsid w:val="00046904"/>
    <w:rsid w:val="0004696A"/>
    <w:rsid w:val="00046D13"/>
    <w:rsid w:val="00046D9B"/>
    <w:rsid w:val="00047190"/>
    <w:rsid w:val="000477E7"/>
    <w:rsid w:val="00047960"/>
    <w:rsid w:val="00047AE3"/>
    <w:rsid w:val="00047D9D"/>
    <w:rsid w:val="00047F12"/>
    <w:rsid w:val="00050298"/>
    <w:rsid w:val="0005036B"/>
    <w:rsid w:val="000505CB"/>
    <w:rsid w:val="000505EC"/>
    <w:rsid w:val="000507B0"/>
    <w:rsid w:val="00050826"/>
    <w:rsid w:val="00050D34"/>
    <w:rsid w:val="00050D59"/>
    <w:rsid w:val="00050EBC"/>
    <w:rsid w:val="000511BB"/>
    <w:rsid w:val="0005123D"/>
    <w:rsid w:val="00051B65"/>
    <w:rsid w:val="00051C32"/>
    <w:rsid w:val="00051E7D"/>
    <w:rsid w:val="00051F36"/>
    <w:rsid w:val="00052080"/>
    <w:rsid w:val="000522ED"/>
    <w:rsid w:val="000524E0"/>
    <w:rsid w:val="0005291F"/>
    <w:rsid w:val="00052C05"/>
    <w:rsid w:val="00052CAB"/>
    <w:rsid w:val="0005311F"/>
    <w:rsid w:val="0005394A"/>
    <w:rsid w:val="00053C4C"/>
    <w:rsid w:val="00054230"/>
    <w:rsid w:val="00054529"/>
    <w:rsid w:val="000546E2"/>
    <w:rsid w:val="00054738"/>
    <w:rsid w:val="000549F9"/>
    <w:rsid w:val="00054C32"/>
    <w:rsid w:val="00054E3A"/>
    <w:rsid w:val="0005505B"/>
    <w:rsid w:val="00055144"/>
    <w:rsid w:val="000555A4"/>
    <w:rsid w:val="000556F6"/>
    <w:rsid w:val="00055715"/>
    <w:rsid w:val="000558E7"/>
    <w:rsid w:val="00055BC6"/>
    <w:rsid w:val="00055C39"/>
    <w:rsid w:val="00055DB1"/>
    <w:rsid w:val="0005601F"/>
    <w:rsid w:val="00056134"/>
    <w:rsid w:val="0005617B"/>
    <w:rsid w:val="0005699F"/>
    <w:rsid w:val="00056AB5"/>
    <w:rsid w:val="00056B26"/>
    <w:rsid w:val="00056E18"/>
    <w:rsid w:val="000571C7"/>
    <w:rsid w:val="000573D9"/>
    <w:rsid w:val="000576A8"/>
    <w:rsid w:val="00057A80"/>
    <w:rsid w:val="00057EE5"/>
    <w:rsid w:val="0006037F"/>
    <w:rsid w:val="00060613"/>
    <w:rsid w:val="00060770"/>
    <w:rsid w:val="000607A4"/>
    <w:rsid w:val="000609BD"/>
    <w:rsid w:val="00060A13"/>
    <w:rsid w:val="00060E7F"/>
    <w:rsid w:val="0006194E"/>
    <w:rsid w:val="00061F41"/>
    <w:rsid w:val="00062033"/>
    <w:rsid w:val="000623C0"/>
    <w:rsid w:val="00062427"/>
    <w:rsid w:val="00062A7B"/>
    <w:rsid w:val="00062FB7"/>
    <w:rsid w:val="00063420"/>
    <w:rsid w:val="00063544"/>
    <w:rsid w:val="00063E58"/>
    <w:rsid w:val="000642DF"/>
    <w:rsid w:val="000643E3"/>
    <w:rsid w:val="000646ED"/>
    <w:rsid w:val="000649A2"/>
    <w:rsid w:val="000650CC"/>
    <w:rsid w:val="0006557B"/>
    <w:rsid w:val="00065950"/>
    <w:rsid w:val="00065951"/>
    <w:rsid w:val="00065ABA"/>
    <w:rsid w:val="00065B07"/>
    <w:rsid w:val="00065D87"/>
    <w:rsid w:val="00065FC4"/>
    <w:rsid w:val="0006615B"/>
    <w:rsid w:val="0006626C"/>
    <w:rsid w:val="000665A1"/>
    <w:rsid w:val="00066705"/>
    <w:rsid w:val="00066A7D"/>
    <w:rsid w:val="00066AD7"/>
    <w:rsid w:val="00066B1B"/>
    <w:rsid w:val="00066C60"/>
    <w:rsid w:val="00066F9D"/>
    <w:rsid w:val="00067494"/>
    <w:rsid w:val="000674B5"/>
    <w:rsid w:val="000674E9"/>
    <w:rsid w:val="000674FB"/>
    <w:rsid w:val="00067583"/>
    <w:rsid w:val="000676CE"/>
    <w:rsid w:val="000676F0"/>
    <w:rsid w:val="0006797C"/>
    <w:rsid w:val="00067A89"/>
    <w:rsid w:val="00067B9C"/>
    <w:rsid w:val="00067C42"/>
    <w:rsid w:val="00067C83"/>
    <w:rsid w:val="00067E0C"/>
    <w:rsid w:val="0007008C"/>
    <w:rsid w:val="000701D7"/>
    <w:rsid w:val="000704DB"/>
    <w:rsid w:val="000708B1"/>
    <w:rsid w:val="00070F4A"/>
    <w:rsid w:val="000711B0"/>
    <w:rsid w:val="00071227"/>
    <w:rsid w:val="000713D0"/>
    <w:rsid w:val="00071561"/>
    <w:rsid w:val="00071ABC"/>
    <w:rsid w:val="00071B32"/>
    <w:rsid w:val="00072297"/>
    <w:rsid w:val="00072A68"/>
    <w:rsid w:val="00072AAE"/>
    <w:rsid w:val="00072C05"/>
    <w:rsid w:val="00072CE8"/>
    <w:rsid w:val="00072D0F"/>
    <w:rsid w:val="00072E85"/>
    <w:rsid w:val="00072F1B"/>
    <w:rsid w:val="000730BB"/>
    <w:rsid w:val="00073149"/>
    <w:rsid w:val="00073319"/>
    <w:rsid w:val="00073339"/>
    <w:rsid w:val="000733E4"/>
    <w:rsid w:val="00073734"/>
    <w:rsid w:val="000737F6"/>
    <w:rsid w:val="000738A7"/>
    <w:rsid w:val="000739EC"/>
    <w:rsid w:val="00074198"/>
    <w:rsid w:val="000741CF"/>
    <w:rsid w:val="00074311"/>
    <w:rsid w:val="0007441F"/>
    <w:rsid w:val="00074950"/>
    <w:rsid w:val="00074D1E"/>
    <w:rsid w:val="00074FA4"/>
    <w:rsid w:val="000750B9"/>
    <w:rsid w:val="000756C6"/>
    <w:rsid w:val="0007581F"/>
    <w:rsid w:val="0007585F"/>
    <w:rsid w:val="00075B77"/>
    <w:rsid w:val="00075BB4"/>
    <w:rsid w:val="00075D90"/>
    <w:rsid w:val="00075DDD"/>
    <w:rsid w:val="00075E25"/>
    <w:rsid w:val="000760D2"/>
    <w:rsid w:val="00076726"/>
    <w:rsid w:val="00076C34"/>
    <w:rsid w:val="00076F32"/>
    <w:rsid w:val="00077465"/>
    <w:rsid w:val="00077798"/>
    <w:rsid w:val="000800F1"/>
    <w:rsid w:val="000802A2"/>
    <w:rsid w:val="000802BF"/>
    <w:rsid w:val="00080A2F"/>
    <w:rsid w:val="00080DEF"/>
    <w:rsid w:val="00081996"/>
    <w:rsid w:val="00081D17"/>
    <w:rsid w:val="000823F0"/>
    <w:rsid w:val="00082764"/>
    <w:rsid w:val="0008291A"/>
    <w:rsid w:val="000829C1"/>
    <w:rsid w:val="00082BF7"/>
    <w:rsid w:val="000832A9"/>
    <w:rsid w:val="000833E7"/>
    <w:rsid w:val="000834DE"/>
    <w:rsid w:val="000838C0"/>
    <w:rsid w:val="00083C18"/>
    <w:rsid w:val="0008400B"/>
    <w:rsid w:val="00084163"/>
    <w:rsid w:val="0008451E"/>
    <w:rsid w:val="0008473A"/>
    <w:rsid w:val="000847BB"/>
    <w:rsid w:val="000849E2"/>
    <w:rsid w:val="000849FF"/>
    <w:rsid w:val="00084A1F"/>
    <w:rsid w:val="00084B90"/>
    <w:rsid w:val="00084D97"/>
    <w:rsid w:val="00084EF9"/>
    <w:rsid w:val="0008518C"/>
    <w:rsid w:val="00085449"/>
    <w:rsid w:val="000855B7"/>
    <w:rsid w:val="000855DC"/>
    <w:rsid w:val="00085903"/>
    <w:rsid w:val="00085AC6"/>
    <w:rsid w:val="00085B41"/>
    <w:rsid w:val="00085CDC"/>
    <w:rsid w:val="00085D50"/>
    <w:rsid w:val="00085F4F"/>
    <w:rsid w:val="000861DF"/>
    <w:rsid w:val="0008649F"/>
    <w:rsid w:val="00086A02"/>
    <w:rsid w:val="00086EC8"/>
    <w:rsid w:val="00087375"/>
    <w:rsid w:val="000873A9"/>
    <w:rsid w:val="000876CD"/>
    <w:rsid w:val="00087E31"/>
    <w:rsid w:val="00087F8C"/>
    <w:rsid w:val="0009012C"/>
    <w:rsid w:val="0009018B"/>
    <w:rsid w:val="00090CD0"/>
    <w:rsid w:val="00090D98"/>
    <w:rsid w:val="00090F84"/>
    <w:rsid w:val="0009109D"/>
    <w:rsid w:val="00091279"/>
    <w:rsid w:val="00091645"/>
    <w:rsid w:val="00091B21"/>
    <w:rsid w:val="00091C28"/>
    <w:rsid w:val="0009222D"/>
    <w:rsid w:val="00092251"/>
    <w:rsid w:val="000923DC"/>
    <w:rsid w:val="000925FE"/>
    <w:rsid w:val="00092687"/>
    <w:rsid w:val="00092F21"/>
    <w:rsid w:val="00092F3C"/>
    <w:rsid w:val="000931C5"/>
    <w:rsid w:val="000932D7"/>
    <w:rsid w:val="0009342E"/>
    <w:rsid w:val="000935C6"/>
    <w:rsid w:val="000937BF"/>
    <w:rsid w:val="000938EE"/>
    <w:rsid w:val="00093947"/>
    <w:rsid w:val="0009397D"/>
    <w:rsid w:val="00093988"/>
    <w:rsid w:val="00093CD2"/>
    <w:rsid w:val="00093DA5"/>
    <w:rsid w:val="00093F02"/>
    <w:rsid w:val="000940CC"/>
    <w:rsid w:val="0009449F"/>
    <w:rsid w:val="000945B0"/>
    <w:rsid w:val="00094698"/>
    <w:rsid w:val="0009487E"/>
    <w:rsid w:val="000949BA"/>
    <w:rsid w:val="00094B3A"/>
    <w:rsid w:val="00094D96"/>
    <w:rsid w:val="00094E52"/>
    <w:rsid w:val="0009522B"/>
    <w:rsid w:val="00095235"/>
    <w:rsid w:val="000957C7"/>
    <w:rsid w:val="0009594C"/>
    <w:rsid w:val="00095BF8"/>
    <w:rsid w:val="00095C3B"/>
    <w:rsid w:val="00095C4A"/>
    <w:rsid w:val="00095E2E"/>
    <w:rsid w:val="00096154"/>
    <w:rsid w:val="00096233"/>
    <w:rsid w:val="00096A0B"/>
    <w:rsid w:val="00096AF3"/>
    <w:rsid w:val="00096BAF"/>
    <w:rsid w:val="00096C8B"/>
    <w:rsid w:val="00096FAB"/>
    <w:rsid w:val="00097005"/>
    <w:rsid w:val="0009718D"/>
    <w:rsid w:val="00097231"/>
    <w:rsid w:val="00097540"/>
    <w:rsid w:val="000976C7"/>
    <w:rsid w:val="00097A5B"/>
    <w:rsid w:val="00097BC6"/>
    <w:rsid w:val="00097F3E"/>
    <w:rsid w:val="000A008E"/>
    <w:rsid w:val="000A00A2"/>
    <w:rsid w:val="000A013F"/>
    <w:rsid w:val="000A027A"/>
    <w:rsid w:val="000A03AB"/>
    <w:rsid w:val="000A0809"/>
    <w:rsid w:val="000A09C9"/>
    <w:rsid w:val="000A0E20"/>
    <w:rsid w:val="000A147A"/>
    <w:rsid w:val="000A1765"/>
    <w:rsid w:val="000A1BE6"/>
    <w:rsid w:val="000A1D41"/>
    <w:rsid w:val="000A1E56"/>
    <w:rsid w:val="000A1E6A"/>
    <w:rsid w:val="000A1FAE"/>
    <w:rsid w:val="000A21C1"/>
    <w:rsid w:val="000A2B28"/>
    <w:rsid w:val="000A2D03"/>
    <w:rsid w:val="000A2E0D"/>
    <w:rsid w:val="000A31EB"/>
    <w:rsid w:val="000A3769"/>
    <w:rsid w:val="000A391B"/>
    <w:rsid w:val="000A3D0F"/>
    <w:rsid w:val="000A3DDC"/>
    <w:rsid w:val="000A3DE8"/>
    <w:rsid w:val="000A3EFD"/>
    <w:rsid w:val="000A4480"/>
    <w:rsid w:val="000A4A27"/>
    <w:rsid w:val="000A4C06"/>
    <w:rsid w:val="000A4D15"/>
    <w:rsid w:val="000A4D3C"/>
    <w:rsid w:val="000A50E0"/>
    <w:rsid w:val="000A5229"/>
    <w:rsid w:val="000A54F2"/>
    <w:rsid w:val="000A581B"/>
    <w:rsid w:val="000A5A32"/>
    <w:rsid w:val="000A5CB2"/>
    <w:rsid w:val="000A62E3"/>
    <w:rsid w:val="000A63F6"/>
    <w:rsid w:val="000A64AB"/>
    <w:rsid w:val="000A6E74"/>
    <w:rsid w:val="000A6F96"/>
    <w:rsid w:val="000A7148"/>
    <w:rsid w:val="000A71D2"/>
    <w:rsid w:val="000A7498"/>
    <w:rsid w:val="000A760C"/>
    <w:rsid w:val="000A7E08"/>
    <w:rsid w:val="000B0ACF"/>
    <w:rsid w:val="000B0B8B"/>
    <w:rsid w:val="000B0C68"/>
    <w:rsid w:val="000B0C88"/>
    <w:rsid w:val="000B0D05"/>
    <w:rsid w:val="000B10B8"/>
    <w:rsid w:val="000B10E6"/>
    <w:rsid w:val="000B1594"/>
    <w:rsid w:val="000B15CF"/>
    <w:rsid w:val="000B1698"/>
    <w:rsid w:val="000B1902"/>
    <w:rsid w:val="000B1967"/>
    <w:rsid w:val="000B2087"/>
    <w:rsid w:val="000B234E"/>
    <w:rsid w:val="000B27AC"/>
    <w:rsid w:val="000B28A7"/>
    <w:rsid w:val="000B2B05"/>
    <w:rsid w:val="000B2E22"/>
    <w:rsid w:val="000B2EB6"/>
    <w:rsid w:val="000B379A"/>
    <w:rsid w:val="000B3844"/>
    <w:rsid w:val="000B3865"/>
    <w:rsid w:val="000B3AAE"/>
    <w:rsid w:val="000B41FC"/>
    <w:rsid w:val="000B442D"/>
    <w:rsid w:val="000B4455"/>
    <w:rsid w:val="000B44BC"/>
    <w:rsid w:val="000B4596"/>
    <w:rsid w:val="000B4B78"/>
    <w:rsid w:val="000B4FA6"/>
    <w:rsid w:val="000B5A29"/>
    <w:rsid w:val="000B5D03"/>
    <w:rsid w:val="000B62B5"/>
    <w:rsid w:val="000B67C1"/>
    <w:rsid w:val="000B696B"/>
    <w:rsid w:val="000B7001"/>
    <w:rsid w:val="000B702F"/>
    <w:rsid w:val="000B753B"/>
    <w:rsid w:val="000B7645"/>
    <w:rsid w:val="000B7699"/>
    <w:rsid w:val="000B772F"/>
    <w:rsid w:val="000B7874"/>
    <w:rsid w:val="000B7A30"/>
    <w:rsid w:val="000B7A32"/>
    <w:rsid w:val="000B7B76"/>
    <w:rsid w:val="000B7C89"/>
    <w:rsid w:val="000B7DA7"/>
    <w:rsid w:val="000B7FD4"/>
    <w:rsid w:val="000C0107"/>
    <w:rsid w:val="000C0813"/>
    <w:rsid w:val="000C0B90"/>
    <w:rsid w:val="000C0CE9"/>
    <w:rsid w:val="000C0DBF"/>
    <w:rsid w:val="000C0EEB"/>
    <w:rsid w:val="000C0F27"/>
    <w:rsid w:val="000C11B4"/>
    <w:rsid w:val="000C137F"/>
    <w:rsid w:val="000C13E9"/>
    <w:rsid w:val="000C1519"/>
    <w:rsid w:val="000C1596"/>
    <w:rsid w:val="000C1608"/>
    <w:rsid w:val="000C194E"/>
    <w:rsid w:val="000C1E05"/>
    <w:rsid w:val="000C1F8E"/>
    <w:rsid w:val="000C24D4"/>
    <w:rsid w:val="000C2965"/>
    <w:rsid w:val="000C2AD2"/>
    <w:rsid w:val="000C2C18"/>
    <w:rsid w:val="000C2D76"/>
    <w:rsid w:val="000C3384"/>
    <w:rsid w:val="000C33FC"/>
    <w:rsid w:val="000C374B"/>
    <w:rsid w:val="000C380A"/>
    <w:rsid w:val="000C397E"/>
    <w:rsid w:val="000C3F00"/>
    <w:rsid w:val="000C4086"/>
    <w:rsid w:val="000C42BA"/>
    <w:rsid w:val="000C45E5"/>
    <w:rsid w:val="000C49C5"/>
    <w:rsid w:val="000C4A91"/>
    <w:rsid w:val="000C4B42"/>
    <w:rsid w:val="000C4E86"/>
    <w:rsid w:val="000C533C"/>
    <w:rsid w:val="000C5360"/>
    <w:rsid w:val="000C5480"/>
    <w:rsid w:val="000C54A5"/>
    <w:rsid w:val="000C5AB3"/>
    <w:rsid w:val="000C5AE9"/>
    <w:rsid w:val="000C5B60"/>
    <w:rsid w:val="000C6129"/>
    <w:rsid w:val="000C61B2"/>
    <w:rsid w:val="000C61E9"/>
    <w:rsid w:val="000C62A1"/>
    <w:rsid w:val="000C630A"/>
    <w:rsid w:val="000C676D"/>
    <w:rsid w:val="000C6C01"/>
    <w:rsid w:val="000C6CC9"/>
    <w:rsid w:val="000C6FEC"/>
    <w:rsid w:val="000C715B"/>
    <w:rsid w:val="000C72DF"/>
    <w:rsid w:val="000C79C8"/>
    <w:rsid w:val="000C7A9E"/>
    <w:rsid w:val="000C7CBF"/>
    <w:rsid w:val="000C7E5F"/>
    <w:rsid w:val="000C7FF7"/>
    <w:rsid w:val="000D026E"/>
    <w:rsid w:val="000D0329"/>
    <w:rsid w:val="000D0594"/>
    <w:rsid w:val="000D0AE6"/>
    <w:rsid w:val="000D0B3B"/>
    <w:rsid w:val="000D0DD4"/>
    <w:rsid w:val="000D0EE9"/>
    <w:rsid w:val="000D11E7"/>
    <w:rsid w:val="000D134D"/>
    <w:rsid w:val="000D1420"/>
    <w:rsid w:val="000D1929"/>
    <w:rsid w:val="000D1CF9"/>
    <w:rsid w:val="000D1DBA"/>
    <w:rsid w:val="000D1DCF"/>
    <w:rsid w:val="000D1E16"/>
    <w:rsid w:val="000D2273"/>
    <w:rsid w:val="000D2604"/>
    <w:rsid w:val="000D2BEC"/>
    <w:rsid w:val="000D2DF7"/>
    <w:rsid w:val="000D2E80"/>
    <w:rsid w:val="000D323C"/>
    <w:rsid w:val="000D37DE"/>
    <w:rsid w:val="000D3FDB"/>
    <w:rsid w:val="000D441F"/>
    <w:rsid w:val="000D4500"/>
    <w:rsid w:val="000D468E"/>
    <w:rsid w:val="000D4B26"/>
    <w:rsid w:val="000D4C74"/>
    <w:rsid w:val="000D5166"/>
    <w:rsid w:val="000D5398"/>
    <w:rsid w:val="000D5FC7"/>
    <w:rsid w:val="000D614E"/>
    <w:rsid w:val="000D6516"/>
    <w:rsid w:val="000D671C"/>
    <w:rsid w:val="000D69A7"/>
    <w:rsid w:val="000D6A6D"/>
    <w:rsid w:val="000D6CB1"/>
    <w:rsid w:val="000D70EC"/>
    <w:rsid w:val="000D71B7"/>
    <w:rsid w:val="000D72A5"/>
    <w:rsid w:val="000D786C"/>
    <w:rsid w:val="000D7AB6"/>
    <w:rsid w:val="000D7EBB"/>
    <w:rsid w:val="000E0335"/>
    <w:rsid w:val="000E04EC"/>
    <w:rsid w:val="000E056E"/>
    <w:rsid w:val="000E063D"/>
    <w:rsid w:val="000E08EB"/>
    <w:rsid w:val="000E0EBB"/>
    <w:rsid w:val="000E1191"/>
    <w:rsid w:val="000E11C7"/>
    <w:rsid w:val="000E15E7"/>
    <w:rsid w:val="000E165C"/>
    <w:rsid w:val="000E1823"/>
    <w:rsid w:val="000E21FE"/>
    <w:rsid w:val="000E2E78"/>
    <w:rsid w:val="000E3561"/>
    <w:rsid w:val="000E366D"/>
    <w:rsid w:val="000E3D66"/>
    <w:rsid w:val="000E3E75"/>
    <w:rsid w:val="000E432B"/>
    <w:rsid w:val="000E44DD"/>
    <w:rsid w:val="000E4503"/>
    <w:rsid w:val="000E46B7"/>
    <w:rsid w:val="000E4AA2"/>
    <w:rsid w:val="000E4B65"/>
    <w:rsid w:val="000E4D66"/>
    <w:rsid w:val="000E567C"/>
    <w:rsid w:val="000E5819"/>
    <w:rsid w:val="000E5B31"/>
    <w:rsid w:val="000E5C4A"/>
    <w:rsid w:val="000E6020"/>
    <w:rsid w:val="000E6058"/>
    <w:rsid w:val="000E6094"/>
    <w:rsid w:val="000E694C"/>
    <w:rsid w:val="000E6F0C"/>
    <w:rsid w:val="000E7123"/>
    <w:rsid w:val="000E7697"/>
    <w:rsid w:val="000E77D9"/>
    <w:rsid w:val="000E7B54"/>
    <w:rsid w:val="000E7C0E"/>
    <w:rsid w:val="000E7DC5"/>
    <w:rsid w:val="000E7DF6"/>
    <w:rsid w:val="000F05C4"/>
    <w:rsid w:val="000F0650"/>
    <w:rsid w:val="000F09A6"/>
    <w:rsid w:val="000F0A36"/>
    <w:rsid w:val="000F0B0B"/>
    <w:rsid w:val="000F11BB"/>
    <w:rsid w:val="000F1264"/>
    <w:rsid w:val="000F12AC"/>
    <w:rsid w:val="000F1396"/>
    <w:rsid w:val="000F1527"/>
    <w:rsid w:val="000F1632"/>
    <w:rsid w:val="000F1701"/>
    <w:rsid w:val="000F1A8B"/>
    <w:rsid w:val="000F1E44"/>
    <w:rsid w:val="000F2622"/>
    <w:rsid w:val="000F2881"/>
    <w:rsid w:val="000F2930"/>
    <w:rsid w:val="000F2BEB"/>
    <w:rsid w:val="000F317A"/>
    <w:rsid w:val="000F329E"/>
    <w:rsid w:val="000F3A2F"/>
    <w:rsid w:val="000F3F64"/>
    <w:rsid w:val="000F4191"/>
    <w:rsid w:val="000F4567"/>
    <w:rsid w:val="000F4574"/>
    <w:rsid w:val="000F4F79"/>
    <w:rsid w:val="000F512F"/>
    <w:rsid w:val="000F5407"/>
    <w:rsid w:val="000F5C4C"/>
    <w:rsid w:val="000F5CC2"/>
    <w:rsid w:val="000F69F0"/>
    <w:rsid w:val="000F6FFC"/>
    <w:rsid w:val="000F7444"/>
    <w:rsid w:val="000F76F3"/>
    <w:rsid w:val="000F7811"/>
    <w:rsid w:val="000F7AC3"/>
    <w:rsid w:val="000F7E02"/>
    <w:rsid w:val="000F7F3B"/>
    <w:rsid w:val="001000C2"/>
    <w:rsid w:val="001000C3"/>
    <w:rsid w:val="00100115"/>
    <w:rsid w:val="00100928"/>
    <w:rsid w:val="00100AEA"/>
    <w:rsid w:val="00100BD2"/>
    <w:rsid w:val="00100CE1"/>
    <w:rsid w:val="00100E94"/>
    <w:rsid w:val="00100FA0"/>
    <w:rsid w:val="0010122C"/>
    <w:rsid w:val="001015DA"/>
    <w:rsid w:val="00101633"/>
    <w:rsid w:val="001017FE"/>
    <w:rsid w:val="0010192E"/>
    <w:rsid w:val="00101947"/>
    <w:rsid w:val="001019CC"/>
    <w:rsid w:val="00101A8B"/>
    <w:rsid w:val="00101BFB"/>
    <w:rsid w:val="00101CC9"/>
    <w:rsid w:val="00101D9A"/>
    <w:rsid w:val="00101EF7"/>
    <w:rsid w:val="00102ECF"/>
    <w:rsid w:val="001031AF"/>
    <w:rsid w:val="001031F8"/>
    <w:rsid w:val="0010376B"/>
    <w:rsid w:val="00103912"/>
    <w:rsid w:val="001039D7"/>
    <w:rsid w:val="00103B6A"/>
    <w:rsid w:val="00103E5D"/>
    <w:rsid w:val="00104444"/>
    <w:rsid w:val="001044C8"/>
    <w:rsid w:val="001045C0"/>
    <w:rsid w:val="0010479F"/>
    <w:rsid w:val="00104843"/>
    <w:rsid w:val="00104CF3"/>
    <w:rsid w:val="00104DE2"/>
    <w:rsid w:val="00105057"/>
    <w:rsid w:val="00105316"/>
    <w:rsid w:val="0010566A"/>
    <w:rsid w:val="0010570E"/>
    <w:rsid w:val="00105EAB"/>
    <w:rsid w:val="0010613B"/>
    <w:rsid w:val="001067EF"/>
    <w:rsid w:val="0010696C"/>
    <w:rsid w:val="00106CA2"/>
    <w:rsid w:val="00106CBA"/>
    <w:rsid w:val="00106D6A"/>
    <w:rsid w:val="00106EB7"/>
    <w:rsid w:val="00106ED2"/>
    <w:rsid w:val="00107607"/>
    <w:rsid w:val="001076AA"/>
    <w:rsid w:val="001076D7"/>
    <w:rsid w:val="00107BBE"/>
    <w:rsid w:val="0011007F"/>
    <w:rsid w:val="0011038F"/>
    <w:rsid w:val="001103E5"/>
    <w:rsid w:val="00110483"/>
    <w:rsid w:val="001105E4"/>
    <w:rsid w:val="0011062B"/>
    <w:rsid w:val="00110802"/>
    <w:rsid w:val="001109C1"/>
    <w:rsid w:val="00110DA4"/>
    <w:rsid w:val="00110FE2"/>
    <w:rsid w:val="001117A2"/>
    <w:rsid w:val="00111A0B"/>
    <w:rsid w:val="00111A2E"/>
    <w:rsid w:val="00111C78"/>
    <w:rsid w:val="00111C9E"/>
    <w:rsid w:val="001121DB"/>
    <w:rsid w:val="0011288A"/>
    <w:rsid w:val="00112D67"/>
    <w:rsid w:val="00113108"/>
    <w:rsid w:val="00113153"/>
    <w:rsid w:val="001134F5"/>
    <w:rsid w:val="00113B0B"/>
    <w:rsid w:val="00114024"/>
    <w:rsid w:val="001142D7"/>
    <w:rsid w:val="001142EA"/>
    <w:rsid w:val="001147E0"/>
    <w:rsid w:val="001149E2"/>
    <w:rsid w:val="00114D82"/>
    <w:rsid w:val="00114FF9"/>
    <w:rsid w:val="00115025"/>
    <w:rsid w:val="00115235"/>
    <w:rsid w:val="001152EF"/>
    <w:rsid w:val="00115B97"/>
    <w:rsid w:val="0011602A"/>
    <w:rsid w:val="00116229"/>
    <w:rsid w:val="0011622E"/>
    <w:rsid w:val="0011624A"/>
    <w:rsid w:val="0011668A"/>
    <w:rsid w:val="00116709"/>
    <w:rsid w:val="00116A17"/>
    <w:rsid w:val="00116C08"/>
    <w:rsid w:val="00116F7D"/>
    <w:rsid w:val="00116F81"/>
    <w:rsid w:val="0011785D"/>
    <w:rsid w:val="00117A8E"/>
    <w:rsid w:val="00117B3E"/>
    <w:rsid w:val="001201AC"/>
    <w:rsid w:val="00120325"/>
    <w:rsid w:val="00120AE6"/>
    <w:rsid w:val="00120B9D"/>
    <w:rsid w:val="00120C6F"/>
    <w:rsid w:val="001210E5"/>
    <w:rsid w:val="0012111D"/>
    <w:rsid w:val="001213BD"/>
    <w:rsid w:val="00121AB7"/>
    <w:rsid w:val="00121BD7"/>
    <w:rsid w:val="00121C37"/>
    <w:rsid w:val="00121D40"/>
    <w:rsid w:val="00121F03"/>
    <w:rsid w:val="001221BD"/>
    <w:rsid w:val="0012242A"/>
    <w:rsid w:val="0012263F"/>
    <w:rsid w:val="0012279B"/>
    <w:rsid w:val="00122F98"/>
    <w:rsid w:val="00123390"/>
    <w:rsid w:val="001234AD"/>
    <w:rsid w:val="00123829"/>
    <w:rsid w:val="00123AEF"/>
    <w:rsid w:val="00123BE6"/>
    <w:rsid w:val="00123F7A"/>
    <w:rsid w:val="001240E0"/>
    <w:rsid w:val="00124560"/>
    <w:rsid w:val="001247B6"/>
    <w:rsid w:val="00124916"/>
    <w:rsid w:val="00124EB6"/>
    <w:rsid w:val="00124F64"/>
    <w:rsid w:val="001250B7"/>
    <w:rsid w:val="00125365"/>
    <w:rsid w:val="00125871"/>
    <w:rsid w:val="00125AAA"/>
    <w:rsid w:val="00125BE9"/>
    <w:rsid w:val="00125CD5"/>
    <w:rsid w:val="001264FF"/>
    <w:rsid w:val="0012677A"/>
    <w:rsid w:val="00126A31"/>
    <w:rsid w:val="00126E9B"/>
    <w:rsid w:val="001272EA"/>
    <w:rsid w:val="00127370"/>
    <w:rsid w:val="0012741A"/>
    <w:rsid w:val="0012752D"/>
    <w:rsid w:val="00127833"/>
    <w:rsid w:val="00127839"/>
    <w:rsid w:val="00127D59"/>
    <w:rsid w:val="00130047"/>
    <w:rsid w:val="00130110"/>
    <w:rsid w:val="00130409"/>
    <w:rsid w:val="0013065F"/>
    <w:rsid w:val="001308A2"/>
    <w:rsid w:val="00130B36"/>
    <w:rsid w:val="00131613"/>
    <w:rsid w:val="0013168D"/>
    <w:rsid w:val="00131748"/>
    <w:rsid w:val="0013174C"/>
    <w:rsid w:val="00131D6B"/>
    <w:rsid w:val="00132205"/>
    <w:rsid w:val="00132827"/>
    <w:rsid w:val="00132C92"/>
    <w:rsid w:val="00133294"/>
    <w:rsid w:val="00133910"/>
    <w:rsid w:val="0013396B"/>
    <w:rsid w:val="00133D4B"/>
    <w:rsid w:val="00133D7E"/>
    <w:rsid w:val="0013413B"/>
    <w:rsid w:val="00134200"/>
    <w:rsid w:val="001342C6"/>
    <w:rsid w:val="001343E1"/>
    <w:rsid w:val="00134463"/>
    <w:rsid w:val="001347C6"/>
    <w:rsid w:val="00134D3D"/>
    <w:rsid w:val="00134D49"/>
    <w:rsid w:val="00134E21"/>
    <w:rsid w:val="00134ED5"/>
    <w:rsid w:val="00134EEF"/>
    <w:rsid w:val="0013537F"/>
    <w:rsid w:val="001355DA"/>
    <w:rsid w:val="001355EC"/>
    <w:rsid w:val="00135731"/>
    <w:rsid w:val="00135735"/>
    <w:rsid w:val="00135E64"/>
    <w:rsid w:val="001360EC"/>
    <w:rsid w:val="00136197"/>
    <w:rsid w:val="0013684C"/>
    <w:rsid w:val="00136C9A"/>
    <w:rsid w:val="00136D64"/>
    <w:rsid w:val="00136EF8"/>
    <w:rsid w:val="0013702F"/>
    <w:rsid w:val="0013735C"/>
    <w:rsid w:val="00137B8E"/>
    <w:rsid w:val="00137F15"/>
    <w:rsid w:val="001400F6"/>
    <w:rsid w:val="00140CB3"/>
    <w:rsid w:val="00140DC3"/>
    <w:rsid w:val="0014119F"/>
    <w:rsid w:val="001411CB"/>
    <w:rsid w:val="001413A9"/>
    <w:rsid w:val="001414BB"/>
    <w:rsid w:val="00141583"/>
    <w:rsid w:val="0014195A"/>
    <w:rsid w:val="001419FD"/>
    <w:rsid w:val="00141D8A"/>
    <w:rsid w:val="00142154"/>
    <w:rsid w:val="001422C6"/>
    <w:rsid w:val="001425EA"/>
    <w:rsid w:val="001426F4"/>
    <w:rsid w:val="001428F4"/>
    <w:rsid w:val="00142919"/>
    <w:rsid w:val="00142A4B"/>
    <w:rsid w:val="00142AE4"/>
    <w:rsid w:val="00142CF1"/>
    <w:rsid w:val="00142E30"/>
    <w:rsid w:val="00142FE6"/>
    <w:rsid w:val="0014320F"/>
    <w:rsid w:val="0014331A"/>
    <w:rsid w:val="00143699"/>
    <w:rsid w:val="00143974"/>
    <w:rsid w:val="001439B2"/>
    <w:rsid w:val="00143AB2"/>
    <w:rsid w:val="00143B47"/>
    <w:rsid w:val="00143B4F"/>
    <w:rsid w:val="00143C72"/>
    <w:rsid w:val="00143D94"/>
    <w:rsid w:val="00143E26"/>
    <w:rsid w:val="00143E73"/>
    <w:rsid w:val="0014418B"/>
    <w:rsid w:val="0014449D"/>
    <w:rsid w:val="001447A4"/>
    <w:rsid w:val="0014490D"/>
    <w:rsid w:val="00144B91"/>
    <w:rsid w:val="00144CA0"/>
    <w:rsid w:val="00144D6F"/>
    <w:rsid w:val="00144DA4"/>
    <w:rsid w:val="0014507A"/>
    <w:rsid w:val="0014508E"/>
    <w:rsid w:val="001453D6"/>
    <w:rsid w:val="0014564B"/>
    <w:rsid w:val="00145737"/>
    <w:rsid w:val="00145940"/>
    <w:rsid w:val="001459E9"/>
    <w:rsid w:val="00145AA9"/>
    <w:rsid w:val="00145E6D"/>
    <w:rsid w:val="001462BF"/>
    <w:rsid w:val="001462FC"/>
    <w:rsid w:val="001466D2"/>
    <w:rsid w:val="001466E1"/>
    <w:rsid w:val="001468B0"/>
    <w:rsid w:val="00146946"/>
    <w:rsid w:val="00146DA0"/>
    <w:rsid w:val="0014757B"/>
    <w:rsid w:val="00147614"/>
    <w:rsid w:val="001476AF"/>
    <w:rsid w:val="001476D6"/>
    <w:rsid w:val="00147821"/>
    <w:rsid w:val="001479BF"/>
    <w:rsid w:val="00147CB7"/>
    <w:rsid w:val="00147D29"/>
    <w:rsid w:val="00147EF0"/>
    <w:rsid w:val="0015064B"/>
    <w:rsid w:val="00150993"/>
    <w:rsid w:val="001509D7"/>
    <w:rsid w:val="00150A7F"/>
    <w:rsid w:val="00151094"/>
    <w:rsid w:val="00151267"/>
    <w:rsid w:val="001512B1"/>
    <w:rsid w:val="001512C5"/>
    <w:rsid w:val="0015137F"/>
    <w:rsid w:val="0015153A"/>
    <w:rsid w:val="00151588"/>
    <w:rsid w:val="00151A53"/>
    <w:rsid w:val="00152419"/>
    <w:rsid w:val="001524C0"/>
    <w:rsid w:val="00152681"/>
    <w:rsid w:val="0015286E"/>
    <w:rsid w:val="00152D58"/>
    <w:rsid w:val="0015301E"/>
    <w:rsid w:val="0015312F"/>
    <w:rsid w:val="00153263"/>
    <w:rsid w:val="00153264"/>
    <w:rsid w:val="001532E2"/>
    <w:rsid w:val="00153B37"/>
    <w:rsid w:val="001540CF"/>
    <w:rsid w:val="001547AD"/>
    <w:rsid w:val="00154BFE"/>
    <w:rsid w:val="00154C0B"/>
    <w:rsid w:val="0015515A"/>
    <w:rsid w:val="001551F5"/>
    <w:rsid w:val="001553F7"/>
    <w:rsid w:val="001556D8"/>
    <w:rsid w:val="00155762"/>
    <w:rsid w:val="00155BA4"/>
    <w:rsid w:val="00155EC2"/>
    <w:rsid w:val="001560A1"/>
    <w:rsid w:val="00156145"/>
    <w:rsid w:val="001561AB"/>
    <w:rsid w:val="00156293"/>
    <w:rsid w:val="0015674B"/>
    <w:rsid w:val="0015680B"/>
    <w:rsid w:val="00156818"/>
    <w:rsid w:val="00156836"/>
    <w:rsid w:val="00156B4F"/>
    <w:rsid w:val="00156CCC"/>
    <w:rsid w:val="00156DFC"/>
    <w:rsid w:val="0015703A"/>
    <w:rsid w:val="0015722A"/>
    <w:rsid w:val="0015791B"/>
    <w:rsid w:val="00157C1C"/>
    <w:rsid w:val="00157E10"/>
    <w:rsid w:val="001607CA"/>
    <w:rsid w:val="00160991"/>
    <w:rsid w:val="00160B12"/>
    <w:rsid w:val="00160C8B"/>
    <w:rsid w:val="001614A2"/>
    <w:rsid w:val="00161527"/>
    <w:rsid w:val="00161941"/>
    <w:rsid w:val="0016200B"/>
    <w:rsid w:val="0016202E"/>
    <w:rsid w:val="001621DA"/>
    <w:rsid w:val="001623AF"/>
    <w:rsid w:val="001626A4"/>
    <w:rsid w:val="001626B9"/>
    <w:rsid w:val="001627A2"/>
    <w:rsid w:val="00162AF0"/>
    <w:rsid w:val="0016326A"/>
    <w:rsid w:val="001634D4"/>
    <w:rsid w:val="00163715"/>
    <w:rsid w:val="00163A46"/>
    <w:rsid w:val="00163D4B"/>
    <w:rsid w:val="00164173"/>
    <w:rsid w:val="00164283"/>
    <w:rsid w:val="00164296"/>
    <w:rsid w:val="00164448"/>
    <w:rsid w:val="00164FA1"/>
    <w:rsid w:val="00165258"/>
    <w:rsid w:val="001652EA"/>
    <w:rsid w:val="00165366"/>
    <w:rsid w:val="00165B2D"/>
    <w:rsid w:val="001663ED"/>
    <w:rsid w:val="00166474"/>
    <w:rsid w:val="001677B6"/>
    <w:rsid w:val="00167A96"/>
    <w:rsid w:val="00167D84"/>
    <w:rsid w:val="0017075C"/>
    <w:rsid w:val="001708A2"/>
    <w:rsid w:val="00170B7F"/>
    <w:rsid w:val="00170BE6"/>
    <w:rsid w:val="00170E99"/>
    <w:rsid w:val="001711CD"/>
    <w:rsid w:val="001712E4"/>
    <w:rsid w:val="001717B4"/>
    <w:rsid w:val="0017186B"/>
    <w:rsid w:val="00171A50"/>
    <w:rsid w:val="00171B4C"/>
    <w:rsid w:val="00171DE7"/>
    <w:rsid w:val="001720D9"/>
    <w:rsid w:val="00172515"/>
    <w:rsid w:val="00172634"/>
    <w:rsid w:val="00172AD0"/>
    <w:rsid w:val="00172E0B"/>
    <w:rsid w:val="00172F2C"/>
    <w:rsid w:val="00173163"/>
    <w:rsid w:val="001733E3"/>
    <w:rsid w:val="00173460"/>
    <w:rsid w:val="00173CB4"/>
    <w:rsid w:val="00173ED9"/>
    <w:rsid w:val="00174052"/>
    <w:rsid w:val="001743C9"/>
    <w:rsid w:val="00174CDF"/>
    <w:rsid w:val="001751AA"/>
    <w:rsid w:val="00175505"/>
    <w:rsid w:val="00175914"/>
    <w:rsid w:val="00175FF6"/>
    <w:rsid w:val="00176160"/>
    <w:rsid w:val="00176905"/>
    <w:rsid w:val="00176EBA"/>
    <w:rsid w:val="0017707A"/>
    <w:rsid w:val="0017710B"/>
    <w:rsid w:val="00177141"/>
    <w:rsid w:val="0017744A"/>
    <w:rsid w:val="00177616"/>
    <w:rsid w:val="0017787F"/>
    <w:rsid w:val="001779C8"/>
    <w:rsid w:val="00177D53"/>
    <w:rsid w:val="00177FBF"/>
    <w:rsid w:val="001800E3"/>
    <w:rsid w:val="001803F5"/>
    <w:rsid w:val="0018089A"/>
    <w:rsid w:val="00180A45"/>
    <w:rsid w:val="001814DE"/>
    <w:rsid w:val="00181942"/>
    <w:rsid w:val="00181B5E"/>
    <w:rsid w:val="00181C90"/>
    <w:rsid w:val="00181D12"/>
    <w:rsid w:val="00181DE0"/>
    <w:rsid w:val="0018233A"/>
    <w:rsid w:val="001825CA"/>
    <w:rsid w:val="00182673"/>
    <w:rsid w:val="0018271C"/>
    <w:rsid w:val="00182754"/>
    <w:rsid w:val="001830F2"/>
    <w:rsid w:val="00183390"/>
    <w:rsid w:val="00183A3E"/>
    <w:rsid w:val="00183A67"/>
    <w:rsid w:val="00183B38"/>
    <w:rsid w:val="001841F4"/>
    <w:rsid w:val="001842B6"/>
    <w:rsid w:val="001842EB"/>
    <w:rsid w:val="001845F7"/>
    <w:rsid w:val="00184660"/>
    <w:rsid w:val="001847EE"/>
    <w:rsid w:val="00184A8F"/>
    <w:rsid w:val="00184AE2"/>
    <w:rsid w:val="00184B5C"/>
    <w:rsid w:val="00185089"/>
    <w:rsid w:val="0018571F"/>
    <w:rsid w:val="00185D8B"/>
    <w:rsid w:val="00185E09"/>
    <w:rsid w:val="00185E7A"/>
    <w:rsid w:val="00185FFE"/>
    <w:rsid w:val="0018618D"/>
    <w:rsid w:val="00186350"/>
    <w:rsid w:val="00186437"/>
    <w:rsid w:val="0018646D"/>
    <w:rsid w:val="00186B1E"/>
    <w:rsid w:val="00186B70"/>
    <w:rsid w:val="00186EC4"/>
    <w:rsid w:val="00186FDB"/>
    <w:rsid w:val="00186FE0"/>
    <w:rsid w:val="00187164"/>
    <w:rsid w:val="0018745E"/>
    <w:rsid w:val="001874EF"/>
    <w:rsid w:val="00187866"/>
    <w:rsid w:val="00187B06"/>
    <w:rsid w:val="00187E9B"/>
    <w:rsid w:val="00187F6F"/>
    <w:rsid w:val="001900CF"/>
    <w:rsid w:val="00190856"/>
    <w:rsid w:val="00190969"/>
    <w:rsid w:val="001909CF"/>
    <w:rsid w:val="00190D19"/>
    <w:rsid w:val="00190F73"/>
    <w:rsid w:val="00191209"/>
    <w:rsid w:val="00191780"/>
    <w:rsid w:val="00191906"/>
    <w:rsid w:val="00191C1B"/>
    <w:rsid w:val="00192107"/>
    <w:rsid w:val="00192492"/>
    <w:rsid w:val="00192653"/>
    <w:rsid w:val="001926AB"/>
    <w:rsid w:val="00192711"/>
    <w:rsid w:val="00192968"/>
    <w:rsid w:val="00192BAB"/>
    <w:rsid w:val="00192E56"/>
    <w:rsid w:val="00193098"/>
    <w:rsid w:val="00193431"/>
    <w:rsid w:val="00193951"/>
    <w:rsid w:val="00193DCA"/>
    <w:rsid w:val="00193E43"/>
    <w:rsid w:val="00193FA8"/>
    <w:rsid w:val="001940B3"/>
    <w:rsid w:val="001942E9"/>
    <w:rsid w:val="00194497"/>
    <w:rsid w:val="001944A2"/>
    <w:rsid w:val="00194820"/>
    <w:rsid w:val="00194831"/>
    <w:rsid w:val="00194917"/>
    <w:rsid w:val="00195374"/>
    <w:rsid w:val="00195381"/>
    <w:rsid w:val="0019566C"/>
    <w:rsid w:val="001957D8"/>
    <w:rsid w:val="0019599B"/>
    <w:rsid w:val="00195C7E"/>
    <w:rsid w:val="00195F3F"/>
    <w:rsid w:val="001965B7"/>
    <w:rsid w:val="001969FA"/>
    <w:rsid w:val="00197193"/>
    <w:rsid w:val="00197AAB"/>
    <w:rsid w:val="00197EDD"/>
    <w:rsid w:val="001A02E7"/>
    <w:rsid w:val="001A0532"/>
    <w:rsid w:val="001A0552"/>
    <w:rsid w:val="001A06E9"/>
    <w:rsid w:val="001A08D9"/>
    <w:rsid w:val="001A09C3"/>
    <w:rsid w:val="001A0B32"/>
    <w:rsid w:val="001A0E90"/>
    <w:rsid w:val="001A136A"/>
    <w:rsid w:val="001A1588"/>
    <w:rsid w:val="001A15D1"/>
    <w:rsid w:val="001A1652"/>
    <w:rsid w:val="001A192A"/>
    <w:rsid w:val="001A1A7A"/>
    <w:rsid w:val="001A1B3B"/>
    <w:rsid w:val="001A1C2D"/>
    <w:rsid w:val="001A1C35"/>
    <w:rsid w:val="001A1E8F"/>
    <w:rsid w:val="001A20D5"/>
    <w:rsid w:val="001A22D5"/>
    <w:rsid w:val="001A2489"/>
    <w:rsid w:val="001A27D1"/>
    <w:rsid w:val="001A28C6"/>
    <w:rsid w:val="001A29B0"/>
    <w:rsid w:val="001A2B88"/>
    <w:rsid w:val="001A2DEA"/>
    <w:rsid w:val="001A2EDE"/>
    <w:rsid w:val="001A3A01"/>
    <w:rsid w:val="001A4133"/>
    <w:rsid w:val="001A4252"/>
    <w:rsid w:val="001A4576"/>
    <w:rsid w:val="001A45D2"/>
    <w:rsid w:val="001A4962"/>
    <w:rsid w:val="001A4C7E"/>
    <w:rsid w:val="001A4EDD"/>
    <w:rsid w:val="001A5216"/>
    <w:rsid w:val="001A5447"/>
    <w:rsid w:val="001A56C0"/>
    <w:rsid w:val="001A572D"/>
    <w:rsid w:val="001A5AA1"/>
    <w:rsid w:val="001A5D71"/>
    <w:rsid w:val="001A5EE0"/>
    <w:rsid w:val="001A6375"/>
    <w:rsid w:val="001A643F"/>
    <w:rsid w:val="001A65A1"/>
    <w:rsid w:val="001A6690"/>
    <w:rsid w:val="001A692E"/>
    <w:rsid w:val="001A6CB5"/>
    <w:rsid w:val="001A6D5B"/>
    <w:rsid w:val="001A6F60"/>
    <w:rsid w:val="001A70B3"/>
    <w:rsid w:val="001A7291"/>
    <w:rsid w:val="001A74D4"/>
    <w:rsid w:val="001A7503"/>
    <w:rsid w:val="001A77DF"/>
    <w:rsid w:val="001A782B"/>
    <w:rsid w:val="001A792F"/>
    <w:rsid w:val="001A7C45"/>
    <w:rsid w:val="001A7C97"/>
    <w:rsid w:val="001A7F28"/>
    <w:rsid w:val="001A7F9B"/>
    <w:rsid w:val="001B00FA"/>
    <w:rsid w:val="001B0203"/>
    <w:rsid w:val="001B075B"/>
    <w:rsid w:val="001B0952"/>
    <w:rsid w:val="001B09BD"/>
    <w:rsid w:val="001B0C8A"/>
    <w:rsid w:val="001B116B"/>
    <w:rsid w:val="001B1C7C"/>
    <w:rsid w:val="001B2127"/>
    <w:rsid w:val="001B21CD"/>
    <w:rsid w:val="001B2355"/>
    <w:rsid w:val="001B2408"/>
    <w:rsid w:val="001B249A"/>
    <w:rsid w:val="001B24C7"/>
    <w:rsid w:val="001B2807"/>
    <w:rsid w:val="001B2955"/>
    <w:rsid w:val="001B2FB9"/>
    <w:rsid w:val="001B30F4"/>
    <w:rsid w:val="001B3268"/>
    <w:rsid w:val="001B3375"/>
    <w:rsid w:val="001B34EF"/>
    <w:rsid w:val="001B3956"/>
    <w:rsid w:val="001B3A1E"/>
    <w:rsid w:val="001B3A44"/>
    <w:rsid w:val="001B3A8F"/>
    <w:rsid w:val="001B3B0A"/>
    <w:rsid w:val="001B3FB7"/>
    <w:rsid w:val="001B4495"/>
    <w:rsid w:val="001B4D2E"/>
    <w:rsid w:val="001B4DF7"/>
    <w:rsid w:val="001B50A3"/>
    <w:rsid w:val="001B50F7"/>
    <w:rsid w:val="001B51DF"/>
    <w:rsid w:val="001B54C0"/>
    <w:rsid w:val="001B5C16"/>
    <w:rsid w:val="001B6102"/>
    <w:rsid w:val="001B6205"/>
    <w:rsid w:val="001B655D"/>
    <w:rsid w:val="001B67F3"/>
    <w:rsid w:val="001B68CB"/>
    <w:rsid w:val="001B6B06"/>
    <w:rsid w:val="001B6DCC"/>
    <w:rsid w:val="001B6DDF"/>
    <w:rsid w:val="001B745E"/>
    <w:rsid w:val="001B7560"/>
    <w:rsid w:val="001B7B28"/>
    <w:rsid w:val="001B7C33"/>
    <w:rsid w:val="001C0280"/>
    <w:rsid w:val="001C02AC"/>
    <w:rsid w:val="001C03B1"/>
    <w:rsid w:val="001C041F"/>
    <w:rsid w:val="001C07E8"/>
    <w:rsid w:val="001C0F82"/>
    <w:rsid w:val="001C1155"/>
    <w:rsid w:val="001C131C"/>
    <w:rsid w:val="001C13D4"/>
    <w:rsid w:val="001C167C"/>
    <w:rsid w:val="001C1A7B"/>
    <w:rsid w:val="001C1CEA"/>
    <w:rsid w:val="001C1F4D"/>
    <w:rsid w:val="001C1F79"/>
    <w:rsid w:val="001C22FB"/>
    <w:rsid w:val="001C284A"/>
    <w:rsid w:val="001C2B9D"/>
    <w:rsid w:val="001C2CD3"/>
    <w:rsid w:val="001C2DC3"/>
    <w:rsid w:val="001C2DCC"/>
    <w:rsid w:val="001C2FC3"/>
    <w:rsid w:val="001C32CF"/>
    <w:rsid w:val="001C330B"/>
    <w:rsid w:val="001C35DF"/>
    <w:rsid w:val="001C3818"/>
    <w:rsid w:val="001C382E"/>
    <w:rsid w:val="001C395C"/>
    <w:rsid w:val="001C3A33"/>
    <w:rsid w:val="001C3ECD"/>
    <w:rsid w:val="001C3FAF"/>
    <w:rsid w:val="001C401E"/>
    <w:rsid w:val="001C4081"/>
    <w:rsid w:val="001C40B3"/>
    <w:rsid w:val="001C4F7A"/>
    <w:rsid w:val="001C5580"/>
    <w:rsid w:val="001C58CC"/>
    <w:rsid w:val="001C5912"/>
    <w:rsid w:val="001C5C47"/>
    <w:rsid w:val="001C5D67"/>
    <w:rsid w:val="001C5EBC"/>
    <w:rsid w:val="001C6078"/>
    <w:rsid w:val="001C611D"/>
    <w:rsid w:val="001C690B"/>
    <w:rsid w:val="001C6A37"/>
    <w:rsid w:val="001C6E4C"/>
    <w:rsid w:val="001C7492"/>
    <w:rsid w:val="001C76B5"/>
    <w:rsid w:val="001C7726"/>
    <w:rsid w:val="001C77DC"/>
    <w:rsid w:val="001C7BEA"/>
    <w:rsid w:val="001D0042"/>
    <w:rsid w:val="001D02EF"/>
    <w:rsid w:val="001D06F6"/>
    <w:rsid w:val="001D07D6"/>
    <w:rsid w:val="001D0C69"/>
    <w:rsid w:val="001D0EC6"/>
    <w:rsid w:val="001D1063"/>
    <w:rsid w:val="001D12CE"/>
    <w:rsid w:val="001D141F"/>
    <w:rsid w:val="001D15B8"/>
    <w:rsid w:val="001D167A"/>
    <w:rsid w:val="001D18B6"/>
    <w:rsid w:val="001D1C15"/>
    <w:rsid w:val="001D1E7E"/>
    <w:rsid w:val="001D209E"/>
    <w:rsid w:val="001D21BD"/>
    <w:rsid w:val="001D25AF"/>
    <w:rsid w:val="001D314C"/>
    <w:rsid w:val="001D3396"/>
    <w:rsid w:val="001D33AA"/>
    <w:rsid w:val="001D35F4"/>
    <w:rsid w:val="001D3657"/>
    <w:rsid w:val="001D36E2"/>
    <w:rsid w:val="001D3925"/>
    <w:rsid w:val="001D3CB7"/>
    <w:rsid w:val="001D3DF9"/>
    <w:rsid w:val="001D43D8"/>
    <w:rsid w:val="001D489B"/>
    <w:rsid w:val="001D4BDB"/>
    <w:rsid w:val="001D4FE4"/>
    <w:rsid w:val="001D536B"/>
    <w:rsid w:val="001D54C7"/>
    <w:rsid w:val="001D5733"/>
    <w:rsid w:val="001D5D12"/>
    <w:rsid w:val="001D6623"/>
    <w:rsid w:val="001D67A6"/>
    <w:rsid w:val="001D6AE9"/>
    <w:rsid w:val="001D6BD6"/>
    <w:rsid w:val="001D6F75"/>
    <w:rsid w:val="001D704F"/>
    <w:rsid w:val="001D730F"/>
    <w:rsid w:val="001D76E3"/>
    <w:rsid w:val="001D7E28"/>
    <w:rsid w:val="001D7F0E"/>
    <w:rsid w:val="001E019C"/>
    <w:rsid w:val="001E0328"/>
    <w:rsid w:val="001E044D"/>
    <w:rsid w:val="001E0658"/>
    <w:rsid w:val="001E0720"/>
    <w:rsid w:val="001E07B8"/>
    <w:rsid w:val="001E0AE0"/>
    <w:rsid w:val="001E1609"/>
    <w:rsid w:val="001E194A"/>
    <w:rsid w:val="001E1981"/>
    <w:rsid w:val="001E1B92"/>
    <w:rsid w:val="001E1BAE"/>
    <w:rsid w:val="001E1BEC"/>
    <w:rsid w:val="001E1E0A"/>
    <w:rsid w:val="001E1EE4"/>
    <w:rsid w:val="001E2047"/>
    <w:rsid w:val="001E20B2"/>
    <w:rsid w:val="001E260A"/>
    <w:rsid w:val="001E2645"/>
    <w:rsid w:val="001E31C6"/>
    <w:rsid w:val="001E341A"/>
    <w:rsid w:val="001E36DA"/>
    <w:rsid w:val="001E39A9"/>
    <w:rsid w:val="001E3FE1"/>
    <w:rsid w:val="001E4020"/>
    <w:rsid w:val="001E410F"/>
    <w:rsid w:val="001E412A"/>
    <w:rsid w:val="001E42DD"/>
    <w:rsid w:val="001E42E7"/>
    <w:rsid w:val="001E43AD"/>
    <w:rsid w:val="001E5120"/>
    <w:rsid w:val="001E530B"/>
    <w:rsid w:val="001E5623"/>
    <w:rsid w:val="001E5A13"/>
    <w:rsid w:val="001E5AB4"/>
    <w:rsid w:val="001E5D43"/>
    <w:rsid w:val="001E5F36"/>
    <w:rsid w:val="001E609A"/>
    <w:rsid w:val="001E61C7"/>
    <w:rsid w:val="001E693D"/>
    <w:rsid w:val="001E69C4"/>
    <w:rsid w:val="001E6AB3"/>
    <w:rsid w:val="001E6BF1"/>
    <w:rsid w:val="001E6CA7"/>
    <w:rsid w:val="001E739C"/>
    <w:rsid w:val="001E74CC"/>
    <w:rsid w:val="001E7798"/>
    <w:rsid w:val="001E792E"/>
    <w:rsid w:val="001E7D37"/>
    <w:rsid w:val="001E7F5C"/>
    <w:rsid w:val="001F0178"/>
    <w:rsid w:val="001F061C"/>
    <w:rsid w:val="001F0844"/>
    <w:rsid w:val="001F0BB9"/>
    <w:rsid w:val="001F0DC3"/>
    <w:rsid w:val="001F0E0A"/>
    <w:rsid w:val="001F1067"/>
    <w:rsid w:val="001F143E"/>
    <w:rsid w:val="001F14B0"/>
    <w:rsid w:val="001F14F4"/>
    <w:rsid w:val="001F1D5A"/>
    <w:rsid w:val="001F1E50"/>
    <w:rsid w:val="001F209F"/>
    <w:rsid w:val="001F257F"/>
    <w:rsid w:val="001F25BA"/>
    <w:rsid w:val="001F2BCA"/>
    <w:rsid w:val="001F3214"/>
    <w:rsid w:val="001F3260"/>
    <w:rsid w:val="001F3293"/>
    <w:rsid w:val="001F3305"/>
    <w:rsid w:val="001F358A"/>
    <w:rsid w:val="001F3639"/>
    <w:rsid w:val="001F3649"/>
    <w:rsid w:val="001F377B"/>
    <w:rsid w:val="001F3B8C"/>
    <w:rsid w:val="001F3EBB"/>
    <w:rsid w:val="001F42BE"/>
    <w:rsid w:val="001F4AD0"/>
    <w:rsid w:val="001F51B2"/>
    <w:rsid w:val="001F53CC"/>
    <w:rsid w:val="001F5508"/>
    <w:rsid w:val="001F5931"/>
    <w:rsid w:val="001F5E1A"/>
    <w:rsid w:val="001F608A"/>
    <w:rsid w:val="001F62FA"/>
    <w:rsid w:val="001F634D"/>
    <w:rsid w:val="001F635C"/>
    <w:rsid w:val="001F63B8"/>
    <w:rsid w:val="001F6499"/>
    <w:rsid w:val="001F64EF"/>
    <w:rsid w:val="001F64F5"/>
    <w:rsid w:val="001F65C0"/>
    <w:rsid w:val="001F6746"/>
    <w:rsid w:val="001F6B1F"/>
    <w:rsid w:val="001F6B50"/>
    <w:rsid w:val="001F6C5A"/>
    <w:rsid w:val="001F6E43"/>
    <w:rsid w:val="001F6EB5"/>
    <w:rsid w:val="001F7048"/>
    <w:rsid w:val="001F7918"/>
    <w:rsid w:val="001F7DAE"/>
    <w:rsid w:val="00200121"/>
    <w:rsid w:val="00200141"/>
    <w:rsid w:val="002001DC"/>
    <w:rsid w:val="00200500"/>
    <w:rsid w:val="00200816"/>
    <w:rsid w:val="00200849"/>
    <w:rsid w:val="00200971"/>
    <w:rsid w:val="00200980"/>
    <w:rsid w:val="00200CCF"/>
    <w:rsid w:val="00200D31"/>
    <w:rsid w:val="002011DF"/>
    <w:rsid w:val="00201BF4"/>
    <w:rsid w:val="002022DD"/>
    <w:rsid w:val="002028CD"/>
    <w:rsid w:val="002029AF"/>
    <w:rsid w:val="002029B8"/>
    <w:rsid w:val="00202AB3"/>
    <w:rsid w:val="00202C97"/>
    <w:rsid w:val="00202E4F"/>
    <w:rsid w:val="00203113"/>
    <w:rsid w:val="002035D8"/>
    <w:rsid w:val="0020364B"/>
    <w:rsid w:val="002037E3"/>
    <w:rsid w:val="00204252"/>
    <w:rsid w:val="0020436D"/>
    <w:rsid w:val="0020440E"/>
    <w:rsid w:val="002047A3"/>
    <w:rsid w:val="002048A5"/>
    <w:rsid w:val="002049A0"/>
    <w:rsid w:val="00204A44"/>
    <w:rsid w:val="00204D3E"/>
    <w:rsid w:val="002055D0"/>
    <w:rsid w:val="00205C39"/>
    <w:rsid w:val="00205CD6"/>
    <w:rsid w:val="00205CF6"/>
    <w:rsid w:val="00205F62"/>
    <w:rsid w:val="00206427"/>
    <w:rsid w:val="00206BCC"/>
    <w:rsid w:val="00206FCD"/>
    <w:rsid w:val="002075AC"/>
    <w:rsid w:val="002076E0"/>
    <w:rsid w:val="00207964"/>
    <w:rsid w:val="00207E2C"/>
    <w:rsid w:val="00210193"/>
    <w:rsid w:val="0021035C"/>
    <w:rsid w:val="00210604"/>
    <w:rsid w:val="0021060C"/>
    <w:rsid w:val="00210849"/>
    <w:rsid w:val="00210CD3"/>
    <w:rsid w:val="00210FDC"/>
    <w:rsid w:val="00211083"/>
    <w:rsid w:val="002110C1"/>
    <w:rsid w:val="00211388"/>
    <w:rsid w:val="00211404"/>
    <w:rsid w:val="00211958"/>
    <w:rsid w:val="00211980"/>
    <w:rsid w:val="002119BB"/>
    <w:rsid w:val="00211F9B"/>
    <w:rsid w:val="00212303"/>
    <w:rsid w:val="002125B2"/>
    <w:rsid w:val="002125CF"/>
    <w:rsid w:val="002128B6"/>
    <w:rsid w:val="002128ED"/>
    <w:rsid w:val="00212A4F"/>
    <w:rsid w:val="00212D6E"/>
    <w:rsid w:val="0021338B"/>
    <w:rsid w:val="002133EA"/>
    <w:rsid w:val="002137C0"/>
    <w:rsid w:val="00213B46"/>
    <w:rsid w:val="00214402"/>
    <w:rsid w:val="002144D9"/>
    <w:rsid w:val="00214510"/>
    <w:rsid w:val="00214517"/>
    <w:rsid w:val="0021473B"/>
    <w:rsid w:val="00214CB6"/>
    <w:rsid w:val="00214EE6"/>
    <w:rsid w:val="00215586"/>
    <w:rsid w:val="00215D22"/>
    <w:rsid w:val="00215DEB"/>
    <w:rsid w:val="00215E10"/>
    <w:rsid w:val="00215E68"/>
    <w:rsid w:val="00216013"/>
    <w:rsid w:val="0021665C"/>
    <w:rsid w:val="00216779"/>
    <w:rsid w:val="0021682D"/>
    <w:rsid w:val="00216D46"/>
    <w:rsid w:val="00216DE9"/>
    <w:rsid w:val="0021779C"/>
    <w:rsid w:val="00217AD0"/>
    <w:rsid w:val="00217C2A"/>
    <w:rsid w:val="00217D5A"/>
    <w:rsid w:val="00217FB4"/>
    <w:rsid w:val="00220CB4"/>
    <w:rsid w:val="00221463"/>
    <w:rsid w:val="0022168D"/>
    <w:rsid w:val="00221BD3"/>
    <w:rsid w:val="00221C31"/>
    <w:rsid w:val="00221F38"/>
    <w:rsid w:val="002221A7"/>
    <w:rsid w:val="00222303"/>
    <w:rsid w:val="002223B8"/>
    <w:rsid w:val="00222848"/>
    <w:rsid w:val="00222B9A"/>
    <w:rsid w:val="00222D49"/>
    <w:rsid w:val="00222DCF"/>
    <w:rsid w:val="00223427"/>
    <w:rsid w:val="00223552"/>
    <w:rsid w:val="002235F8"/>
    <w:rsid w:val="0022363F"/>
    <w:rsid w:val="002236F2"/>
    <w:rsid w:val="0022373C"/>
    <w:rsid w:val="00223978"/>
    <w:rsid w:val="00223BF5"/>
    <w:rsid w:val="00223C98"/>
    <w:rsid w:val="00224117"/>
    <w:rsid w:val="00224475"/>
    <w:rsid w:val="00224588"/>
    <w:rsid w:val="00224F3F"/>
    <w:rsid w:val="00225186"/>
    <w:rsid w:val="002252B6"/>
    <w:rsid w:val="00225339"/>
    <w:rsid w:val="00225633"/>
    <w:rsid w:val="00225657"/>
    <w:rsid w:val="00225A2E"/>
    <w:rsid w:val="00225C32"/>
    <w:rsid w:val="00225D96"/>
    <w:rsid w:val="00226051"/>
    <w:rsid w:val="00226144"/>
    <w:rsid w:val="00226463"/>
    <w:rsid w:val="00226492"/>
    <w:rsid w:val="002267D3"/>
    <w:rsid w:val="00226848"/>
    <w:rsid w:val="00226E3E"/>
    <w:rsid w:val="00226EFF"/>
    <w:rsid w:val="0022706D"/>
    <w:rsid w:val="002279A9"/>
    <w:rsid w:val="00227A68"/>
    <w:rsid w:val="00227C1A"/>
    <w:rsid w:val="00227E5A"/>
    <w:rsid w:val="00227ED8"/>
    <w:rsid w:val="00227F9C"/>
    <w:rsid w:val="0023027F"/>
    <w:rsid w:val="0023032F"/>
    <w:rsid w:val="0023044F"/>
    <w:rsid w:val="002306D4"/>
    <w:rsid w:val="002307E2"/>
    <w:rsid w:val="00230BAC"/>
    <w:rsid w:val="002310E2"/>
    <w:rsid w:val="002313CB"/>
    <w:rsid w:val="00231821"/>
    <w:rsid w:val="00231929"/>
    <w:rsid w:val="00231A2F"/>
    <w:rsid w:val="00231BDE"/>
    <w:rsid w:val="00231F67"/>
    <w:rsid w:val="00232323"/>
    <w:rsid w:val="00232448"/>
    <w:rsid w:val="00232524"/>
    <w:rsid w:val="00232559"/>
    <w:rsid w:val="00232709"/>
    <w:rsid w:val="00232769"/>
    <w:rsid w:val="0023296C"/>
    <w:rsid w:val="002329A0"/>
    <w:rsid w:val="00232CC9"/>
    <w:rsid w:val="00232FC0"/>
    <w:rsid w:val="00233031"/>
    <w:rsid w:val="002332AA"/>
    <w:rsid w:val="0023353E"/>
    <w:rsid w:val="00233959"/>
    <w:rsid w:val="00233C2B"/>
    <w:rsid w:val="00233C66"/>
    <w:rsid w:val="00233FA0"/>
    <w:rsid w:val="00234041"/>
    <w:rsid w:val="002341F3"/>
    <w:rsid w:val="002348FE"/>
    <w:rsid w:val="00234B48"/>
    <w:rsid w:val="0023549D"/>
    <w:rsid w:val="002354D0"/>
    <w:rsid w:val="00235AA8"/>
    <w:rsid w:val="00235B33"/>
    <w:rsid w:val="00235DE9"/>
    <w:rsid w:val="00235F00"/>
    <w:rsid w:val="00235FB9"/>
    <w:rsid w:val="002360B8"/>
    <w:rsid w:val="002365D5"/>
    <w:rsid w:val="00236994"/>
    <w:rsid w:val="00236ACB"/>
    <w:rsid w:val="00236D61"/>
    <w:rsid w:val="00236F99"/>
    <w:rsid w:val="00237200"/>
    <w:rsid w:val="00237431"/>
    <w:rsid w:val="002375C3"/>
    <w:rsid w:val="002379DE"/>
    <w:rsid w:val="00237CE1"/>
    <w:rsid w:val="00240216"/>
    <w:rsid w:val="00240289"/>
    <w:rsid w:val="002404BE"/>
    <w:rsid w:val="00240786"/>
    <w:rsid w:val="00240799"/>
    <w:rsid w:val="00240973"/>
    <w:rsid w:val="00240C73"/>
    <w:rsid w:val="00241725"/>
    <w:rsid w:val="002418FF"/>
    <w:rsid w:val="002419BC"/>
    <w:rsid w:val="00241C9D"/>
    <w:rsid w:val="00241EEE"/>
    <w:rsid w:val="002420B7"/>
    <w:rsid w:val="002421EB"/>
    <w:rsid w:val="00242285"/>
    <w:rsid w:val="00242450"/>
    <w:rsid w:val="002425BE"/>
    <w:rsid w:val="00242824"/>
    <w:rsid w:val="00242F86"/>
    <w:rsid w:val="00243010"/>
    <w:rsid w:val="00243189"/>
    <w:rsid w:val="002434E1"/>
    <w:rsid w:val="00243500"/>
    <w:rsid w:val="00243639"/>
    <w:rsid w:val="00243795"/>
    <w:rsid w:val="002438B9"/>
    <w:rsid w:val="00243909"/>
    <w:rsid w:val="00243BD5"/>
    <w:rsid w:val="00243F99"/>
    <w:rsid w:val="0024416D"/>
    <w:rsid w:val="002441A1"/>
    <w:rsid w:val="0024462B"/>
    <w:rsid w:val="002446A7"/>
    <w:rsid w:val="00244837"/>
    <w:rsid w:val="00244CE3"/>
    <w:rsid w:val="00245332"/>
    <w:rsid w:val="00245434"/>
    <w:rsid w:val="00245566"/>
    <w:rsid w:val="002458D5"/>
    <w:rsid w:val="00245938"/>
    <w:rsid w:val="00245C7E"/>
    <w:rsid w:val="00245E4C"/>
    <w:rsid w:val="0024600E"/>
    <w:rsid w:val="00246120"/>
    <w:rsid w:val="0024666C"/>
    <w:rsid w:val="00246769"/>
    <w:rsid w:val="0024678C"/>
    <w:rsid w:val="002468F4"/>
    <w:rsid w:val="002469B3"/>
    <w:rsid w:val="00246C51"/>
    <w:rsid w:val="00246EB2"/>
    <w:rsid w:val="002470A9"/>
    <w:rsid w:val="0024711A"/>
    <w:rsid w:val="00247184"/>
    <w:rsid w:val="00247702"/>
    <w:rsid w:val="00247CD9"/>
    <w:rsid w:val="00247D2A"/>
    <w:rsid w:val="00250269"/>
    <w:rsid w:val="00250477"/>
    <w:rsid w:val="00250619"/>
    <w:rsid w:val="00250788"/>
    <w:rsid w:val="00250C8E"/>
    <w:rsid w:val="00250F5A"/>
    <w:rsid w:val="00250F9B"/>
    <w:rsid w:val="002510A7"/>
    <w:rsid w:val="002519B7"/>
    <w:rsid w:val="00251AE7"/>
    <w:rsid w:val="00251B23"/>
    <w:rsid w:val="00251C9D"/>
    <w:rsid w:val="00251D59"/>
    <w:rsid w:val="00252367"/>
    <w:rsid w:val="00252C26"/>
    <w:rsid w:val="00252C56"/>
    <w:rsid w:val="002531FB"/>
    <w:rsid w:val="00253419"/>
    <w:rsid w:val="0025382D"/>
    <w:rsid w:val="00253AB5"/>
    <w:rsid w:val="00253E85"/>
    <w:rsid w:val="00253EAB"/>
    <w:rsid w:val="00254093"/>
    <w:rsid w:val="002542E0"/>
    <w:rsid w:val="002545C2"/>
    <w:rsid w:val="00254692"/>
    <w:rsid w:val="0025490C"/>
    <w:rsid w:val="00254AEF"/>
    <w:rsid w:val="00254ECA"/>
    <w:rsid w:val="00254F55"/>
    <w:rsid w:val="00254FE0"/>
    <w:rsid w:val="002551BD"/>
    <w:rsid w:val="002555AF"/>
    <w:rsid w:val="00255859"/>
    <w:rsid w:val="002558C0"/>
    <w:rsid w:val="00255C0F"/>
    <w:rsid w:val="00255CC1"/>
    <w:rsid w:val="0025636A"/>
    <w:rsid w:val="0025636B"/>
    <w:rsid w:val="00256AF1"/>
    <w:rsid w:val="00256E59"/>
    <w:rsid w:val="00257051"/>
    <w:rsid w:val="00257284"/>
    <w:rsid w:val="0025782B"/>
    <w:rsid w:val="002600E1"/>
    <w:rsid w:val="0026051F"/>
    <w:rsid w:val="00260785"/>
    <w:rsid w:val="00260B22"/>
    <w:rsid w:val="00260D85"/>
    <w:rsid w:val="00260D94"/>
    <w:rsid w:val="00260F2B"/>
    <w:rsid w:val="002610CB"/>
    <w:rsid w:val="0026150D"/>
    <w:rsid w:val="00261677"/>
    <w:rsid w:val="00261BCE"/>
    <w:rsid w:val="00261F0B"/>
    <w:rsid w:val="00261F98"/>
    <w:rsid w:val="00261FE9"/>
    <w:rsid w:val="002623B8"/>
    <w:rsid w:val="002623CD"/>
    <w:rsid w:val="00262A4E"/>
    <w:rsid w:val="00262BA4"/>
    <w:rsid w:val="00262F1C"/>
    <w:rsid w:val="00262FFF"/>
    <w:rsid w:val="00263122"/>
    <w:rsid w:val="002632F2"/>
    <w:rsid w:val="002635FC"/>
    <w:rsid w:val="002636AE"/>
    <w:rsid w:val="00263DDB"/>
    <w:rsid w:val="00263FF3"/>
    <w:rsid w:val="0026402E"/>
    <w:rsid w:val="0026462C"/>
    <w:rsid w:val="002648AB"/>
    <w:rsid w:val="002648B4"/>
    <w:rsid w:val="002650E7"/>
    <w:rsid w:val="0026565C"/>
    <w:rsid w:val="00265FC6"/>
    <w:rsid w:val="00266313"/>
    <w:rsid w:val="0026666D"/>
    <w:rsid w:val="00266F2B"/>
    <w:rsid w:val="00267568"/>
    <w:rsid w:val="002675CB"/>
    <w:rsid w:val="002675E7"/>
    <w:rsid w:val="00267727"/>
    <w:rsid w:val="00267769"/>
    <w:rsid w:val="00267842"/>
    <w:rsid w:val="002706D5"/>
    <w:rsid w:val="00270E9E"/>
    <w:rsid w:val="00270ECB"/>
    <w:rsid w:val="00270F4B"/>
    <w:rsid w:val="0027156C"/>
    <w:rsid w:val="002716C9"/>
    <w:rsid w:val="0027187C"/>
    <w:rsid w:val="002718D7"/>
    <w:rsid w:val="00271C86"/>
    <w:rsid w:val="00271D0F"/>
    <w:rsid w:val="002721CB"/>
    <w:rsid w:val="0027292A"/>
    <w:rsid w:val="00272CC1"/>
    <w:rsid w:val="00273126"/>
    <w:rsid w:val="002738DC"/>
    <w:rsid w:val="00273D31"/>
    <w:rsid w:val="00274136"/>
    <w:rsid w:val="00274184"/>
    <w:rsid w:val="00274410"/>
    <w:rsid w:val="00274740"/>
    <w:rsid w:val="00274899"/>
    <w:rsid w:val="002749D5"/>
    <w:rsid w:val="002750F5"/>
    <w:rsid w:val="002755ED"/>
    <w:rsid w:val="002759D9"/>
    <w:rsid w:val="00275ECE"/>
    <w:rsid w:val="002761D0"/>
    <w:rsid w:val="00276599"/>
    <w:rsid w:val="002765A3"/>
    <w:rsid w:val="00276BCE"/>
    <w:rsid w:val="002771E8"/>
    <w:rsid w:val="002774CE"/>
    <w:rsid w:val="002774DA"/>
    <w:rsid w:val="00277690"/>
    <w:rsid w:val="0027788E"/>
    <w:rsid w:val="00277C0A"/>
    <w:rsid w:val="00277D96"/>
    <w:rsid w:val="00277D9E"/>
    <w:rsid w:val="00280564"/>
    <w:rsid w:val="0028085D"/>
    <w:rsid w:val="00280D53"/>
    <w:rsid w:val="002810B1"/>
    <w:rsid w:val="002811D3"/>
    <w:rsid w:val="002812B4"/>
    <w:rsid w:val="00281630"/>
    <w:rsid w:val="00281684"/>
    <w:rsid w:val="00281701"/>
    <w:rsid w:val="00281809"/>
    <w:rsid w:val="00281AC9"/>
    <w:rsid w:val="00281B22"/>
    <w:rsid w:val="00281CDF"/>
    <w:rsid w:val="00282335"/>
    <w:rsid w:val="00282459"/>
    <w:rsid w:val="002825AB"/>
    <w:rsid w:val="0028263F"/>
    <w:rsid w:val="00282824"/>
    <w:rsid w:val="00282887"/>
    <w:rsid w:val="002828CA"/>
    <w:rsid w:val="00282ACF"/>
    <w:rsid w:val="00282D13"/>
    <w:rsid w:val="0028304A"/>
    <w:rsid w:val="00283B27"/>
    <w:rsid w:val="00284568"/>
    <w:rsid w:val="00284D1B"/>
    <w:rsid w:val="00285358"/>
    <w:rsid w:val="00285674"/>
    <w:rsid w:val="00285930"/>
    <w:rsid w:val="00285B11"/>
    <w:rsid w:val="00285D6C"/>
    <w:rsid w:val="00285FE7"/>
    <w:rsid w:val="002865AF"/>
    <w:rsid w:val="0028663F"/>
    <w:rsid w:val="00286750"/>
    <w:rsid w:val="00286C53"/>
    <w:rsid w:val="00286CA0"/>
    <w:rsid w:val="00286D3F"/>
    <w:rsid w:val="00286E9B"/>
    <w:rsid w:val="002875EC"/>
    <w:rsid w:val="00287720"/>
    <w:rsid w:val="00287CBD"/>
    <w:rsid w:val="00287ED2"/>
    <w:rsid w:val="00287F1C"/>
    <w:rsid w:val="002901C9"/>
    <w:rsid w:val="002901FA"/>
    <w:rsid w:val="00290444"/>
    <w:rsid w:val="002908F7"/>
    <w:rsid w:val="00290990"/>
    <w:rsid w:val="00290ACC"/>
    <w:rsid w:val="00290CD4"/>
    <w:rsid w:val="00290DE6"/>
    <w:rsid w:val="00290FBE"/>
    <w:rsid w:val="00291098"/>
    <w:rsid w:val="002910BE"/>
    <w:rsid w:val="002913DD"/>
    <w:rsid w:val="002916AD"/>
    <w:rsid w:val="00291755"/>
    <w:rsid w:val="00291915"/>
    <w:rsid w:val="00291AAE"/>
    <w:rsid w:val="00291B2E"/>
    <w:rsid w:val="00291B78"/>
    <w:rsid w:val="00292553"/>
    <w:rsid w:val="00292738"/>
    <w:rsid w:val="00293218"/>
    <w:rsid w:val="00293408"/>
    <w:rsid w:val="0029346E"/>
    <w:rsid w:val="00293722"/>
    <w:rsid w:val="002938A4"/>
    <w:rsid w:val="00293E80"/>
    <w:rsid w:val="00293FC3"/>
    <w:rsid w:val="002940D0"/>
    <w:rsid w:val="00294124"/>
    <w:rsid w:val="002941AB"/>
    <w:rsid w:val="00294E04"/>
    <w:rsid w:val="00294E6E"/>
    <w:rsid w:val="002952DC"/>
    <w:rsid w:val="00295975"/>
    <w:rsid w:val="00295D1F"/>
    <w:rsid w:val="00295D5B"/>
    <w:rsid w:val="00295D85"/>
    <w:rsid w:val="00295DE2"/>
    <w:rsid w:val="0029623F"/>
    <w:rsid w:val="00296371"/>
    <w:rsid w:val="00296A97"/>
    <w:rsid w:val="00296DF8"/>
    <w:rsid w:val="0029718A"/>
    <w:rsid w:val="002972D6"/>
    <w:rsid w:val="0029736B"/>
    <w:rsid w:val="002977E8"/>
    <w:rsid w:val="00297806"/>
    <w:rsid w:val="0029790A"/>
    <w:rsid w:val="00297AD3"/>
    <w:rsid w:val="00297B2B"/>
    <w:rsid w:val="00297BD7"/>
    <w:rsid w:val="002A02D5"/>
    <w:rsid w:val="002A0397"/>
    <w:rsid w:val="002A0499"/>
    <w:rsid w:val="002A059E"/>
    <w:rsid w:val="002A064B"/>
    <w:rsid w:val="002A09F4"/>
    <w:rsid w:val="002A0A0B"/>
    <w:rsid w:val="002A0C4F"/>
    <w:rsid w:val="002A1339"/>
    <w:rsid w:val="002A1400"/>
    <w:rsid w:val="002A1502"/>
    <w:rsid w:val="002A1B7E"/>
    <w:rsid w:val="002A1D37"/>
    <w:rsid w:val="002A2156"/>
    <w:rsid w:val="002A2258"/>
    <w:rsid w:val="002A2278"/>
    <w:rsid w:val="002A22CB"/>
    <w:rsid w:val="002A241E"/>
    <w:rsid w:val="002A26F1"/>
    <w:rsid w:val="002A28BB"/>
    <w:rsid w:val="002A3213"/>
    <w:rsid w:val="002A34AC"/>
    <w:rsid w:val="002A35F3"/>
    <w:rsid w:val="002A35FA"/>
    <w:rsid w:val="002A3640"/>
    <w:rsid w:val="002A3C8A"/>
    <w:rsid w:val="002A3C93"/>
    <w:rsid w:val="002A3E94"/>
    <w:rsid w:val="002A3F40"/>
    <w:rsid w:val="002A3FF5"/>
    <w:rsid w:val="002A4399"/>
    <w:rsid w:val="002A458C"/>
    <w:rsid w:val="002A4E88"/>
    <w:rsid w:val="002A4FC0"/>
    <w:rsid w:val="002A5101"/>
    <w:rsid w:val="002A5345"/>
    <w:rsid w:val="002A5684"/>
    <w:rsid w:val="002A5720"/>
    <w:rsid w:val="002A58F1"/>
    <w:rsid w:val="002A5A94"/>
    <w:rsid w:val="002A60CF"/>
    <w:rsid w:val="002A643B"/>
    <w:rsid w:val="002A6757"/>
    <w:rsid w:val="002A67DD"/>
    <w:rsid w:val="002A6E07"/>
    <w:rsid w:val="002A6F6D"/>
    <w:rsid w:val="002A6FF4"/>
    <w:rsid w:val="002A76CC"/>
    <w:rsid w:val="002A775D"/>
    <w:rsid w:val="002A7AB8"/>
    <w:rsid w:val="002A7D21"/>
    <w:rsid w:val="002B0866"/>
    <w:rsid w:val="002B0979"/>
    <w:rsid w:val="002B0A18"/>
    <w:rsid w:val="002B0B45"/>
    <w:rsid w:val="002B0DB2"/>
    <w:rsid w:val="002B11A3"/>
    <w:rsid w:val="002B19DB"/>
    <w:rsid w:val="002B2011"/>
    <w:rsid w:val="002B242E"/>
    <w:rsid w:val="002B30FA"/>
    <w:rsid w:val="002B36EE"/>
    <w:rsid w:val="002B3953"/>
    <w:rsid w:val="002B3AD9"/>
    <w:rsid w:val="002B3B3E"/>
    <w:rsid w:val="002B3C87"/>
    <w:rsid w:val="002B3D00"/>
    <w:rsid w:val="002B3D60"/>
    <w:rsid w:val="002B3F6C"/>
    <w:rsid w:val="002B408B"/>
    <w:rsid w:val="002B4278"/>
    <w:rsid w:val="002B4302"/>
    <w:rsid w:val="002B4615"/>
    <w:rsid w:val="002B47A6"/>
    <w:rsid w:val="002B4840"/>
    <w:rsid w:val="002B4C3F"/>
    <w:rsid w:val="002B4E88"/>
    <w:rsid w:val="002B51F0"/>
    <w:rsid w:val="002B57F2"/>
    <w:rsid w:val="002B5DEF"/>
    <w:rsid w:val="002B618B"/>
    <w:rsid w:val="002B6193"/>
    <w:rsid w:val="002B6247"/>
    <w:rsid w:val="002B678F"/>
    <w:rsid w:val="002B67A3"/>
    <w:rsid w:val="002B67FE"/>
    <w:rsid w:val="002B6D91"/>
    <w:rsid w:val="002B6E38"/>
    <w:rsid w:val="002B6FBD"/>
    <w:rsid w:val="002B709D"/>
    <w:rsid w:val="002B74D4"/>
    <w:rsid w:val="002B765C"/>
    <w:rsid w:val="002B77A2"/>
    <w:rsid w:val="002B7AD1"/>
    <w:rsid w:val="002C01F6"/>
    <w:rsid w:val="002C0716"/>
    <w:rsid w:val="002C0EE2"/>
    <w:rsid w:val="002C124C"/>
    <w:rsid w:val="002C1376"/>
    <w:rsid w:val="002C16C8"/>
    <w:rsid w:val="002C17C5"/>
    <w:rsid w:val="002C195C"/>
    <w:rsid w:val="002C19A3"/>
    <w:rsid w:val="002C1DBC"/>
    <w:rsid w:val="002C1ED5"/>
    <w:rsid w:val="002C22B8"/>
    <w:rsid w:val="002C2318"/>
    <w:rsid w:val="002C2523"/>
    <w:rsid w:val="002C2562"/>
    <w:rsid w:val="002C2A1F"/>
    <w:rsid w:val="002C2F81"/>
    <w:rsid w:val="002C31A5"/>
    <w:rsid w:val="002C32E9"/>
    <w:rsid w:val="002C3867"/>
    <w:rsid w:val="002C3E6D"/>
    <w:rsid w:val="002C409E"/>
    <w:rsid w:val="002C41EA"/>
    <w:rsid w:val="002C4C76"/>
    <w:rsid w:val="002C4CF2"/>
    <w:rsid w:val="002C4E7A"/>
    <w:rsid w:val="002C53A2"/>
    <w:rsid w:val="002C53B6"/>
    <w:rsid w:val="002C57E4"/>
    <w:rsid w:val="002C5D30"/>
    <w:rsid w:val="002C62E9"/>
    <w:rsid w:val="002C6450"/>
    <w:rsid w:val="002C66E3"/>
    <w:rsid w:val="002C671D"/>
    <w:rsid w:val="002C6EFE"/>
    <w:rsid w:val="002C7321"/>
    <w:rsid w:val="002C74E4"/>
    <w:rsid w:val="002C75FC"/>
    <w:rsid w:val="002C78C7"/>
    <w:rsid w:val="002C7B22"/>
    <w:rsid w:val="002C7CA9"/>
    <w:rsid w:val="002C7E4E"/>
    <w:rsid w:val="002C7FBF"/>
    <w:rsid w:val="002D0214"/>
    <w:rsid w:val="002D0804"/>
    <w:rsid w:val="002D0B5C"/>
    <w:rsid w:val="002D0CBD"/>
    <w:rsid w:val="002D0CE6"/>
    <w:rsid w:val="002D0ED3"/>
    <w:rsid w:val="002D1244"/>
    <w:rsid w:val="002D1430"/>
    <w:rsid w:val="002D1711"/>
    <w:rsid w:val="002D1A1E"/>
    <w:rsid w:val="002D1E1A"/>
    <w:rsid w:val="002D203F"/>
    <w:rsid w:val="002D2075"/>
    <w:rsid w:val="002D21B3"/>
    <w:rsid w:val="002D2532"/>
    <w:rsid w:val="002D2651"/>
    <w:rsid w:val="002D2683"/>
    <w:rsid w:val="002D2C5E"/>
    <w:rsid w:val="002D2CF7"/>
    <w:rsid w:val="002D2D39"/>
    <w:rsid w:val="002D2E2E"/>
    <w:rsid w:val="002D2EEE"/>
    <w:rsid w:val="002D2F4C"/>
    <w:rsid w:val="002D308D"/>
    <w:rsid w:val="002D30DC"/>
    <w:rsid w:val="002D3328"/>
    <w:rsid w:val="002D3448"/>
    <w:rsid w:val="002D3550"/>
    <w:rsid w:val="002D4020"/>
    <w:rsid w:val="002D4466"/>
    <w:rsid w:val="002D4475"/>
    <w:rsid w:val="002D46A8"/>
    <w:rsid w:val="002D488C"/>
    <w:rsid w:val="002D48F9"/>
    <w:rsid w:val="002D4AF9"/>
    <w:rsid w:val="002D4BC3"/>
    <w:rsid w:val="002D4CFB"/>
    <w:rsid w:val="002D4D5F"/>
    <w:rsid w:val="002D4DEB"/>
    <w:rsid w:val="002D5455"/>
    <w:rsid w:val="002D5496"/>
    <w:rsid w:val="002D58AB"/>
    <w:rsid w:val="002D58DB"/>
    <w:rsid w:val="002D5959"/>
    <w:rsid w:val="002D5A41"/>
    <w:rsid w:val="002D5B05"/>
    <w:rsid w:val="002D5B85"/>
    <w:rsid w:val="002D5BE5"/>
    <w:rsid w:val="002D5D05"/>
    <w:rsid w:val="002D639F"/>
    <w:rsid w:val="002D64BA"/>
    <w:rsid w:val="002D64DF"/>
    <w:rsid w:val="002D69F4"/>
    <w:rsid w:val="002D6B87"/>
    <w:rsid w:val="002D71F4"/>
    <w:rsid w:val="002D720D"/>
    <w:rsid w:val="002D76C5"/>
    <w:rsid w:val="002D7898"/>
    <w:rsid w:val="002D7904"/>
    <w:rsid w:val="002D7DDD"/>
    <w:rsid w:val="002D7F8E"/>
    <w:rsid w:val="002D7FF3"/>
    <w:rsid w:val="002E04DD"/>
    <w:rsid w:val="002E078E"/>
    <w:rsid w:val="002E09BF"/>
    <w:rsid w:val="002E09FE"/>
    <w:rsid w:val="002E0D77"/>
    <w:rsid w:val="002E1ACA"/>
    <w:rsid w:val="002E1D1C"/>
    <w:rsid w:val="002E2189"/>
    <w:rsid w:val="002E2476"/>
    <w:rsid w:val="002E2A2E"/>
    <w:rsid w:val="002E2AB8"/>
    <w:rsid w:val="002E2ED4"/>
    <w:rsid w:val="002E316D"/>
    <w:rsid w:val="002E339D"/>
    <w:rsid w:val="002E3630"/>
    <w:rsid w:val="002E38C0"/>
    <w:rsid w:val="002E3B33"/>
    <w:rsid w:val="002E3C97"/>
    <w:rsid w:val="002E3CD5"/>
    <w:rsid w:val="002E3EE9"/>
    <w:rsid w:val="002E422C"/>
    <w:rsid w:val="002E4286"/>
    <w:rsid w:val="002E4393"/>
    <w:rsid w:val="002E4941"/>
    <w:rsid w:val="002E4A12"/>
    <w:rsid w:val="002E4AAB"/>
    <w:rsid w:val="002E5080"/>
    <w:rsid w:val="002E513B"/>
    <w:rsid w:val="002E5864"/>
    <w:rsid w:val="002E5983"/>
    <w:rsid w:val="002E6134"/>
    <w:rsid w:val="002E6267"/>
    <w:rsid w:val="002E6572"/>
    <w:rsid w:val="002E6860"/>
    <w:rsid w:val="002E7211"/>
    <w:rsid w:val="002E728D"/>
    <w:rsid w:val="002E733C"/>
    <w:rsid w:val="002E7647"/>
    <w:rsid w:val="002E7A28"/>
    <w:rsid w:val="002E7AD9"/>
    <w:rsid w:val="002E7FCD"/>
    <w:rsid w:val="002F03D1"/>
    <w:rsid w:val="002F047A"/>
    <w:rsid w:val="002F08E7"/>
    <w:rsid w:val="002F0A8A"/>
    <w:rsid w:val="002F0C9D"/>
    <w:rsid w:val="002F0F92"/>
    <w:rsid w:val="002F101E"/>
    <w:rsid w:val="002F150F"/>
    <w:rsid w:val="002F153B"/>
    <w:rsid w:val="002F1CA7"/>
    <w:rsid w:val="002F2096"/>
    <w:rsid w:val="002F22C2"/>
    <w:rsid w:val="002F2BAB"/>
    <w:rsid w:val="002F31BD"/>
    <w:rsid w:val="002F33B3"/>
    <w:rsid w:val="002F3777"/>
    <w:rsid w:val="002F3BAC"/>
    <w:rsid w:val="002F3FE1"/>
    <w:rsid w:val="002F435A"/>
    <w:rsid w:val="002F4626"/>
    <w:rsid w:val="002F47A1"/>
    <w:rsid w:val="002F4843"/>
    <w:rsid w:val="002F48F9"/>
    <w:rsid w:val="002F4944"/>
    <w:rsid w:val="002F4B87"/>
    <w:rsid w:val="002F50C6"/>
    <w:rsid w:val="002F5259"/>
    <w:rsid w:val="002F5270"/>
    <w:rsid w:val="002F5417"/>
    <w:rsid w:val="002F542B"/>
    <w:rsid w:val="002F54B4"/>
    <w:rsid w:val="002F5AC9"/>
    <w:rsid w:val="002F611C"/>
    <w:rsid w:val="002F61E3"/>
    <w:rsid w:val="002F633F"/>
    <w:rsid w:val="002F6396"/>
    <w:rsid w:val="002F645D"/>
    <w:rsid w:val="002F6ACC"/>
    <w:rsid w:val="002F6CE5"/>
    <w:rsid w:val="002F6F5A"/>
    <w:rsid w:val="002F6FEE"/>
    <w:rsid w:val="002F70AB"/>
    <w:rsid w:val="002F724D"/>
    <w:rsid w:val="002F742D"/>
    <w:rsid w:val="002F747D"/>
    <w:rsid w:val="002F7492"/>
    <w:rsid w:val="0030002D"/>
    <w:rsid w:val="0030013A"/>
    <w:rsid w:val="00300A6B"/>
    <w:rsid w:val="003012F0"/>
    <w:rsid w:val="003016A2"/>
    <w:rsid w:val="0030192C"/>
    <w:rsid w:val="00301AF5"/>
    <w:rsid w:val="00301E19"/>
    <w:rsid w:val="00302882"/>
    <w:rsid w:val="0030299D"/>
    <w:rsid w:val="00303180"/>
    <w:rsid w:val="00303398"/>
    <w:rsid w:val="003034AE"/>
    <w:rsid w:val="003034D8"/>
    <w:rsid w:val="0030352B"/>
    <w:rsid w:val="0030381E"/>
    <w:rsid w:val="00303C57"/>
    <w:rsid w:val="00303CE7"/>
    <w:rsid w:val="0030403D"/>
    <w:rsid w:val="003040BF"/>
    <w:rsid w:val="0030430D"/>
    <w:rsid w:val="0030471C"/>
    <w:rsid w:val="00304A93"/>
    <w:rsid w:val="00304C74"/>
    <w:rsid w:val="00304C75"/>
    <w:rsid w:val="00304EEE"/>
    <w:rsid w:val="003050FC"/>
    <w:rsid w:val="003056B7"/>
    <w:rsid w:val="003057CA"/>
    <w:rsid w:val="00306123"/>
    <w:rsid w:val="00306149"/>
    <w:rsid w:val="00306240"/>
    <w:rsid w:val="00306529"/>
    <w:rsid w:val="0030668B"/>
    <w:rsid w:val="0030679D"/>
    <w:rsid w:val="00306B21"/>
    <w:rsid w:val="00306E22"/>
    <w:rsid w:val="00306FED"/>
    <w:rsid w:val="00307DB1"/>
    <w:rsid w:val="00307EC5"/>
    <w:rsid w:val="0031002D"/>
    <w:rsid w:val="00310296"/>
    <w:rsid w:val="0031048C"/>
    <w:rsid w:val="00310498"/>
    <w:rsid w:val="00310645"/>
    <w:rsid w:val="003109BE"/>
    <w:rsid w:val="00310A4C"/>
    <w:rsid w:val="00310A65"/>
    <w:rsid w:val="00310BB0"/>
    <w:rsid w:val="00310F72"/>
    <w:rsid w:val="00310FB8"/>
    <w:rsid w:val="0031148C"/>
    <w:rsid w:val="00311547"/>
    <w:rsid w:val="00311C7F"/>
    <w:rsid w:val="00311CDA"/>
    <w:rsid w:val="0031202E"/>
    <w:rsid w:val="0031203B"/>
    <w:rsid w:val="003127E3"/>
    <w:rsid w:val="00312E81"/>
    <w:rsid w:val="00313095"/>
    <w:rsid w:val="0031334C"/>
    <w:rsid w:val="00313374"/>
    <w:rsid w:val="003133D1"/>
    <w:rsid w:val="00313F16"/>
    <w:rsid w:val="003147B3"/>
    <w:rsid w:val="0031482C"/>
    <w:rsid w:val="00314885"/>
    <w:rsid w:val="003152B5"/>
    <w:rsid w:val="00315334"/>
    <w:rsid w:val="00315AAC"/>
    <w:rsid w:val="00315BDE"/>
    <w:rsid w:val="00315C5E"/>
    <w:rsid w:val="00315EE8"/>
    <w:rsid w:val="00316193"/>
    <w:rsid w:val="00316A71"/>
    <w:rsid w:val="00316A89"/>
    <w:rsid w:val="00317102"/>
    <w:rsid w:val="00317368"/>
    <w:rsid w:val="00317569"/>
    <w:rsid w:val="00317736"/>
    <w:rsid w:val="00317B98"/>
    <w:rsid w:val="003200C6"/>
    <w:rsid w:val="003202DC"/>
    <w:rsid w:val="00320860"/>
    <w:rsid w:val="00320EC5"/>
    <w:rsid w:val="00320F5E"/>
    <w:rsid w:val="00321365"/>
    <w:rsid w:val="0032149B"/>
    <w:rsid w:val="00321767"/>
    <w:rsid w:val="00321BB5"/>
    <w:rsid w:val="00321BC9"/>
    <w:rsid w:val="00321CA3"/>
    <w:rsid w:val="00321DA3"/>
    <w:rsid w:val="00321DDC"/>
    <w:rsid w:val="00321F06"/>
    <w:rsid w:val="0032201D"/>
    <w:rsid w:val="003221D1"/>
    <w:rsid w:val="003221DE"/>
    <w:rsid w:val="00322314"/>
    <w:rsid w:val="003227B1"/>
    <w:rsid w:val="0032298D"/>
    <w:rsid w:val="00322E7D"/>
    <w:rsid w:val="003230FC"/>
    <w:rsid w:val="003233E6"/>
    <w:rsid w:val="00323470"/>
    <w:rsid w:val="003238A5"/>
    <w:rsid w:val="00323E78"/>
    <w:rsid w:val="003242B1"/>
    <w:rsid w:val="00324559"/>
    <w:rsid w:val="00324A6F"/>
    <w:rsid w:val="00324CAE"/>
    <w:rsid w:val="00324D91"/>
    <w:rsid w:val="00324F0F"/>
    <w:rsid w:val="00324F19"/>
    <w:rsid w:val="00325530"/>
    <w:rsid w:val="00325AD9"/>
    <w:rsid w:val="003261F4"/>
    <w:rsid w:val="003263A5"/>
    <w:rsid w:val="00326619"/>
    <w:rsid w:val="003267C9"/>
    <w:rsid w:val="003267D0"/>
    <w:rsid w:val="003268DA"/>
    <w:rsid w:val="00326955"/>
    <w:rsid w:val="00326AB2"/>
    <w:rsid w:val="00326C2F"/>
    <w:rsid w:val="0032719E"/>
    <w:rsid w:val="003275F2"/>
    <w:rsid w:val="00327975"/>
    <w:rsid w:val="00327A61"/>
    <w:rsid w:val="00327A77"/>
    <w:rsid w:val="00327C5A"/>
    <w:rsid w:val="00327EC7"/>
    <w:rsid w:val="003300F4"/>
    <w:rsid w:val="003306F2"/>
    <w:rsid w:val="00330815"/>
    <w:rsid w:val="0033097B"/>
    <w:rsid w:val="00330ADC"/>
    <w:rsid w:val="0033171D"/>
    <w:rsid w:val="00331C06"/>
    <w:rsid w:val="003321A6"/>
    <w:rsid w:val="00332402"/>
    <w:rsid w:val="00332804"/>
    <w:rsid w:val="00332A3E"/>
    <w:rsid w:val="00332F33"/>
    <w:rsid w:val="00332FF6"/>
    <w:rsid w:val="0033310E"/>
    <w:rsid w:val="00333944"/>
    <w:rsid w:val="00333B9C"/>
    <w:rsid w:val="00333D51"/>
    <w:rsid w:val="00333F17"/>
    <w:rsid w:val="003341E7"/>
    <w:rsid w:val="003343A3"/>
    <w:rsid w:val="003345A6"/>
    <w:rsid w:val="0033463D"/>
    <w:rsid w:val="00334784"/>
    <w:rsid w:val="00334E4E"/>
    <w:rsid w:val="00335412"/>
    <w:rsid w:val="00335525"/>
    <w:rsid w:val="0033554B"/>
    <w:rsid w:val="00335737"/>
    <w:rsid w:val="00335888"/>
    <w:rsid w:val="00335CC4"/>
    <w:rsid w:val="00335E8F"/>
    <w:rsid w:val="00336285"/>
    <w:rsid w:val="0033651F"/>
    <w:rsid w:val="00336ABD"/>
    <w:rsid w:val="00336E27"/>
    <w:rsid w:val="00336E54"/>
    <w:rsid w:val="00336EA2"/>
    <w:rsid w:val="00336FB5"/>
    <w:rsid w:val="00337370"/>
    <w:rsid w:val="00337A39"/>
    <w:rsid w:val="00337B0F"/>
    <w:rsid w:val="00337CBC"/>
    <w:rsid w:val="00337D1C"/>
    <w:rsid w:val="0034036F"/>
    <w:rsid w:val="003405BD"/>
    <w:rsid w:val="003406A1"/>
    <w:rsid w:val="00340A50"/>
    <w:rsid w:val="003410C2"/>
    <w:rsid w:val="003418A3"/>
    <w:rsid w:val="00341EE2"/>
    <w:rsid w:val="00341FE9"/>
    <w:rsid w:val="0034257F"/>
    <w:rsid w:val="00342891"/>
    <w:rsid w:val="00342AB1"/>
    <w:rsid w:val="00342ACD"/>
    <w:rsid w:val="003435A9"/>
    <w:rsid w:val="003436D5"/>
    <w:rsid w:val="00343927"/>
    <w:rsid w:val="00343BF9"/>
    <w:rsid w:val="00343EF8"/>
    <w:rsid w:val="00343FA2"/>
    <w:rsid w:val="00344687"/>
    <w:rsid w:val="0034477E"/>
    <w:rsid w:val="00344937"/>
    <w:rsid w:val="00345043"/>
    <w:rsid w:val="00345094"/>
    <w:rsid w:val="0034523F"/>
    <w:rsid w:val="0034568F"/>
    <w:rsid w:val="00345D8F"/>
    <w:rsid w:val="00345FAD"/>
    <w:rsid w:val="00346005"/>
    <w:rsid w:val="00346277"/>
    <w:rsid w:val="0034649A"/>
    <w:rsid w:val="0034684D"/>
    <w:rsid w:val="00346952"/>
    <w:rsid w:val="00347697"/>
    <w:rsid w:val="00347743"/>
    <w:rsid w:val="0034774B"/>
    <w:rsid w:val="00347829"/>
    <w:rsid w:val="00347A4A"/>
    <w:rsid w:val="00347DFC"/>
    <w:rsid w:val="003500C2"/>
    <w:rsid w:val="003503F8"/>
    <w:rsid w:val="00350454"/>
    <w:rsid w:val="00350846"/>
    <w:rsid w:val="00350C28"/>
    <w:rsid w:val="00350E87"/>
    <w:rsid w:val="003510CC"/>
    <w:rsid w:val="003510FF"/>
    <w:rsid w:val="0035120F"/>
    <w:rsid w:val="003516D7"/>
    <w:rsid w:val="00351731"/>
    <w:rsid w:val="003517C5"/>
    <w:rsid w:val="003519B4"/>
    <w:rsid w:val="00351DDB"/>
    <w:rsid w:val="003521B7"/>
    <w:rsid w:val="00352D4F"/>
    <w:rsid w:val="00353BFD"/>
    <w:rsid w:val="00353E89"/>
    <w:rsid w:val="0035498B"/>
    <w:rsid w:val="00354E4F"/>
    <w:rsid w:val="003550D5"/>
    <w:rsid w:val="003550F4"/>
    <w:rsid w:val="003551AD"/>
    <w:rsid w:val="00355517"/>
    <w:rsid w:val="0035563F"/>
    <w:rsid w:val="0035589F"/>
    <w:rsid w:val="003559B6"/>
    <w:rsid w:val="00355D8C"/>
    <w:rsid w:val="00355F17"/>
    <w:rsid w:val="0035620E"/>
    <w:rsid w:val="00356224"/>
    <w:rsid w:val="00356354"/>
    <w:rsid w:val="0035644A"/>
    <w:rsid w:val="00356599"/>
    <w:rsid w:val="0035672C"/>
    <w:rsid w:val="003568E6"/>
    <w:rsid w:val="00356A61"/>
    <w:rsid w:val="00356B9D"/>
    <w:rsid w:val="00356E53"/>
    <w:rsid w:val="00356E9E"/>
    <w:rsid w:val="00357922"/>
    <w:rsid w:val="00357CCF"/>
    <w:rsid w:val="00357DD5"/>
    <w:rsid w:val="00357E71"/>
    <w:rsid w:val="00357ECB"/>
    <w:rsid w:val="003600BF"/>
    <w:rsid w:val="00360356"/>
    <w:rsid w:val="00360CDC"/>
    <w:rsid w:val="00361028"/>
    <w:rsid w:val="00361526"/>
    <w:rsid w:val="003619AE"/>
    <w:rsid w:val="00362042"/>
    <w:rsid w:val="00362108"/>
    <w:rsid w:val="0036222D"/>
    <w:rsid w:val="0036254B"/>
    <w:rsid w:val="003626B6"/>
    <w:rsid w:val="00362844"/>
    <w:rsid w:val="00362B7F"/>
    <w:rsid w:val="00362B8D"/>
    <w:rsid w:val="003638F0"/>
    <w:rsid w:val="003639FD"/>
    <w:rsid w:val="00363B9C"/>
    <w:rsid w:val="00363BA0"/>
    <w:rsid w:val="00363F66"/>
    <w:rsid w:val="00364173"/>
    <w:rsid w:val="003643D0"/>
    <w:rsid w:val="003643D8"/>
    <w:rsid w:val="00364BE6"/>
    <w:rsid w:val="00365102"/>
    <w:rsid w:val="0036523D"/>
    <w:rsid w:val="00365296"/>
    <w:rsid w:val="00365E6B"/>
    <w:rsid w:val="00366198"/>
    <w:rsid w:val="0036627F"/>
    <w:rsid w:val="0036636A"/>
    <w:rsid w:val="0036636F"/>
    <w:rsid w:val="00366CCC"/>
    <w:rsid w:val="003670C1"/>
    <w:rsid w:val="003673A9"/>
    <w:rsid w:val="00367486"/>
    <w:rsid w:val="0036754A"/>
    <w:rsid w:val="003678F0"/>
    <w:rsid w:val="00367AE8"/>
    <w:rsid w:val="00367F5A"/>
    <w:rsid w:val="003700FF"/>
    <w:rsid w:val="003701FC"/>
    <w:rsid w:val="00370375"/>
    <w:rsid w:val="0037040B"/>
    <w:rsid w:val="00370714"/>
    <w:rsid w:val="00370A2A"/>
    <w:rsid w:val="00370B3C"/>
    <w:rsid w:val="00370FA1"/>
    <w:rsid w:val="00370FB4"/>
    <w:rsid w:val="0037105B"/>
    <w:rsid w:val="00371159"/>
    <w:rsid w:val="00371B82"/>
    <w:rsid w:val="00371D3B"/>
    <w:rsid w:val="00372527"/>
    <w:rsid w:val="003727BF"/>
    <w:rsid w:val="003730B5"/>
    <w:rsid w:val="003730E5"/>
    <w:rsid w:val="003730F6"/>
    <w:rsid w:val="0037328A"/>
    <w:rsid w:val="003735AD"/>
    <w:rsid w:val="003736CE"/>
    <w:rsid w:val="003737D0"/>
    <w:rsid w:val="00373A8C"/>
    <w:rsid w:val="00373C09"/>
    <w:rsid w:val="00373FE3"/>
    <w:rsid w:val="00374053"/>
    <w:rsid w:val="003741B4"/>
    <w:rsid w:val="0037466B"/>
    <w:rsid w:val="0037481C"/>
    <w:rsid w:val="00374A4D"/>
    <w:rsid w:val="00374B64"/>
    <w:rsid w:val="00374C85"/>
    <w:rsid w:val="00374CC6"/>
    <w:rsid w:val="00374D55"/>
    <w:rsid w:val="00374D87"/>
    <w:rsid w:val="00374F67"/>
    <w:rsid w:val="003753D5"/>
    <w:rsid w:val="00375532"/>
    <w:rsid w:val="00375614"/>
    <w:rsid w:val="0037561E"/>
    <w:rsid w:val="00375788"/>
    <w:rsid w:val="00375C99"/>
    <w:rsid w:val="00375D83"/>
    <w:rsid w:val="00375ED6"/>
    <w:rsid w:val="00376087"/>
    <w:rsid w:val="003766EC"/>
    <w:rsid w:val="0037673E"/>
    <w:rsid w:val="00376B0C"/>
    <w:rsid w:val="00376CD8"/>
    <w:rsid w:val="00376EA5"/>
    <w:rsid w:val="00376F23"/>
    <w:rsid w:val="003774E4"/>
    <w:rsid w:val="00377542"/>
    <w:rsid w:val="0037769D"/>
    <w:rsid w:val="00377E60"/>
    <w:rsid w:val="00377E6E"/>
    <w:rsid w:val="00380008"/>
    <w:rsid w:val="003801A9"/>
    <w:rsid w:val="0038052E"/>
    <w:rsid w:val="00380549"/>
    <w:rsid w:val="003805C2"/>
    <w:rsid w:val="003808FA"/>
    <w:rsid w:val="00380BF5"/>
    <w:rsid w:val="003817C5"/>
    <w:rsid w:val="00381901"/>
    <w:rsid w:val="003819D9"/>
    <w:rsid w:val="003822AB"/>
    <w:rsid w:val="003822BB"/>
    <w:rsid w:val="0038267E"/>
    <w:rsid w:val="00382A7E"/>
    <w:rsid w:val="00382CF9"/>
    <w:rsid w:val="00382D8F"/>
    <w:rsid w:val="00382DBA"/>
    <w:rsid w:val="0038314B"/>
    <w:rsid w:val="00383299"/>
    <w:rsid w:val="00383409"/>
    <w:rsid w:val="00383D17"/>
    <w:rsid w:val="00383D1B"/>
    <w:rsid w:val="00383EE0"/>
    <w:rsid w:val="00384A6B"/>
    <w:rsid w:val="00384AD7"/>
    <w:rsid w:val="003850F9"/>
    <w:rsid w:val="003852D6"/>
    <w:rsid w:val="003852F8"/>
    <w:rsid w:val="00385334"/>
    <w:rsid w:val="0038556C"/>
    <w:rsid w:val="003857C9"/>
    <w:rsid w:val="00385B7D"/>
    <w:rsid w:val="00385D3E"/>
    <w:rsid w:val="00385ECA"/>
    <w:rsid w:val="0038613C"/>
    <w:rsid w:val="003864A7"/>
    <w:rsid w:val="00386B27"/>
    <w:rsid w:val="00386EEE"/>
    <w:rsid w:val="00387157"/>
    <w:rsid w:val="00387584"/>
    <w:rsid w:val="003876E0"/>
    <w:rsid w:val="00387805"/>
    <w:rsid w:val="00387F2F"/>
    <w:rsid w:val="0039016D"/>
    <w:rsid w:val="00390437"/>
    <w:rsid w:val="003904D6"/>
    <w:rsid w:val="00390676"/>
    <w:rsid w:val="00391913"/>
    <w:rsid w:val="003919A6"/>
    <w:rsid w:val="00391ADC"/>
    <w:rsid w:val="003922A8"/>
    <w:rsid w:val="00392342"/>
    <w:rsid w:val="003923DC"/>
    <w:rsid w:val="0039253C"/>
    <w:rsid w:val="0039258C"/>
    <w:rsid w:val="0039303E"/>
    <w:rsid w:val="0039325A"/>
    <w:rsid w:val="0039330F"/>
    <w:rsid w:val="003936DD"/>
    <w:rsid w:val="0039378D"/>
    <w:rsid w:val="00393EC1"/>
    <w:rsid w:val="003940EA"/>
    <w:rsid w:val="003942F3"/>
    <w:rsid w:val="0039439A"/>
    <w:rsid w:val="00394667"/>
    <w:rsid w:val="00394D06"/>
    <w:rsid w:val="0039541E"/>
    <w:rsid w:val="0039563C"/>
    <w:rsid w:val="003958C5"/>
    <w:rsid w:val="00395AD1"/>
    <w:rsid w:val="00395B58"/>
    <w:rsid w:val="00395B5A"/>
    <w:rsid w:val="00395E00"/>
    <w:rsid w:val="00395ED3"/>
    <w:rsid w:val="003963A7"/>
    <w:rsid w:val="003966A5"/>
    <w:rsid w:val="00396856"/>
    <w:rsid w:val="0039697A"/>
    <w:rsid w:val="00396B21"/>
    <w:rsid w:val="00396BAC"/>
    <w:rsid w:val="0039746B"/>
    <w:rsid w:val="00397B0F"/>
    <w:rsid w:val="00397C89"/>
    <w:rsid w:val="00397D73"/>
    <w:rsid w:val="00397F34"/>
    <w:rsid w:val="003A0583"/>
    <w:rsid w:val="003A0703"/>
    <w:rsid w:val="003A0782"/>
    <w:rsid w:val="003A1653"/>
    <w:rsid w:val="003A1682"/>
    <w:rsid w:val="003A17DD"/>
    <w:rsid w:val="003A17FF"/>
    <w:rsid w:val="003A1862"/>
    <w:rsid w:val="003A19CE"/>
    <w:rsid w:val="003A1DEE"/>
    <w:rsid w:val="003A1F5A"/>
    <w:rsid w:val="003A200C"/>
    <w:rsid w:val="003A2014"/>
    <w:rsid w:val="003A2133"/>
    <w:rsid w:val="003A2227"/>
    <w:rsid w:val="003A22AD"/>
    <w:rsid w:val="003A2332"/>
    <w:rsid w:val="003A2353"/>
    <w:rsid w:val="003A2434"/>
    <w:rsid w:val="003A26E7"/>
    <w:rsid w:val="003A2739"/>
    <w:rsid w:val="003A2982"/>
    <w:rsid w:val="003A2FAA"/>
    <w:rsid w:val="003A3018"/>
    <w:rsid w:val="003A32C1"/>
    <w:rsid w:val="003A3600"/>
    <w:rsid w:val="003A393B"/>
    <w:rsid w:val="003A3943"/>
    <w:rsid w:val="003A3C03"/>
    <w:rsid w:val="003A3D57"/>
    <w:rsid w:val="003A3D83"/>
    <w:rsid w:val="003A4386"/>
    <w:rsid w:val="003A43D8"/>
    <w:rsid w:val="003A43E9"/>
    <w:rsid w:val="003A455E"/>
    <w:rsid w:val="003A464D"/>
    <w:rsid w:val="003A488B"/>
    <w:rsid w:val="003A4B8D"/>
    <w:rsid w:val="003A4D4C"/>
    <w:rsid w:val="003A4E1F"/>
    <w:rsid w:val="003A510B"/>
    <w:rsid w:val="003A53BC"/>
    <w:rsid w:val="003A5778"/>
    <w:rsid w:val="003A5815"/>
    <w:rsid w:val="003A59F8"/>
    <w:rsid w:val="003A5A5C"/>
    <w:rsid w:val="003A5A65"/>
    <w:rsid w:val="003A5D87"/>
    <w:rsid w:val="003A61C2"/>
    <w:rsid w:val="003A63C0"/>
    <w:rsid w:val="003A660E"/>
    <w:rsid w:val="003A6665"/>
    <w:rsid w:val="003A68A6"/>
    <w:rsid w:val="003A69B3"/>
    <w:rsid w:val="003A6EED"/>
    <w:rsid w:val="003A73A5"/>
    <w:rsid w:val="003A73DE"/>
    <w:rsid w:val="003A7C7A"/>
    <w:rsid w:val="003B0143"/>
    <w:rsid w:val="003B01BE"/>
    <w:rsid w:val="003B0248"/>
    <w:rsid w:val="003B027F"/>
    <w:rsid w:val="003B0363"/>
    <w:rsid w:val="003B056B"/>
    <w:rsid w:val="003B07A4"/>
    <w:rsid w:val="003B09F0"/>
    <w:rsid w:val="003B1070"/>
    <w:rsid w:val="003B11BE"/>
    <w:rsid w:val="003B1219"/>
    <w:rsid w:val="003B1EB8"/>
    <w:rsid w:val="003B2262"/>
    <w:rsid w:val="003B2E5B"/>
    <w:rsid w:val="003B344F"/>
    <w:rsid w:val="003B35C6"/>
    <w:rsid w:val="003B382E"/>
    <w:rsid w:val="003B3BD5"/>
    <w:rsid w:val="003B3E02"/>
    <w:rsid w:val="003B4188"/>
    <w:rsid w:val="003B42E8"/>
    <w:rsid w:val="003B4302"/>
    <w:rsid w:val="003B435A"/>
    <w:rsid w:val="003B4602"/>
    <w:rsid w:val="003B46A9"/>
    <w:rsid w:val="003B5C5B"/>
    <w:rsid w:val="003B5CF7"/>
    <w:rsid w:val="003B6171"/>
    <w:rsid w:val="003B624F"/>
    <w:rsid w:val="003B64C9"/>
    <w:rsid w:val="003B6557"/>
    <w:rsid w:val="003B68BD"/>
    <w:rsid w:val="003B6AC5"/>
    <w:rsid w:val="003B6B01"/>
    <w:rsid w:val="003B6B73"/>
    <w:rsid w:val="003B73B1"/>
    <w:rsid w:val="003B7476"/>
    <w:rsid w:val="003B7C42"/>
    <w:rsid w:val="003C0580"/>
    <w:rsid w:val="003C09EC"/>
    <w:rsid w:val="003C0AE5"/>
    <w:rsid w:val="003C0EB7"/>
    <w:rsid w:val="003C0FB1"/>
    <w:rsid w:val="003C1B7C"/>
    <w:rsid w:val="003C2165"/>
    <w:rsid w:val="003C26A1"/>
    <w:rsid w:val="003C2A69"/>
    <w:rsid w:val="003C3188"/>
    <w:rsid w:val="003C33CB"/>
    <w:rsid w:val="003C3829"/>
    <w:rsid w:val="003C3AB7"/>
    <w:rsid w:val="003C3D4B"/>
    <w:rsid w:val="003C3D57"/>
    <w:rsid w:val="003C45A3"/>
    <w:rsid w:val="003C4634"/>
    <w:rsid w:val="003C481C"/>
    <w:rsid w:val="003C490A"/>
    <w:rsid w:val="003C4BA5"/>
    <w:rsid w:val="003C4C0D"/>
    <w:rsid w:val="003C4D29"/>
    <w:rsid w:val="003C4FDE"/>
    <w:rsid w:val="003C5323"/>
    <w:rsid w:val="003C543B"/>
    <w:rsid w:val="003C5AE8"/>
    <w:rsid w:val="003C620D"/>
    <w:rsid w:val="003C6320"/>
    <w:rsid w:val="003C6895"/>
    <w:rsid w:val="003C6B50"/>
    <w:rsid w:val="003C75A0"/>
    <w:rsid w:val="003C7A47"/>
    <w:rsid w:val="003C7C5A"/>
    <w:rsid w:val="003D0026"/>
    <w:rsid w:val="003D0B1A"/>
    <w:rsid w:val="003D0DB6"/>
    <w:rsid w:val="003D0E82"/>
    <w:rsid w:val="003D10FA"/>
    <w:rsid w:val="003D1345"/>
    <w:rsid w:val="003D14B9"/>
    <w:rsid w:val="003D14D3"/>
    <w:rsid w:val="003D160F"/>
    <w:rsid w:val="003D17B5"/>
    <w:rsid w:val="003D17C7"/>
    <w:rsid w:val="003D18A6"/>
    <w:rsid w:val="003D1AB7"/>
    <w:rsid w:val="003D1E9C"/>
    <w:rsid w:val="003D20BF"/>
    <w:rsid w:val="003D210C"/>
    <w:rsid w:val="003D21FB"/>
    <w:rsid w:val="003D239B"/>
    <w:rsid w:val="003D23CA"/>
    <w:rsid w:val="003D24AA"/>
    <w:rsid w:val="003D29CB"/>
    <w:rsid w:val="003D2BBF"/>
    <w:rsid w:val="003D2E1E"/>
    <w:rsid w:val="003D332D"/>
    <w:rsid w:val="003D37B5"/>
    <w:rsid w:val="003D39FB"/>
    <w:rsid w:val="003D3BE9"/>
    <w:rsid w:val="003D3EE3"/>
    <w:rsid w:val="003D411D"/>
    <w:rsid w:val="003D418B"/>
    <w:rsid w:val="003D41ED"/>
    <w:rsid w:val="003D4282"/>
    <w:rsid w:val="003D4318"/>
    <w:rsid w:val="003D4486"/>
    <w:rsid w:val="003D46D0"/>
    <w:rsid w:val="003D4714"/>
    <w:rsid w:val="003D49AB"/>
    <w:rsid w:val="003D4DCD"/>
    <w:rsid w:val="003D5136"/>
    <w:rsid w:val="003D5140"/>
    <w:rsid w:val="003D51D8"/>
    <w:rsid w:val="003D57B1"/>
    <w:rsid w:val="003D59DB"/>
    <w:rsid w:val="003D5A65"/>
    <w:rsid w:val="003D5BAF"/>
    <w:rsid w:val="003D5BCA"/>
    <w:rsid w:val="003D60F5"/>
    <w:rsid w:val="003D6302"/>
    <w:rsid w:val="003D6330"/>
    <w:rsid w:val="003D64E1"/>
    <w:rsid w:val="003D6746"/>
    <w:rsid w:val="003D6BAF"/>
    <w:rsid w:val="003D6BB2"/>
    <w:rsid w:val="003D6C43"/>
    <w:rsid w:val="003D6FA5"/>
    <w:rsid w:val="003D7335"/>
    <w:rsid w:val="003D75D4"/>
    <w:rsid w:val="003D766F"/>
    <w:rsid w:val="003D78A2"/>
    <w:rsid w:val="003D7CEC"/>
    <w:rsid w:val="003D7EBA"/>
    <w:rsid w:val="003E0356"/>
    <w:rsid w:val="003E03B0"/>
    <w:rsid w:val="003E079F"/>
    <w:rsid w:val="003E07BC"/>
    <w:rsid w:val="003E098E"/>
    <w:rsid w:val="003E10B1"/>
    <w:rsid w:val="003E1121"/>
    <w:rsid w:val="003E1220"/>
    <w:rsid w:val="003E14C1"/>
    <w:rsid w:val="003E151D"/>
    <w:rsid w:val="003E17AB"/>
    <w:rsid w:val="003E1AED"/>
    <w:rsid w:val="003E1BE1"/>
    <w:rsid w:val="003E23A5"/>
    <w:rsid w:val="003E2708"/>
    <w:rsid w:val="003E2716"/>
    <w:rsid w:val="003E2796"/>
    <w:rsid w:val="003E27FF"/>
    <w:rsid w:val="003E2849"/>
    <w:rsid w:val="003E28E0"/>
    <w:rsid w:val="003E2A08"/>
    <w:rsid w:val="003E2E37"/>
    <w:rsid w:val="003E33AE"/>
    <w:rsid w:val="003E3BFC"/>
    <w:rsid w:val="003E3E1A"/>
    <w:rsid w:val="003E3F2E"/>
    <w:rsid w:val="003E40F7"/>
    <w:rsid w:val="003E46AE"/>
    <w:rsid w:val="003E4839"/>
    <w:rsid w:val="003E48E8"/>
    <w:rsid w:val="003E4979"/>
    <w:rsid w:val="003E4CB7"/>
    <w:rsid w:val="003E4D47"/>
    <w:rsid w:val="003E4ECA"/>
    <w:rsid w:val="003E53FD"/>
    <w:rsid w:val="003E547C"/>
    <w:rsid w:val="003E57AE"/>
    <w:rsid w:val="003E57D9"/>
    <w:rsid w:val="003E5819"/>
    <w:rsid w:val="003E5AE3"/>
    <w:rsid w:val="003E5CDF"/>
    <w:rsid w:val="003E60F2"/>
    <w:rsid w:val="003E61E9"/>
    <w:rsid w:val="003E67F1"/>
    <w:rsid w:val="003E6DF1"/>
    <w:rsid w:val="003E745B"/>
    <w:rsid w:val="003E7589"/>
    <w:rsid w:val="003E7974"/>
    <w:rsid w:val="003E7D9E"/>
    <w:rsid w:val="003E7E8F"/>
    <w:rsid w:val="003F00B0"/>
    <w:rsid w:val="003F057F"/>
    <w:rsid w:val="003F0989"/>
    <w:rsid w:val="003F0A79"/>
    <w:rsid w:val="003F0C4C"/>
    <w:rsid w:val="003F0CA2"/>
    <w:rsid w:val="003F0E1C"/>
    <w:rsid w:val="003F1823"/>
    <w:rsid w:val="003F1CFF"/>
    <w:rsid w:val="003F1F3C"/>
    <w:rsid w:val="003F2174"/>
    <w:rsid w:val="003F220E"/>
    <w:rsid w:val="003F24E8"/>
    <w:rsid w:val="003F26AA"/>
    <w:rsid w:val="003F2897"/>
    <w:rsid w:val="003F2AD9"/>
    <w:rsid w:val="003F2B47"/>
    <w:rsid w:val="003F2D06"/>
    <w:rsid w:val="003F2F1C"/>
    <w:rsid w:val="003F30F2"/>
    <w:rsid w:val="003F3384"/>
    <w:rsid w:val="003F33C8"/>
    <w:rsid w:val="003F38FA"/>
    <w:rsid w:val="003F3DB7"/>
    <w:rsid w:val="003F41A8"/>
    <w:rsid w:val="003F41BF"/>
    <w:rsid w:val="003F4798"/>
    <w:rsid w:val="003F489B"/>
    <w:rsid w:val="003F4930"/>
    <w:rsid w:val="003F4E7E"/>
    <w:rsid w:val="003F4F16"/>
    <w:rsid w:val="003F51F7"/>
    <w:rsid w:val="003F5331"/>
    <w:rsid w:val="003F560E"/>
    <w:rsid w:val="003F56FA"/>
    <w:rsid w:val="003F577A"/>
    <w:rsid w:val="003F57C8"/>
    <w:rsid w:val="003F57E4"/>
    <w:rsid w:val="003F5CEF"/>
    <w:rsid w:val="003F5D48"/>
    <w:rsid w:val="003F5FDB"/>
    <w:rsid w:val="003F6053"/>
    <w:rsid w:val="003F612F"/>
    <w:rsid w:val="003F6317"/>
    <w:rsid w:val="003F636A"/>
    <w:rsid w:val="003F64CD"/>
    <w:rsid w:val="003F68EA"/>
    <w:rsid w:val="003F6AA9"/>
    <w:rsid w:val="003F6B61"/>
    <w:rsid w:val="003F6B9B"/>
    <w:rsid w:val="003F6BB0"/>
    <w:rsid w:val="003F70BF"/>
    <w:rsid w:val="003F73A3"/>
    <w:rsid w:val="003F7DBB"/>
    <w:rsid w:val="004001BF"/>
    <w:rsid w:val="00400256"/>
    <w:rsid w:val="00400713"/>
    <w:rsid w:val="00400B6B"/>
    <w:rsid w:val="00400EFB"/>
    <w:rsid w:val="004012BB"/>
    <w:rsid w:val="00401324"/>
    <w:rsid w:val="00401356"/>
    <w:rsid w:val="0040170F"/>
    <w:rsid w:val="00401799"/>
    <w:rsid w:val="0040179E"/>
    <w:rsid w:val="00401A51"/>
    <w:rsid w:val="00401A85"/>
    <w:rsid w:val="00401EE7"/>
    <w:rsid w:val="004022E6"/>
    <w:rsid w:val="0040246E"/>
    <w:rsid w:val="004024D7"/>
    <w:rsid w:val="00402582"/>
    <w:rsid w:val="00402931"/>
    <w:rsid w:val="0040295F"/>
    <w:rsid w:val="00402BD8"/>
    <w:rsid w:val="004033D8"/>
    <w:rsid w:val="004033DE"/>
    <w:rsid w:val="00403576"/>
    <w:rsid w:val="00403F27"/>
    <w:rsid w:val="00403FC7"/>
    <w:rsid w:val="0040451D"/>
    <w:rsid w:val="004045CA"/>
    <w:rsid w:val="004049A1"/>
    <w:rsid w:val="00405459"/>
    <w:rsid w:val="00405478"/>
    <w:rsid w:val="0040548B"/>
    <w:rsid w:val="004055E4"/>
    <w:rsid w:val="00405759"/>
    <w:rsid w:val="00405C6F"/>
    <w:rsid w:val="00405D6B"/>
    <w:rsid w:val="00405E3E"/>
    <w:rsid w:val="00405F2F"/>
    <w:rsid w:val="0040618B"/>
    <w:rsid w:val="00406250"/>
    <w:rsid w:val="0040666A"/>
    <w:rsid w:val="00406A46"/>
    <w:rsid w:val="00406FA3"/>
    <w:rsid w:val="0040700A"/>
    <w:rsid w:val="004077AB"/>
    <w:rsid w:val="00407C4E"/>
    <w:rsid w:val="00407C69"/>
    <w:rsid w:val="00407CF2"/>
    <w:rsid w:val="00407D9B"/>
    <w:rsid w:val="00410057"/>
    <w:rsid w:val="00410114"/>
    <w:rsid w:val="00410126"/>
    <w:rsid w:val="0041035A"/>
    <w:rsid w:val="00410396"/>
    <w:rsid w:val="004107E7"/>
    <w:rsid w:val="00410FCF"/>
    <w:rsid w:val="0041145D"/>
    <w:rsid w:val="00411573"/>
    <w:rsid w:val="004117E0"/>
    <w:rsid w:val="00411ABE"/>
    <w:rsid w:val="00411EDA"/>
    <w:rsid w:val="004122D2"/>
    <w:rsid w:val="00412442"/>
    <w:rsid w:val="0041244D"/>
    <w:rsid w:val="004124BE"/>
    <w:rsid w:val="00412881"/>
    <w:rsid w:val="004129D4"/>
    <w:rsid w:val="00412E2E"/>
    <w:rsid w:val="00412F9E"/>
    <w:rsid w:val="00413310"/>
    <w:rsid w:val="00413475"/>
    <w:rsid w:val="00413825"/>
    <w:rsid w:val="00413972"/>
    <w:rsid w:val="004139EB"/>
    <w:rsid w:val="00413AE8"/>
    <w:rsid w:val="00413B50"/>
    <w:rsid w:val="00413BEB"/>
    <w:rsid w:val="004140F5"/>
    <w:rsid w:val="00414877"/>
    <w:rsid w:val="00414A22"/>
    <w:rsid w:val="00414A56"/>
    <w:rsid w:val="00414AA8"/>
    <w:rsid w:val="00414C3A"/>
    <w:rsid w:val="00414D5B"/>
    <w:rsid w:val="00414D6A"/>
    <w:rsid w:val="0041507B"/>
    <w:rsid w:val="004150D3"/>
    <w:rsid w:val="004154BA"/>
    <w:rsid w:val="00415784"/>
    <w:rsid w:val="00415EC0"/>
    <w:rsid w:val="004161C3"/>
    <w:rsid w:val="004163C7"/>
    <w:rsid w:val="00416B65"/>
    <w:rsid w:val="00416B8C"/>
    <w:rsid w:val="00416CEF"/>
    <w:rsid w:val="0041723D"/>
    <w:rsid w:val="00417933"/>
    <w:rsid w:val="00417C25"/>
    <w:rsid w:val="00417E5C"/>
    <w:rsid w:val="00420146"/>
    <w:rsid w:val="00420189"/>
    <w:rsid w:val="00420206"/>
    <w:rsid w:val="0042031C"/>
    <w:rsid w:val="004206C5"/>
    <w:rsid w:val="00420B09"/>
    <w:rsid w:val="00420B32"/>
    <w:rsid w:val="00420C1B"/>
    <w:rsid w:val="00420C9C"/>
    <w:rsid w:val="00420FC0"/>
    <w:rsid w:val="00421166"/>
    <w:rsid w:val="004212E3"/>
    <w:rsid w:val="00421441"/>
    <w:rsid w:val="00421677"/>
    <w:rsid w:val="00421826"/>
    <w:rsid w:val="00421953"/>
    <w:rsid w:val="00422120"/>
    <w:rsid w:val="0042258C"/>
    <w:rsid w:val="00422AB0"/>
    <w:rsid w:val="00422BD7"/>
    <w:rsid w:val="00422C74"/>
    <w:rsid w:val="00422D9D"/>
    <w:rsid w:val="00422EA3"/>
    <w:rsid w:val="00423419"/>
    <w:rsid w:val="0042361F"/>
    <w:rsid w:val="00423623"/>
    <w:rsid w:val="004236E5"/>
    <w:rsid w:val="00423934"/>
    <w:rsid w:val="00423A37"/>
    <w:rsid w:val="00423BEC"/>
    <w:rsid w:val="0042447F"/>
    <w:rsid w:val="004245A2"/>
    <w:rsid w:val="0042461D"/>
    <w:rsid w:val="00424932"/>
    <w:rsid w:val="00424C76"/>
    <w:rsid w:val="00424D85"/>
    <w:rsid w:val="00424DA7"/>
    <w:rsid w:val="00424F47"/>
    <w:rsid w:val="004250DE"/>
    <w:rsid w:val="0042535A"/>
    <w:rsid w:val="0042544A"/>
    <w:rsid w:val="00425914"/>
    <w:rsid w:val="00425985"/>
    <w:rsid w:val="00425B6F"/>
    <w:rsid w:val="00425B77"/>
    <w:rsid w:val="00425CB1"/>
    <w:rsid w:val="00425CD9"/>
    <w:rsid w:val="00425D31"/>
    <w:rsid w:val="004260BE"/>
    <w:rsid w:val="00426102"/>
    <w:rsid w:val="0042636C"/>
    <w:rsid w:val="00426444"/>
    <w:rsid w:val="004264CD"/>
    <w:rsid w:val="0042682E"/>
    <w:rsid w:val="00426C9B"/>
    <w:rsid w:val="0042735C"/>
    <w:rsid w:val="004275D0"/>
    <w:rsid w:val="0042781B"/>
    <w:rsid w:val="004279E0"/>
    <w:rsid w:val="00427C45"/>
    <w:rsid w:val="004306E4"/>
    <w:rsid w:val="00430851"/>
    <w:rsid w:val="00430ACC"/>
    <w:rsid w:val="00430AF8"/>
    <w:rsid w:val="00430C9F"/>
    <w:rsid w:val="00430CC9"/>
    <w:rsid w:val="00430E13"/>
    <w:rsid w:val="004310FA"/>
    <w:rsid w:val="00431124"/>
    <w:rsid w:val="004313FB"/>
    <w:rsid w:val="00431509"/>
    <w:rsid w:val="00431865"/>
    <w:rsid w:val="00431940"/>
    <w:rsid w:val="00431B53"/>
    <w:rsid w:val="00431E3E"/>
    <w:rsid w:val="004321E9"/>
    <w:rsid w:val="004324BA"/>
    <w:rsid w:val="00432B2C"/>
    <w:rsid w:val="00432BB2"/>
    <w:rsid w:val="00432D01"/>
    <w:rsid w:val="00434186"/>
    <w:rsid w:val="00434334"/>
    <w:rsid w:val="00434560"/>
    <w:rsid w:val="00434A61"/>
    <w:rsid w:val="00434E95"/>
    <w:rsid w:val="004354DC"/>
    <w:rsid w:val="00435508"/>
    <w:rsid w:val="00435744"/>
    <w:rsid w:val="00435E4D"/>
    <w:rsid w:val="00435EF4"/>
    <w:rsid w:val="00435FE4"/>
    <w:rsid w:val="00436923"/>
    <w:rsid w:val="00436AFC"/>
    <w:rsid w:val="00436DD3"/>
    <w:rsid w:val="00436FDD"/>
    <w:rsid w:val="004371EA"/>
    <w:rsid w:val="004374CC"/>
    <w:rsid w:val="00437588"/>
    <w:rsid w:val="00437866"/>
    <w:rsid w:val="0043793E"/>
    <w:rsid w:val="00437B52"/>
    <w:rsid w:val="00437C83"/>
    <w:rsid w:val="00437CBB"/>
    <w:rsid w:val="00437D44"/>
    <w:rsid w:val="00437DB0"/>
    <w:rsid w:val="00440038"/>
    <w:rsid w:val="004404C1"/>
    <w:rsid w:val="004406A9"/>
    <w:rsid w:val="00440F23"/>
    <w:rsid w:val="00442140"/>
    <w:rsid w:val="00442709"/>
    <w:rsid w:val="00443C2A"/>
    <w:rsid w:val="004440B7"/>
    <w:rsid w:val="004441AF"/>
    <w:rsid w:val="004442F4"/>
    <w:rsid w:val="004443DE"/>
    <w:rsid w:val="0044447A"/>
    <w:rsid w:val="004446BD"/>
    <w:rsid w:val="00444771"/>
    <w:rsid w:val="0044584A"/>
    <w:rsid w:val="0044588B"/>
    <w:rsid w:val="00445AD3"/>
    <w:rsid w:val="00445B5F"/>
    <w:rsid w:val="00445F10"/>
    <w:rsid w:val="00445FCB"/>
    <w:rsid w:val="004466DF"/>
    <w:rsid w:val="00446952"/>
    <w:rsid w:val="00446C66"/>
    <w:rsid w:val="00446C7A"/>
    <w:rsid w:val="00446D2F"/>
    <w:rsid w:val="00446D62"/>
    <w:rsid w:val="00446E83"/>
    <w:rsid w:val="0044722E"/>
    <w:rsid w:val="00447324"/>
    <w:rsid w:val="00447AA3"/>
    <w:rsid w:val="00447EF7"/>
    <w:rsid w:val="004500CA"/>
    <w:rsid w:val="0045037A"/>
    <w:rsid w:val="00450616"/>
    <w:rsid w:val="00450BB8"/>
    <w:rsid w:val="00450DE4"/>
    <w:rsid w:val="00450E42"/>
    <w:rsid w:val="00450EF1"/>
    <w:rsid w:val="00450F9A"/>
    <w:rsid w:val="0045100C"/>
    <w:rsid w:val="0045103A"/>
    <w:rsid w:val="0045139E"/>
    <w:rsid w:val="00451446"/>
    <w:rsid w:val="00451629"/>
    <w:rsid w:val="00451937"/>
    <w:rsid w:val="004519EE"/>
    <w:rsid w:val="00451CF9"/>
    <w:rsid w:val="00451D5A"/>
    <w:rsid w:val="00451EC8"/>
    <w:rsid w:val="00451F59"/>
    <w:rsid w:val="00452985"/>
    <w:rsid w:val="00452AC3"/>
    <w:rsid w:val="00453360"/>
    <w:rsid w:val="004536E2"/>
    <w:rsid w:val="00453950"/>
    <w:rsid w:val="00453BFD"/>
    <w:rsid w:val="004540C5"/>
    <w:rsid w:val="0045492C"/>
    <w:rsid w:val="00454A2D"/>
    <w:rsid w:val="00454F20"/>
    <w:rsid w:val="00455201"/>
    <w:rsid w:val="004552E2"/>
    <w:rsid w:val="004552F7"/>
    <w:rsid w:val="004553C0"/>
    <w:rsid w:val="00455456"/>
    <w:rsid w:val="004554DA"/>
    <w:rsid w:val="004555A5"/>
    <w:rsid w:val="004560B4"/>
    <w:rsid w:val="00456231"/>
    <w:rsid w:val="0045630E"/>
    <w:rsid w:val="0045642F"/>
    <w:rsid w:val="00456485"/>
    <w:rsid w:val="00456B2B"/>
    <w:rsid w:val="00456D21"/>
    <w:rsid w:val="00457274"/>
    <w:rsid w:val="00457632"/>
    <w:rsid w:val="00457802"/>
    <w:rsid w:val="0045791E"/>
    <w:rsid w:val="00457A55"/>
    <w:rsid w:val="00460406"/>
    <w:rsid w:val="004604F0"/>
    <w:rsid w:val="004606EB"/>
    <w:rsid w:val="004607C2"/>
    <w:rsid w:val="00460FA5"/>
    <w:rsid w:val="004610AC"/>
    <w:rsid w:val="00461174"/>
    <w:rsid w:val="00461274"/>
    <w:rsid w:val="004613EA"/>
    <w:rsid w:val="004615EB"/>
    <w:rsid w:val="004617E7"/>
    <w:rsid w:val="00461974"/>
    <w:rsid w:val="00461A6F"/>
    <w:rsid w:val="00461AB4"/>
    <w:rsid w:val="00461C5B"/>
    <w:rsid w:val="00461ED6"/>
    <w:rsid w:val="00461EEF"/>
    <w:rsid w:val="00462581"/>
    <w:rsid w:val="00462597"/>
    <w:rsid w:val="004625B5"/>
    <w:rsid w:val="004629E0"/>
    <w:rsid w:val="0046339D"/>
    <w:rsid w:val="00463604"/>
    <w:rsid w:val="00463C29"/>
    <w:rsid w:val="00463C5D"/>
    <w:rsid w:val="00463DBF"/>
    <w:rsid w:val="00463F10"/>
    <w:rsid w:val="00463F90"/>
    <w:rsid w:val="004641E6"/>
    <w:rsid w:val="00464665"/>
    <w:rsid w:val="00464E5C"/>
    <w:rsid w:val="00465655"/>
    <w:rsid w:val="00465656"/>
    <w:rsid w:val="00466040"/>
    <w:rsid w:val="004662E0"/>
    <w:rsid w:val="0046633B"/>
    <w:rsid w:val="0046669D"/>
    <w:rsid w:val="00466C44"/>
    <w:rsid w:val="00466C48"/>
    <w:rsid w:val="00466DFE"/>
    <w:rsid w:val="0046742A"/>
    <w:rsid w:val="004677D0"/>
    <w:rsid w:val="00467860"/>
    <w:rsid w:val="00467A14"/>
    <w:rsid w:val="00467B30"/>
    <w:rsid w:val="00467D06"/>
    <w:rsid w:val="00470179"/>
    <w:rsid w:val="0047049F"/>
    <w:rsid w:val="0047089B"/>
    <w:rsid w:val="00470AD9"/>
    <w:rsid w:val="00470B7A"/>
    <w:rsid w:val="00470F21"/>
    <w:rsid w:val="00471124"/>
    <w:rsid w:val="0047114B"/>
    <w:rsid w:val="004711C3"/>
    <w:rsid w:val="004711D4"/>
    <w:rsid w:val="00471969"/>
    <w:rsid w:val="00471B6C"/>
    <w:rsid w:val="00471C8F"/>
    <w:rsid w:val="00471D20"/>
    <w:rsid w:val="004721F6"/>
    <w:rsid w:val="004723AA"/>
    <w:rsid w:val="00472556"/>
    <w:rsid w:val="00472646"/>
    <w:rsid w:val="004726BD"/>
    <w:rsid w:val="0047275D"/>
    <w:rsid w:val="004727DC"/>
    <w:rsid w:val="00472970"/>
    <w:rsid w:val="00472F33"/>
    <w:rsid w:val="00472FFF"/>
    <w:rsid w:val="00473206"/>
    <w:rsid w:val="004734E6"/>
    <w:rsid w:val="00473922"/>
    <w:rsid w:val="0047392B"/>
    <w:rsid w:val="004739F7"/>
    <w:rsid w:val="00473A0E"/>
    <w:rsid w:val="00474030"/>
    <w:rsid w:val="0047407E"/>
    <w:rsid w:val="004740CC"/>
    <w:rsid w:val="00474102"/>
    <w:rsid w:val="00474BD7"/>
    <w:rsid w:val="00474C6B"/>
    <w:rsid w:val="00474C8C"/>
    <w:rsid w:val="00474CA2"/>
    <w:rsid w:val="00474E88"/>
    <w:rsid w:val="00475011"/>
    <w:rsid w:val="0047531A"/>
    <w:rsid w:val="004753E6"/>
    <w:rsid w:val="004756D7"/>
    <w:rsid w:val="00475831"/>
    <w:rsid w:val="00475998"/>
    <w:rsid w:val="00475D1E"/>
    <w:rsid w:val="00475EDC"/>
    <w:rsid w:val="00475F3A"/>
    <w:rsid w:val="00476088"/>
    <w:rsid w:val="00476099"/>
    <w:rsid w:val="00476534"/>
    <w:rsid w:val="0047698B"/>
    <w:rsid w:val="00476C1D"/>
    <w:rsid w:val="00476F2F"/>
    <w:rsid w:val="00476F6C"/>
    <w:rsid w:val="004774AB"/>
    <w:rsid w:val="004775D5"/>
    <w:rsid w:val="00477792"/>
    <w:rsid w:val="00477B8A"/>
    <w:rsid w:val="004800F3"/>
    <w:rsid w:val="0048027C"/>
    <w:rsid w:val="00480741"/>
    <w:rsid w:val="00480FD7"/>
    <w:rsid w:val="00481530"/>
    <w:rsid w:val="004818B7"/>
    <w:rsid w:val="00481926"/>
    <w:rsid w:val="00481D23"/>
    <w:rsid w:val="004821E0"/>
    <w:rsid w:val="0048231B"/>
    <w:rsid w:val="004826CE"/>
    <w:rsid w:val="00482ABA"/>
    <w:rsid w:val="00482ADA"/>
    <w:rsid w:val="00482B91"/>
    <w:rsid w:val="004830B2"/>
    <w:rsid w:val="00483159"/>
    <w:rsid w:val="00483776"/>
    <w:rsid w:val="004837CE"/>
    <w:rsid w:val="00483920"/>
    <w:rsid w:val="00483E72"/>
    <w:rsid w:val="00484475"/>
    <w:rsid w:val="004849F8"/>
    <w:rsid w:val="00484CE5"/>
    <w:rsid w:val="00484EC3"/>
    <w:rsid w:val="00485375"/>
    <w:rsid w:val="004854BF"/>
    <w:rsid w:val="00485A5C"/>
    <w:rsid w:val="00485C50"/>
    <w:rsid w:val="0048669E"/>
    <w:rsid w:val="00486EC2"/>
    <w:rsid w:val="0048748B"/>
    <w:rsid w:val="004879B4"/>
    <w:rsid w:val="00487AC9"/>
    <w:rsid w:val="00487BDF"/>
    <w:rsid w:val="00487CD4"/>
    <w:rsid w:val="00487E7C"/>
    <w:rsid w:val="004902C3"/>
    <w:rsid w:val="004902E8"/>
    <w:rsid w:val="004905AC"/>
    <w:rsid w:val="00490848"/>
    <w:rsid w:val="00490855"/>
    <w:rsid w:val="004908D6"/>
    <w:rsid w:val="00490E2A"/>
    <w:rsid w:val="00490E83"/>
    <w:rsid w:val="00490ED0"/>
    <w:rsid w:val="00490F73"/>
    <w:rsid w:val="00491178"/>
    <w:rsid w:val="00491EBE"/>
    <w:rsid w:val="00491F49"/>
    <w:rsid w:val="004920EF"/>
    <w:rsid w:val="00492220"/>
    <w:rsid w:val="00492B4B"/>
    <w:rsid w:val="0049310A"/>
    <w:rsid w:val="00493143"/>
    <w:rsid w:val="00493332"/>
    <w:rsid w:val="00493338"/>
    <w:rsid w:val="004933A2"/>
    <w:rsid w:val="004934D3"/>
    <w:rsid w:val="00493852"/>
    <w:rsid w:val="00493B6F"/>
    <w:rsid w:val="004940E4"/>
    <w:rsid w:val="0049411E"/>
    <w:rsid w:val="004943DD"/>
    <w:rsid w:val="004946E8"/>
    <w:rsid w:val="00494F61"/>
    <w:rsid w:val="004951BF"/>
    <w:rsid w:val="00495464"/>
    <w:rsid w:val="00495608"/>
    <w:rsid w:val="004957DE"/>
    <w:rsid w:val="004961AC"/>
    <w:rsid w:val="00496285"/>
    <w:rsid w:val="00496981"/>
    <w:rsid w:val="00496AA6"/>
    <w:rsid w:val="004970BD"/>
    <w:rsid w:val="0049721D"/>
    <w:rsid w:val="00497383"/>
    <w:rsid w:val="0049748D"/>
    <w:rsid w:val="0049752D"/>
    <w:rsid w:val="00497B03"/>
    <w:rsid w:val="00497ED6"/>
    <w:rsid w:val="00497F5E"/>
    <w:rsid w:val="004A00B7"/>
    <w:rsid w:val="004A0471"/>
    <w:rsid w:val="004A04A5"/>
    <w:rsid w:val="004A08CD"/>
    <w:rsid w:val="004A099D"/>
    <w:rsid w:val="004A1051"/>
    <w:rsid w:val="004A16FE"/>
    <w:rsid w:val="004A1824"/>
    <w:rsid w:val="004A1930"/>
    <w:rsid w:val="004A1E26"/>
    <w:rsid w:val="004A1F1B"/>
    <w:rsid w:val="004A1F8A"/>
    <w:rsid w:val="004A214F"/>
    <w:rsid w:val="004A3130"/>
    <w:rsid w:val="004A3229"/>
    <w:rsid w:val="004A32DE"/>
    <w:rsid w:val="004A3529"/>
    <w:rsid w:val="004A3753"/>
    <w:rsid w:val="004A3DC0"/>
    <w:rsid w:val="004A4137"/>
    <w:rsid w:val="004A41C2"/>
    <w:rsid w:val="004A450B"/>
    <w:rsid w:val="004A46CC"/>
    <w:rsid w:val="004A47B0"/>
    <w:rsid w:val="004A4A83"/>
    <w:rsid w:val="004A4CB8"/>
    <w:rsid w:val="004A5275"/>
    <w:rsid w:val="004A567A"/>
    <w:rsid w:val="004A5798"/>
    <w:rsid w:val="004A5DF3"/>
    <w:rsid w:val="004A6572"/>
    <w:rsid w:val="004A678C"/>
    <w:rsid w:val="004A687A"/>
    <w:rsid w:val="004A6AAE"/>
    <w:rsid w:val="004A6E44"/>
    <w:rsid w:val="004A7109"/>
    <w:rsid w:val="004A7505"/>
    <w:rsid w:val="004A79E3"/>
    <w:rsid w:val="004A7A64"/>
    <w:rsid w:val="004A7E02"/>
    <w:rsid w:val="004B0961"/>
    <w:rsid w:val="004B0FFB"/>
    <w:rsid w:val="004B13B8"/>
    <w:rsid w:val="004B13C7"/>
    <w:rsid w:val="004B14B9"/>
    <w:rsid w:val="004B1681"/>
    <w:rsid w:val="004B1A94"/>
    <w:rsid w:val="004B1CB4"/>
    <w:rsid w:val="004B212C"/>
    <w:rsid w:val="004B2300"/>
    <w:rsid w:val="004B2514"/>
    <w:rsid w:val="004B2614"/>
    <w:rsid w:val="004B289B"/>
    <w:rsid w:val="004B2BE0"/>
    <w:rsid w:val="004B32AF"/>
    <w:rsid w:val="004B32E9"/>
    <w:rsid w:val="004B332D"/>
    <w:rsid w:val="004B3B2E"/>
    <w:rsid w:val="004B3DD9"/>
    <w:rsid w:val="004B4EDE"/>
    <w:rsid w:val="004B50D9"/>
    <w:rsid w:val="004B50F3"/>
    <w:rsid w:val="004B51E6"/>
    <w:rsid w:val="004B52CB"/>
    <w:rsid w:val="004B52F0"/>
    <w:rsid w:val="004B53F3"/>
    <w:rsid w:val="004B5B06"/>
    <w:rsid w:val="004B5D36"/>
    <w:rsid w:val="004B5D5C"/>
    <w:rsid w:val="004B5D7B"/>
    <w:rsid w:val="004B5F8C"/>
    <w:rsid w:val="004B65B3"/>
    <w:rsid w:val="004B6B57"/>
    <w:rsid w:val="004B712B"/>
    <w:rsid w:val="004B7222"/>
    <w:rsid w:val="004B73C2"/>
    <w:rsid w:val="004B75C3"/>
    <w:rsid w:val="004B7719"/>
    <w:rsid w:val="004B78FA"/>
    <w:rsid w:val="004B7A5F"/>
    <w:rsid w:val="004B7ABF"/>
    <w:rsid w:val="004C0317"/>
    <w:rsid w:val="004C05CD"/>
    <w:rsid w:val="004C06ED"/>
    <w:rsid w:val="004C0762"/>
    <w:rsid w:val="004C07C5"/>
    <w:rsid w:val="004C0DED"/>
    <w:rsid w:val="004C0FD3"/>
    <w:rsid w:val="004C10B5"/>
    <w:rsid w:val="004C12A9"/>
    <w:rsid w:val="004C173F"/>
    <w:rsid w:val="004C2787"/>
    <w:rsid w:val="004C287B"/>
    <w:rsid w:val="004C29AB"/>
    <w:rsid w:val="004C29E4"/>
    <w:rsid w:val="004C2B07"/>
    <w:rsid w:val="004C2F7C"/>
    <w:rsid w:val="004C2FD1"/>
    <w:rsid w:val="004C31D3"/>
    <w:rsid w:val="004C31DC"/>
    <w:rsid w:val="004C32E3"/>
    <w:rsid w:val="004C33BF"/>
    <w:rsid w:val="004C3568"/>
    <w:rsid w:val="004C360F"/>
    <w:rsid w:val="004C38BD"/>
    <w:rsid w:val="004C39F6"/>
    <w:rsid w:val="004C3A5A"/>
    <w:rsid w:val="004C3B15"/>
    <w:rsid w:val="004C3EAE"/>
    <w:rsid w:val="004C421A"/>
    <w:rsid w:val="004C452A"/>
    <w:rsid w:val="004C5A64"/>
    <w:rsid w:val="004C5AD5"/>
    <w:rsid w:val="004C5B56"/>
    <w:rsid w:val="004C5B71"/>
    <w:rsid w:val="004C5BF8"/>
    <w:rsid w:val="004C5C49"/>
    <w:rsid w:val="004C5C71"/>
    <w:rsid w:val="004C5E13"/>
    <w:rsid w:val="004C6502"/>
    <w:rsid w:val="004C692B"/>
    <w:rsid w:val="004C6C2E"/>
    <w:rsid w:val="004C6E2F"/>
    <w:rsid w:val="004C759F"/>
    <w:rsid w:val="004C75DA"/>
    <w:rsid w:val="004C7912"/>
    <w:rsid w:val="004D0156"/>
    <w:rsid w:val="004D0190"/>
    <w:rsid w:val="004D021B"/>
    <w:rsid w:val="004D044F"/>
    <w:rsid w:val="004D04D0"/>
    <w:rsid w:val="004D063F"/>
    <w:rsid w:val="004D079D"/>
    <w:rsid w:val="004D0875"/>
    <w:rsid w:val="004D09EA"/>
    <w:rsid w:val="004D1178"/>
    <w:rsid w:val="004D11FA"/>
    <w:rsid w:val="004D1206"/>
    <w:rsid w:val="004D1336"/>
    <w:rsid w:val="004D1634"/>
    <w:rsid w:val="004D165F"/>
    <w:rsid w:val="004D23FC"/>
    <w:rsid w:val="004D269A"/>
    <w:rsid w:val="004D26C1"/>
    <w:rsid w:val="004D27DE"/>
    <w:rsid w:val="004D27FD"/>
    <w:rsid w:val="004D2AEC"/>
    <w:rsid w:val="004D2DB8"/>
    <w:rsid w:val="004D2EBB"/>
    <w:rsid w:val="004D2F37"/>
    <w:rsid w:val="004D316E"/>
    <w:rsid w:val="004D3422"/>
    <w:rsid w:val="004D3530"/>
    <w:rsid w:val="004D3757"/>
    <w:rsid w:val="004D3BA3"/>
    <w:rsid w:val="004D3BB7"/>
    <w:rsid w:val="004D3D8D"/>
    <w:rsid w:val="004D3D9F"/>
    <w:rsid w:val="004D4173"/>
    <w:rsid w:val="004D4442"/>
    <w:rsid w:val="004D4982"/>
    <w:rsid w:val="004D4AEE"/>
    <w:rsid w:val="004D4E03"/>
    <w:rsid w:val="004D4EB3"/>
    <w:rsid w:val="004D4F19"/>
    <w:rsid w:val="004D503C"/>
    <w:rsid w:val="004D5167"/>
    <w:rsid w:val="004D5588"/>
    <w:rsid w:val="004D5921"/>
    <w:rsid w:val="004D5978"/>
    <w:rsid w:val="004D5A17"/>
    <w:rsid w:val="004D5B43"/>
    <w:rsid w:val="004D5D7D"/>
    <w:rsid w:val="004D63D8"/>
    <w:rsid w:val="004D67E7"/>
    <w:rsid w:val="004D6CA3"/>
    <w:rsid w:val="004D6F14"/>
    <w:rsid w:val="004D6F34"/>
    <w:rsid w:val="004D71B2"/>
    <w:rsid w:val="004D73B1"/>
    <w:rsid w:val="004D747E"/>
    <w:rsid w:val="004D7746"/>
    <w:rsid w:val="004D7A66"/>
    <w:rsid w:val="004D7B85"/>
    <w:rsid w:val="004D7CA5"/>
    <w:rsid w:val="004D7CBF"/>
    <w:rsid w:val="004E00A1"/>
    <w:rsid w:val="004E0125"/>
    <w:rsid w:val="004E019B"/>
    <w:rsid w:val="004E05CA"/>
    <w:rsid w:val="004E0A56"/>
    <w:rsid w:val="004E0F2F"/>
    <w:rsid w:val="004E0FAC"/>
    <w:rsid w:val="004E10FE"/>
    <w:rsid w:val="004E114B"/>
    <w:rsid w:val="004E1207"/>
    <w:rsid w:val="004E1266"/>
    <w:rsid w:val="004E1375"/>
    <w:rsid w:val="004E146F"/>
    <w:rsid w:val="004E1550"/>
    <w:rsid w:val="004E17E1"/>
    <w:rsid w:val="004E1BEF"/>
    <w:rsid w:val="004E1BF0"/>
    <w:rsid w:val="004E1D5F"/>
    <w:rsid w:val="004E1F74"/>
    <w:rsid w:val="004E2254"/>
    <w:rsid w:val="004E242A"/>
    <w:rsid w:val="004E2725"/>
    <w:rsid w:val="004E2730"/>
    <w:rsid w:val="004E2BCD"/>
    <w:rsid w:val="004E2C7E"/>
    <w:rsid w:val="004E308D"/>
    <w:rsid w:val="004E3278"/>
    <w:rsid w:val="004E3555"/>
    <w:rsid w:val="004E3643"/>
    <w:rsid w:val="004E36FE"/>
    <w:rsid w:val="004E3991"/>
    <w:rsid w:val="004E3E86"/>
    <w:rsid w:val="004E3EDD"/>
    <w:rsid w:val="004E4076"/>
    <w:rsid w:val="004E48E5"/>
    <w:rsid w:val="004E4A2C"/>
    <w:rsid w:val="004E4B79"/>
    <w:rsid w:val="004E4B98"/>
    <w:rsid w:val="004E4D65"/>
    <w:rsid w:val="004E4FA7"/>
    <w:rsid w:val="004E5107"/>
    <w:rsid w:val="004E5383"/>
    <w:rsid w:val="004E5431"/>
    <w:rsid w:val="004E579F"/>
    <w:rsid w:val="004E63BD"/>
    <w:rsid w:val="004E6494"/>
    <w:rsid w:val="004E64EB"/>
    <w:rsid w:val="004E65A5"/>
    <w:rsid w:val="004E6F54"/>
    <w:rsid w:val="004E72A9"/>
    <w:rsid w:val="004E79A6"/>
    <w:rsid w:val="004E79AB"/>
    <w:rsid w:val="004E7A88"/>
    <w:rsid w:val="004F0074"/>
    <w:rsid w:val="004F0541"/>
    <w:rsid w:val="004F0BD0"/>
    <w:rsid w:val="004F0C0F"/>
    <w:rsid w:val="004F0DF6"/>
    <w:rsid w:val="004F0F8C"/>
    <w:rsid w:val="004F14D9"/>
    <w:rsid w:val="004F15EC"/>
    <w:rsid w:val="004F182E"/>
    <w:rsid w:val="004F185F"/>
    <w:rsid w:val="004F1A51"/>
    <w:rsid w:val="004F1A5E"/>
    <w:rsid w:val="004F1BB5"/>
    <w:rsid w:val="004F1DD2"/>
    <w:rsid w:val="004F223C"/>
    <w:rsid w:val="004F2317"/>
    <w:rsid w:val="004F23E0"/>
    <w:rsid w:val="004F26A1"/>
    <w:rsid w:val="004F26B9"/>
    <w:rsid w:val="004F26D0"/>
    <w:rsid w:val="004F28B2"/>
    <w:rsid w:val="004F2B4B"/>
    <w:rsid w:val="004F2D03"/>
    <w:rsid w:val="004F3182"/>
    <w:rsid w:val="004F371B"/>
    <w:rsid w:val="004F3793"/>
    <w:rsid w:val="004F39FE"/>
    <w:rsid w:val="004F3BDB"/>
    <w:rsid w:val="004F3CD7"/>
    <w:rsid w:val="004F3DB2"/>
    <w:rsid w:val="004F3FE5"/>
    <w:rsid w:val="004F412E"/>
    <w:rsid w:val="004F415C"/>
    <w:rsid w:val="004F4463"/>
    <w:rsid w:val="004F45BA"/>
    <w:rsid w:val="004F4735"/>
    <w:rsid w:val="004F4AD7"/>
    <w:rsid w:val="004F4D4A"/>
    <w:rsid w:val="004F4F1B"/>
    <w:rsid w:val="004F4F4C"/>
    <w:rsid w:val="004F51BF"/>
    <w:rsid w:val="004F5CDF"/>
    <w:rsid w:val="004F5DA1"/>
    <w:rsid w:val="004F5E44"/>
    <w:rsid w:val="004F5EF3"/>
    <w:rsid w:val="004F625E"/>
    <w:rsid w:val="004F664E"/>
    <w:rsid w:val="004F666B"/>
    <w:rsid w:val="004F6862"/>
    <w:rsid w:val="004F68CE"/>
    <w:rsid w:val="004F6D99"/>
    <w:rsid w:val="004F6DF7"/>
    <w:rsid w:val="004F7245"/>
    <w:rsid w:val="004F7513"/>
    <w:rsid w:val="004F7603"/>
    <w:rsid w:val="004F787A"/>
    <w:rsid w:val="004F7BD4"/>
    <w:rsid w:val="0050050A"/>
    <w:rsid w:val="00500E14"/>
    <w:rsid w:val="00500FF7"/>
    <w:rsid w:val="005015CD"/>
    <w:rsid w:val="00501659"/>
    <w:rsid w:val="0050189D"/>
    <w:rsid w:val="00501939"/>
    <w:rsid w:val="0050215D"/>
    <w:rsid w:val="0050258B"/>
    <w:rsid w:val="00502621"/>
    <w:rsid w:val="00502A34"/>
    <w:rsid w:val="00502A5C"/>
    <w:rsid w:val="00502E3A"/>
    <w:rsid w:val="0050302F"/>
    <w:rsid w:val="0050368E"/>
    <w:rsid w:val="005036DD"/>
    <w:rsid w:val="00503940"/>
    <w:rsid w:val="00503A92"/>
    <w:rsid w:val="00503C52"/>
    <w:rsid w:val="00503DBC"/>
    <w:rsid w:val="0050409A"/>
    <w:rsid w:val="0050437F"/>
    <w:rsid w:val="005043C7"/>
    <w:rsid w:val="005044AE"/>
    <w:rsid w:val="005046D7"/>
    <w:rsid w:val="00504870"/>
    <w:rsid w:val="0050490F"/>
    <w:rsid w:val="005049C6"/>
    <w:rsid w:val="00504DBC"/>
    <w:rsid w:val="00505910"/>
    <w:rsid w:val="0050592F"/>
    <w:rsid w:val="00505A3A"/>
    <w:rsid w:val="00505B2F"/>
    <w:rsid w:val="00505E3A"/>
    <w:rsid w:val="00505F1F"/>
    <w:rsid w:val="00506143"/>
    <w:rsid w:val="0050642E"/>
    <w:rsid w:val="0050647E"/>
    <w:rsid w:val="00506578"/>
    <w:rsid w:val="00506717"/>
    <w:rsid w:val="0050680F"/>
    <w:rsid w:val="00506A72"/>
    <w:rsid w:val="00506D5B"/>
    <w:rsid w:val="00506DB1"/>
    <w:rsid w:val="00506FC2"/>
    <w:rsid w:val="0050797E"/>
    <w:rsid w:val="00507C25"/>
    <w:rsid w:val="00507D98"/>
    <w:rsid w:val="00507E2F"/>
    <w:rsid w:val="0051026E"/>
    <w:rsid w:val="00510383"/>
    <w:rsid w:val="0051086D"/>
    <w:rsid w:val="00510BC3"/>
    <w:rsid w:val="00510C2C"/>
    <w:rsid w:val="00510EA0"/>
    <w:rsid w:val="00511534"/>
    <w:rsid w:val="0051182F"/>
    <w:rsid w:val="005118C2"/>
    <w:rsid w:val="00511F5A"/>
    <w:rsid w:val="00511FF7"/>
    <w:rsid w:val="005121D0"/>
    <w:rsid w:val="00512521"/>
    <w:rsid w:val="0051262F"/>
    <w:rsid w:val="005129BB"/>
    <w:rsid w:val="00512D4C"/>
    <w:rsid w:val="00512D5B"/>
    <w:rsid w:val="00512DB6"/>
    <w:rsid w:val="005130D4"/>
    <w:rsid w:val="00513203"/>
    <w:rsid w:val="00513430"/>
    <w:rsid w:val="00513713"/>
    <w:rsid w:val="00513A83"/>
    <w:rsid w:val="00513BCE"/>
    <w:rsid w:val="00513ED7"/>
    <w:rsid w:val="00514553"/>
    <w:rsid w:val="00514FF9"/>
    <w:rsid w:val="0051512C"/>
    <w:rsid w:val="0051519E"/>
    <w:rsid w:val="0051523E"/>
    <w:rsid w:val="00515333"/>
    <w:rsid w:val="005154B5"/>
    <w:rsid w:val="00515BA7"/>
    <w:rsid w:val="00516057"/>
    <w:rsid w:val="00516B1A"/>
    <w:rsid w:val="00516D16"/>
    <w:rsid w:val="00516FC5"/>
    <w:rsid w:val="00517004"/>
    <w:rsid w:val="005175FE"/>
    <w:rsid w:val="0051781E"/>
    <w:rsid w:val="0051793A"/>
    <w:rsid w:val="00517A41"/>
    <w:rsid w:val="00517C54"/>
    <w:rsid w:val="00517D64"/>
    <w:rsid w:val="00517F81"/>
    <w:rsid w:val="005203A2"/>
    <w:rsid w:val="00520549"/>
    <w:rsid w:val="00520B20"/>
    <w:rsid w:val="00521432"/>
    <w:rsid w:val="00521523"/>
    <w:rsid w:val="00521965"/>
    <w:rsid w:val="00521D4C"/>
    <w:rsid w:val="005222E7"/>
    <w:rsid w:val="005225A4"/>
    <w:rsid w:val="005225D5"/>
    <w:rsid w:val="00522DD3"/>
    <w:rsid w:val="00522E24"/>
    <w:rsid w:val="00522F48"/>
    <w:rsid w:val="00522F5B"/>
    <w:rsid w:val="00523661"/>
    <w:rsid w:val="00524414"/>
    <w:rsid w:val="005244C3"/>
    <w:rsid w:val="0052454E"/>
    <w:rsid w:val="00524C95"/>
    <w:rsid w:val="00524D31"/>
    <w:rsid w:val="005255A4"/>
    <w:rsid w:val="00525B5D"/>
    <w:rsid w:val="005267E6"/>
    <w:rsid w:val="00526AF2"/>
    <w:rsid w:val="00526E58"/>
    <w:rsid w:val="005270C2"/>
    <w:rsid w:val="0052710E"/>
    <w:rsid w:val="005271A4"/>
    <w:rsid w:val="005276A3"/>
    <w:rsid w:val="005276B0"/>
    <w:rsid w:val="005278DB"/>
    <w:rsid w:val="00527BC8"/>
    <w:rsid w:val="00527DE5"/>
    <w:rsid w:val="00527E51"/>
    <w:rsid w:val="005302D0"/>
    <w:rsid w:val="00530324"/>
    <w:rsid w:val="0053041D"/>
    <w:rsid w:val="00530721"/>
    <w:rsid w:val="0053077F"/>
    <w:rsid w:val="00530A73"/>
    <w:rsid w:val="00530C18"/>
    <w:rsid w:val="00530E28"/>
    <w:rsid w:val="00530E40"/>
    <w:rsid w:val="00531138"/>
    <w:rsid w:val="00531185"/>
    <w:rsid w:val="00531499"/>
    <w:rsid w:val="00531573"/>
    <w:rsid w:val="005317F6"/>
    <w:rsid w:val="00531B0C"/>
    <w:rsid w:val="00531C44"/>
    <w:rsid w:val="00532935"/>
    <w:rsid w:val="005329BC"/>
    <w:rsid w:val="00532C95"/>
    <w:rsid w:val="00532EB6"/>
    <w:rsid w:val="005330CA"/>
    <w:rsid w:val="00533287"/>
    <w:rsid w:val="00533399"/>
    <w:rsid w:val="00533985"/>
    <w:rsid w:val="0053424E"/>
    <w:rsid w:val="005343F8"/>
    <w:rsid w:val="005347C9"/>
    <w:rsid w:val="00534A7C"/>
    <w:rsid w:val="00534D02"/>
    <w:rsid w:val="00534DF4"/>
    <w:rsid w:val="00534F93"/>
    <w:rsid w:val="00534FEC"/>
    <w:rsid w:val="005350C2"/>
    <w:rsid w:val="0053549A"/>
    <w:rsid w:val="005354F9"/>
    <w:rsid w:val="00535882"/>
    <w:rsid w:val="005358C4"/>
    <w:rsid w:val="005358E0"/>
    <w:rsid w:val="00536068"/>
    <w:rsid w:val="00536BD3"/>
    <w:rsid w:val="00536CC5"/>
    <w:rsid w:val="00536D78"/>
    <w:rsid w:val="00536DB5"/>
    <w:rsid w:val="0053758C"/>
    <w:rsid w:val="00537681"/>
    <w:rsid w:val="005379A2"/>
    <w:rsid w:val="005379E7"/>
    <w:rsid w:val="00537B3B"/>
    <w:rsid w:val="00537E73"/>
    <w:rsid w:val="00537FFE"/>
    <w:rsid w:val="005402B5"/>
    <w:rsid w:val="0054067B"/>
    <w:rsid w:val="0054070D"/>
    <w:rsid w:val="0054089B"/>
    <w:rsid w:val="005408EA"/>
    <w:rsid w:val="00540DCE"/>
    <w:rsid w:val="00540FBF"/>
    <w:rsid w:val="005413D5"/>
    <w:rsid w:val="00541528"/>
    <w:rsid w:val="00542049"/>
    <w:rsid w:val="00542256"/>
    <w:rsid w:val="00542A38"/>
    <w:rsid w:val="005431BE"/>
    <w:rsid w:val="00543257"/>
    <w:rsid w:val="0054348A"/>
    <w:rsid w:val="0054391B"/>
    <w:rsid w:val="00543CA2"/>
    <w:rsid w:val="0054428C"/>
    <w:rsid w:val="00544545"/>
    <w:rsid w:val="00544610"/>
    <w:rsid w:val="00544857"/>
    <w:rsid w:val="00544A6A"/>
    <w:rsid w:val="00544DB1"/>
    <w:rsid w:val="00544E13"/>
    <w:rsid w:val="00545506"/>
    <w:rsid w:val="005455F7"/>
    <w:rsid w:val="00545A45"/>
    <w:rsid w:val="00545D7B"/>
    <w:rsid w:val="00545DE5"/>
    <w:rsid w:val="00545FA0"/>
    <w:rsid w:val="005461BE"/>
    <w:rsid w:val="005461D5"/>
    <w:rsid w:val="005465AD"/>
    <w:rsid w:val="00546827"/>
    <w:rsid w:val="00546C79"/>
    <w:rsid w:val="00546FCB"/>
    <w:rsid w:val="005474A1"/>
    <w:rsid w:val="00547616"/>
    <w:rsid w:val="0054762F"/>
    <w:rsid w:val="00547696"/>
    <w:rsid w:val="005504C8"/>
    <w:rsid w:val="0055055B"/>
    <w:rsid w:val="00550589"/>
    <w:rsid w:val="0055088E"/>
    <w:rsid w:val="00550C5B"/>
    <w:rsid w:val="00550FFB"/>
    <w:rsid w:val="00551233"/>
    <w:rsid w:val="00551436"/>
    <w:rsid w:val="00551751"/>
    <w:rsid w:val="00551937"/>
    <w:rsid w:val="00551A3D"/>
    <w:rsid w:val="00551AB1"/>
    <w:rsid w:val="00551EF2"/>
    <w:rsid w:val="00552306"/>
    <w:rsid w:val="0055248C"/>
    <w:rsid w:val="00552988"/>
    <w:rsid w:val="00552A61"/>
    <w:rsid w:val="00552CB6"/>
    <w:rsid w:val="00552D8D"/>
    <w:rsid w:val="005532FD"/>
    <w:rsid w:val="00553810"/>
    <w:rsid w:val="00553896"/>
    <w:rsid w:val="00553B26"/>
    <w:rsid w:val="00554524"/>
    <w:rsid w:val="00554824"/>
    <w:rsid w:val="00554C3A"/>
    <w:rsid w:val="00554CC4"/>
    <w:rsid w:val="00554D60"/>
    <w:rsid w:val="005550F4"/>
    <w:rsid w:val="005552B7"/>
    <w:rsid w:val="00555446"/>
    <w:rsid w:val="00555605"/>
    <w:rsid w:val="00555670"/>
    <w:rsid w:val="005559C8"/>
    <w:rsid w:val="00555B17"/>
    <w:rsid w:val="0055607F"/>
    <w:rsid w:val="00556139"/>
    <w:rsid w:val="005561A4"/>
    <w:rsid w:val="005561C8"/>
    <w:rsid w:val="00556357"/>
    <w:rsid w:val="00556694"/>
    <w:rsid w:val="00556721"/>
    <w:rsid w:val="00556D28"/>
    <w:rsid w:val="00556D5A"/>
    <w:rsid w:val="005570AE"/>
    <w:rsid w:val="00557B9A"/>
    <w:rsid w:val="00560527"/>
    <w:rsid w:val="00560642"/>
    <w:rsid w:val="00560957"/>
    <w:rsid w:val="00560A77"/>
    <w:rsid w:val="00560CB0"/>
    <w:rsid w:val="00560E1B"/>
    <w:rsid w:val="00560EED"/>
    <w:rsid w:val="00561033"/>
    <w:rsid w:val="005610C7"/>
    <w:rsid w:val="00561278"/>
    <w:rsid w:val="005612DD"/>
    <w:rsid w:val="00561352"/>
    <w:rsid w:val="00561695"/>
    <w:rsid w:val="00561C08"/>
    <w:rsid w:val="00561CE0"/>
    <w:rsid w:val="00561D5F"/>
    <w:rsid w:val="00561FB5"/>
    <w:rsid w:val="00562074"/>
    <w:rsid w:val="005620C5"/>
    <w:rsid w:val="00562222"/>
    <w:rsid w:val="005623E8"/>
    <w:rsid w:val="005627E6"/>
    <w:rsid w:val="0056286C"/>
    <w:rsid w:val="00562B59"/>
    <w:rsid w:val="00562C92"/>
    <w:rsid w:val="00562E29"/>
    <w:rsid w:val="00562EF6"/>
    <w:rsid w:val="005637D8"/>
    <w:rsid w:val="00563928"/>
    <w:rsid w:val="0056394E"/>
    <w:rsid w:val="00563A31"/>
    <w:rsid w:val="00563AA6"/>
    <w:rsid w:val="00563B0E"/>
    <w:rsid w:val="00563B2F"/>
    <w:rsid w:val="00563B6A"/>
    <w:rsid w:val="00563BBB"/>
    <w:rsid w:val="0056432B"/>
    <w:rsid w:val="00564345"/>
    <w:rsid w:val="005644BF"/>
    <w:rsid w:val="005647AD"/>
    <w:rsid w:val="0056490D"/>
    <w:rsid w:val="00564D06"/>
    <w:rsid w:val="00564DEE"/>
    <w:rsid w:val="0056503A"/>
    <w:rsid w:val="005653F6"/>
    <w:rsid w:val="0056597E"/>
    <w:rsid w:val="00565C01"/>
    <w:rsid w:val="00565FE7"/>
    <w:rsid w:val="00566220"/>
    <w:rsid w:val="005663C0"/>
    <w:rsid w:val="00566585"/>
    <w:rsid w:val="005668A3"/>
    <w:rsid w:val="00566F54"/>
    <w:rsid w:val="0056713F"/>
    <w:rsid w:val="00567454"/>
    <w:rsid w:val="00567C80"/>
    <w:rsid w:val="005703E1"/>
    <w:rsid w:val="0057049C"/>
    <w:rsid w:val="0057075F"/>
    <w:rsid w:val="0057080F"/>
    <w:rsid w:val="00570916"/>
    <w:rsid w:val="00570A90"/>
    <w:rsid w:val="005711F9"/>
    <w:rsid w:val="0057128F"/>
    <w:rsid w:val="0057142F"/>
    <w:rsid w:val="005718BB"/>
    <w:rsid w:val="00571CEE"/>
    <w:rsid w:val="0057260D"/>
    <w:rsid w:val="005728A3"/>
    <w:rsid w:val="00572AFC"/>
    <w:rsid w:val="00572BE6"/>
    <w:rsid w:val="00572C5F"/>
    <w:rsid w:val="005730D8"/>
    <w:rsid w:val="00573792"/>
    <w:rsid w:val="0057381F"/>
    <w:rsid w:val="0057394F"/>
    <w:rsid w:val="005739B5"/>
    <w:rsid w:val="00573EB5"/>
    <w:rsid w:val="00573F72"/>
    <w:rsid w:val="00574124"/>
    <w:rsid w:val="005742B9"/>
    <w:rsid w:val="005744AB"/>
    <w:rsid w:val="0057455B"/>
    <w:rsid w:val="00574708"/>
    <w:rsid w:val="005747CD"/>
    <w:rsid w:val="00574B4E"/>
    <w:rsid w:val="00574B77"/>
    <w:rsid w:val="005750D2"/>
    <w:rsid w:val="005751C2"/>
    <w:rsid w:val="005752B8"/>
    <w:rsid w:val="0057533F"/>
    <w:rsid w:val="00575A81"/>
    <w:rsid w:val="00575C07"/>
    <w:rsid w:val="00575FF8"/>
    <w:rsid w:val="005763B4"/>
    <w:rsid w:val="00576470"/>
    <w:rsid w:val="005769C5"/>
    <w:rsid w:val="00576A28"/>
    <w:rsid w:val="00576C14"/>
    <w:rsid w:val="00576E53"/>
    <w:rsid w:val="005772DB"/>
    <w:rsid w:val="005776D0"/>
    <w:rsid w:val="00577921"/>
    <w:rsid w:val="00577A36"/>
    <w:rsid w:val="00577A5A"/>
    <w:rsid w:val="00577D17"/>
    <w:rsid w:val="00577D25"/>
    <w:rsid w:val="00577F98"/>
    <w:rsid w:val="00580145"/>
    <w:rsid w:val="00580166"/>
    <w:rsid w:val="00580391"/>
    <w:rsid w:val="00580C2E"/>
    <w:rsid w:val="0058109D"/>
    <w:rsid w:val="00581291"/>
    <w:rsid w:val="00581326"/>
    <w:rsid w:val="00581950"/>
    <w:rsid w:val="00581BAE"/>
    <w:rsid w:val="00581FB2"/>
    <w:rsid w:val="00582658"/>
    <w:rsid w:val="00582684"/>
    <w:rsid w:val="00582692"/>
    <w:rsid w:val="00582694"/>
    <w:rsid w:val="00582814"/>
    <w:rsid w:val="00582CDA"/>
    <w:rsid w:val="00582D0F"/>
    <w:rsid w:val="00582FFF"/>
    <w:rsid w:val="00583434"/>
    <w:rsid w:val="00583C86"/>
    <w:rsid w:val="00584456"/>
    <w:rsid w:val="0058464E"/>
    <w:rsid w:val="00584C30"/>
    <w:rsid w:val="0058530C"/>
    <w:rsid w:val="00585907"/>
    <w:rsid w:val="00585FB9"/>
    <w:rsid w:val="005864BC"/>
    <w:rsid w:val="00586711"/>
    <w:rsid w:val="0058678D"/>
    <w:rsid w:val="005867CD"/>
    <w:rsid w:val="005867CF"/>
    <w:rsid w:val="005869B7"/>
    <w:rsid w:val="005871CE"/>
    <w:rsid w:val="005874F0"/>
    <w:rsid w:val="0058782E"/>
    <w:rsid w:val="00587A76"/>
    <w:rsid w:val="00587DAA"/>
    <w:rsid w:val="0059022C"/>
    <w:rsid w:val="0059029C"/>
    <w:rsid w:val="005902C6"/>
    <w:rsid w:val="005903DD"/>
    <w:rsid w:val="005904B9"/>
    <w:rsid w:val="00590B6C"/>
    <w:rsid w:val="00591012"/>
    <w:rsid w:val="00591436"/>
    <w:rsid w:val="00591797"/>
    <w:rsid w:val="00591872"/>
    <w:rsid w:val="00591A4F"/>
    <w:rsid w:val="00591AC3"/>
    <w:rsid w:val="00591B56"/>
    <w:rsid w:val="00591D60"/>
    <w:rsid w:val="00591E25"/>
    <w:rsid w:val="00592385"/>
    <w:rsid w:val="00592401"/>
    <w:rsid w:val="00592575"/>
    <w:rsid w:val="0059261F"/>
    <w:rsid w:val="0059289F"/>
    <w:rsid w:val="00592D41"/>
    <w:rsid w:val="00592E25"/>
    <w:rsid w:val="00592EC3"/>
    <w:rsid w:val="005930FA"/>
    <w:rsid w:val="00593421"/>
    <w:rsid w:val="005935AA"/>
    <w:rsid w:val="005937EF"/>
    <w:rsid w:val="00593A4F"/>
    <w:rsid w:val="00593A88"/>
    <w:rsid w:val="00593C03"/>
    <w:rsid w:val="00593D93"/>
    <w:rsid w:val="0059406E"/>
    <w:rsid w:val="005941F3"/>
    <w:rsid w:val="00594377"/>
    <w:rsid w:val="00594A4B"/>
    <w:rsid w:val="00594AE5"/>
    <w:rsid w:val="00594C4D"/>
    <w:rsid w:val="005953B6"/>
    <w:rsid w:val="005954A4"/>
    <w:rsid w:val="005958AB"/>
    <w:rsid w:val="00595971"/>
    <w:rsid w:val="00595C0A"/>
    <w:rsid w:val="0059611C"/>
    <w:rsid w:val="005961B9"/>
    <w:rsid w:val="0059621D"/>
    <w:rsid w:val="005962AD"/>
    <w:rsid w:val="005962CB"/>
    <w:rsid w:val="00596343"/>
    <w:rsid w:val="005963E5"/>
    <w:rsid w:val="005964EF"/>
    <w:rsid w:val="0059660B"/>
    <w:rsid w:val="00596786"/>
    <w:rsid w:val="00596804"/>
    <w:rsid w:val="00596A79"/>
    <w:rsid w:val="00596B86"/>
    <w:rsid w:val="00596C7E"/>
    <w:rsid w:val="00596FA4"/>
    <w:rsid w:val="00597030"/>
    <w:rsid w:val="005971D7"/>
    <w:rsid w:val="005973FE"/>
    <w:rsid w:val="005974E6"/>
    <w:rsid w:val="00597544"/>
    <w:rsid w:val="005976CC"/>
    <w:rsid w:val="00597833"/>
    <w:rsid w:val="00597AE8"/>
    <w:rsid w:val="00597BAD"/>
    <w:rsid w:val="00597C3D"/>
    <w:rsid w:val="00597FA4"/>
    <w:rsid w:val="005A0351"/>
    <w:rsid w:val="005A0538"/>
    <w:rsid w:val="005A13DF"/>
    <w:rsid w:val="005A2062"/>
    <w:rsid w:val="005A23D5"/>
    <w:rsid w:val="005A258D"/>
    <w:rsid w:val="005A2783"/>
    <w:rsid w:val="005A2C8D"/>
    <w:rsid w:val="005A2F75"/>
    <w:rsid w:val="005A3421"/>
    <w:rsid w:val="005A3465"/>
    <w:rsid w:val="005A3466"/>
    <w:rsid w:val="005A350A"/>
    <w:rsid w:val="005A3568"/>
    <w:rsid w:val="005A3E60"/>
    <w:rsid w:val="005A3FCE"/>
    <w:rsid w:val="005A42D1"/>
    <w:rsid w:val="005A455D"/>
    <w:rsid w:val="005A52CD"/>
    <w:rsid w:val="005A5484"/>
    <w:rsid w:val="005A55D3"/>
    <w:rsid w:val="005A59C8"/>
    <w:rsid w:val="005A5F67"/>
    <w:rsid w:val="005A6045"/>
    <w:rsid w:val="005A61F6"/>
    <w:rsid w:val="005A6202"/>
    <w:rsid w:val="005A62EA"/>
    <w:rsid w:val="005A63E0"/>
    <w:rsid w:val="005A645A"/>
    <w:rsid w:val="005A6518"/>
    <w:rsid w:val="005A6666"/>
    <w:rsid w:val="005A6785"/>
    <w:rsid w:val="005A6C02"/>
    <w:rsid w:val="005A712E"/>
    <w:rsid w:val="005A7C2D"/>
    <w:rsid w:val="005A7CE7"/>
    <w:rsid w:val="005A7DE5"/>
    <w:rsid w:val="005B0277"/>
    <w:rsid w:val="005B02EA"/>
    <w:rsid w:val="005B050E"/>
    <w:rsid w:val="005B07FF"/>
    <w:rsid w:val="005B0AF7"/>
    <w:rsid w:val="005B15A2"/>
    <w:rsid w:val="005B18E5"/>
    <w:rsid w:val="005B1936"/>
    <w:rsid w:val="005B2450"/>
    <w:rsid w:val="005B2650"/>
    <w:rsid w:val="005B2750"/>
    <w:rsid w:val="005B284B"/>
    <w:rsid w:val="005B2955"/>
    <w:rsid w:val="005B2AC9"/>
    <w:rsid w:val="005B2C58"/>
    <w:rsid w:val="005B2D1E"/>
    <w:rsid w:val="005B2DC9"/>
    <w:rsid w:val="005B2DCE"/>
    <w:rsid w:val="005B30F8"/>
    <w:rsid w:val="005B3375"/>
    <w:rsid w:val="005B3388"/>
    <w:rsid w:val="005B39F5"/>
    <w:rsid w:val="005B3A0F"/>
    <w:rsid w:val="005B3B35"/>
    <w:rsid w:val="005B3C35"/>
    <w:rsid w:val="005B3D89"/>
    <w:rsid w:val="005B402B"/>
    <w:rsid w:val="005B44B8"/>
    <w:rsid w:val="005B45F4"/>
    <w:rsid w:val="005B46C7"/>
    <w:rsid w:val="005B4BBC"/>
    <w:rsid w:val="005B4C08"/>
    <w:rsid w:val="005B54A2"/>
    <w:rsid w:val="005B5A1B"/>
    <w:rsid w:val="005B5B3F"/>
    <w:rsid w:val="005B5F9C"/>
    <w:rsid w:val="005B60CD"/>
    <w:rsid w:val="005B60F5"/>
    <w:rsid w:val="005B610D"/>
    <w:rsid w:val="005B6353"/>
    <w:rsid w:val="005B6682"/>
    <w:rsid w:val="005B6865"/>
    <w:rsid w:val="005B726A"/>
    <w:rsid w:val="005B72A0"/>
    <w:rsid w:val="005B7AED"/>
    <w:rsid w:val="005B7B7C"/>
    <w:rsid w:val="005B7F7F"/>
    <w:rsid w:val="005C0232"/>
    <w:rsid w:val="005C029A"/>
    <w:rsid w:val="005C0592"/>
    <w:rsid w:val="005C067A"/>
    <w:rsid w:val="005C0A28"/>
    <w:rsid w:val="005C0B3E"/>
    <w:rsid w:val="005C1208"/>
    <w:rsid w:val="005C12AE"/>
    <w:rsid w:val="005C1885"/>
    <w:rsid w:val="005C1964"/>
    <w:rsid w:val="005C1D9E"/>
    <w:rsid w:val="005C1DC1"/>
    <w:rsid w:val="005C27F5"/>
    <w:rsid w:val="005C2935"/>
    <w:rsid w:val="005C2B69"/>
    <w:rsid w:val="005C2D72"/>
    <w:rsid w:val="005C2E44"/>
    <w:rsid w:val="005C3030"/>
    <w:rsid w:val="005C3566"/>
    <w:rsid w:val="005C3AB6"/>
    <w:rsid w:val="005C4013"/>
    <w:rsid w:val="005C40EB"/>
    <w:rsid w:val="005C40F1"/>
    <w:rsid w:val="005C4203"/>
    <w:rsid w:val="005C42C7"/>
    <w:rsid w:val="005C4411"/>
    <w:rsid w:val="005C44B6"/>
    <w:rsid w:val="005C4645"/>
    <w:rsid w:val="005C47F7"/>
    <w:rsid w:val="005C4C05"/>
    <w:rsid w:val="005C4CBC"/>
    <w:rsid w:val="005C4D10"/>
    <w:rsid w:val="005C54F4"/>
    <w:rsid w:val="005C5F0A"/>
    <w:rsid w:val="005C6066"/>
    <w:rsid w:val="005C647A"/>
    <w:rsid w:val="005C64B1"/>
    <w:rsid w:val="005C661E"/>
    <w:rsid w:val="005C6864"/>
    <w:rsid w:val="005C6DF4"/>
    <w:rsid w:val="005C6F3F"/>
    <w:rsid w:val="005C7344"/>
    <w:rsid w:val="005C73ED"/>
    <w:rsid w:val="005C7456"/>
    <w:rsid w:val="005C7521"/>
    <w:rsid w:val="005C76EC"/>
    <w:rsid w:val="005C7798"/>
    <w:rsid w:val="005C7BD6"/>
    <w:rsid w:val="005C7CE6"/>
    <w:rsid w:val="005C7DE8"/>
    <w:rsid w:val="005C7E5F"/>
    <w:rsid w:val="005D0738"/>
    <w:rsid w:val="005D08C8"/>
    <w:rsid w:val="005D165D"/>
    <w:rsid w:val="005D16B1"/>
    <w:rsid w:val="005D170A"/>
    <w:rsid w:val="005D176C"/>
    <w:rsid w:val="005D1964"/>
    <w:rsid w:val="005D1B59"/>
    <w:rsid w:val="005D1B60"/>
    <w:rsid w:val="005D1BDC"/>
    <w:rsid w:val="005D1E73"/>
    <w:rsid w:val="005D2001"/>
    <w:rsid w:val="005D2167"/>
    <w:rsid w:val="005D21CE"/>
    <w:rsid w:val="005D2229"/>
    <w:rsid w:val="005D24DA"/>
    <w:rsid w:val="005D258A"/>
    <w:rsid w:val="005D25BF"/>
    <w:rsid w:val="005D2617"/>
    <w:rsid w:val="005D261E"/>
    <w:rsid w:val="005D29C8"/>
    <w:rsid w:val="005D34BF"/>
    <w:rsid w:val="005D3580"/>
    <w:rsid w:val="005D3798"/>
    <w:rsid w:val="005D3848"/>
    <w:rsid w:val="005D3963"/>
    <w:rsid w:val="005D39B6"/>
    <w:rsid w:val="005D39DC"/>
    <w:rsid w:val="005D3D23"/>
    <w:rsid w:val="005D3DE3"/>
    <w:rsid w:val="005D4283"/>
    <w:rsid w:val="005D4578"/>
    <w:rsid w:val="005D47C2"/>
    <w:rsid w:val="005D48D4"/>
    <w:rsid w:val="005D4929"/>
    <w:rsid w:val="005D4E0E"/>
    <w:rsid w:val="005D5297"/>
    <w:rsid w:val="005D534A"/>
    <w:rsid w:val="005D53C2"/>
    <w:rsid w:val="005D5824"/>
    <w:rsid w:val="005D5C7C"/>
    <w:rsid w:val="005D6387"/>
    <w:rsid w:val="005D64C5"/>
    <w:rsid w:val="005D662F"/>
    <w:rsid w:val="005D6761"/>
    <w:rsid w:val="005D690C"/>
    <w:rsid w:val="005D6AD0"/>
    <w:rsid w:val="005D6E94"/>
    <w:rsid w:val="005D71C8"/>
    <w:rsid w:val="005D73F8"/>
    <w:rsid w:val="005D7BFA"/>
    <w:rsid w:val="005E0197"/>
    <w:rsid w:val="005E06C2"/>
    <w:rsid w:val="005E07E4"/>
    <w:rsid w:val="005E0FA6"/>
    <w:rsid w:val="005E11FD"/>
    <w:rsid w:val="005E1525"/>
    <w:rsid w:val="005E158A"/>
    <w:rsid w:val="005E15E5"/>
    <w:rsid w:val="005E1811"/>
    <w:rsid w:val="005E1B6B"/>
    <w:rsid w:val="005E2083"/>
    <w:rsid w:val="005E25EF"/>
    <w:rsid w:val="005E26EA"/>
    <w:rsid w:val="005E27B5"/>
    <w:rsid w:val="005E2805"/>
    <w:rsid w:val="005E2827"/>
    <w:rsid w:val="005E2917"/>
    <w:rsid w:val="005E2950"/>
    <w:rsid w:val="005E2C98"/>
    <w:rsid w:val="005E31A5"/>
    <w:rsid w:val="005E3258"/>
    <w:rsid w:val="005E3355"/>
    <w:rsid w:val="005E36FB"/>
    <w:rsid w:val="005E3977"/>
    <w:rsid w:val="005E3DAC"/>
    <w:rsid w:val="005E3F35"/>
    <w:rsid w:val="005E3F49"/>
    <w:rsid w:val="005E40C3"/>
    <w:rsid w:val="005E4510"/>
    <w:rsid w:val="005E4560"/>
    <w:rsid w:val="005E47A3"/>
    <w:rsid w:val="005E4D70"/>
    <w:rsid w:val="005E5038"/>
    <w:rsid w:val="005E50CD"/>
    <w:rsid w:val="005E51AF"/>
    <w:rsid w:val="005E529B"/>
    <w:rsid w:val="005E57CE"/>
    <w:rsid w:val="005E59FE"/>
    <w:rsid w:val="005E5C85"/>
    <w:rsid w:val="005E5D43"/>
    <w:rsid w:val="005E5D6D"/>
    <w:rsid w:val="005E5EDB"/>
    <w:rsid w:val="005E5FDD"/>
    <w:rsid w:val="005E61A7"/>
    <w:rsid w:val="005E676C"/>
    <w:rsid w:val="005E6870"/>
    <w:rsid w:val="005E6C86"/>
    <w:rsid w:val="005E6E30"/>
    <w:rsid w:val="005E6EB3"/>
    <w:rsid w:val="005E7485"/>
    <w:rsid w:val="005E7570"/>
    <w:rsid w:val="005E7815"/>
    <w:rsid w:val="005E782F"/>
    <w:rsid w:val="005E7838"/>
    <w:rsid w:val="005E7DE4"/>
    <w:rsid w:val="005E7FE3"/>
    <w:rsid w:val="005F007A"/>
    <w:rsid w:val="005F0236"/>
    <w:rsid w:val="005F050E"/>
    <w:rsid w:val="005F0730"/>
    <w:rsid w:val="005F0832"/>
    <w:rsid w:val="005F0A86"/>
    <w:rsid w:val="005F0DBA"/>
    <w:rsid w:val="005F0EA8"/>
    <w:rsid w:val="005F135A"/>
    <w:rsid w:val="005F13FC"/>
    <w:rsid w:val="005F149E"/>
    <w:rsid w:val="005F16B4"/>
    <w:rsid w:val="005F23FF"/>
    <w:rsid w:val="005F25EB"/>
    <w:rsid w:val="005F26ED"/>
    <w:rsid w:val="005F270D"/>
    <w:rsid w:val="005F28C9"/>
    <w:rsid w:val="005F2916"/>
    <w:rsid w:val="005F2CBC"/>
    <w:rsid w:val="005F2D64"/>
    <w:rsid w:val="005F2E07"/>
    <w:rsid w:val="005F35D4"/>
    <w:rsid w:val="005F3A0C"/>
    <w:rsid w:val="005F3A34"/>
    <w:rsid w:val="005F3AC4"/>
    <w:rsid w:val="005F3D0A"/>
    <w:rsid w:val="005F4411"/>
    <w:rsid w:val="005F44F6"/>
    <w:rsid w:val="005F4527"/>
    <w:rsid w:val="005F46BD"/>
    <w:rsid w:val="005F4891"/>
    <w:rsid w:val="005F495B"/>
    <w:rsid w:val="005F4B60"/>
    <w:rsid w:val="005F4EE4"/>
    <w:rsid w:val="005F54D7"/>
    <w:rsid w:val="005F54F6"/>
    <w:rsid w:val="005F5586"/>
    <w:rsid w:val="005F5B42"/>
    <w:rsid w:val="005F5BF1"/>
    <w:rsid w:val="005F5CFE"/>
    <w:rsid w:val="005F5E6F"/>
    <w:rsid w:val="005F5FDA"/>
    <w:rsid w:val="005F6693"/>
    <w:rsid w:val="005F671D"/>
    <w:rsid w:val="005F685F"/>
    <w:rsid w:val="005F6997"/>
    <w:rsid w:val="005F6C67"/>
    <w:rsid w:val="005F6F7C"/>
    <w:rsid w:val="005F6F99"/>
    <w:rsid w:val="005F75FF"/>
    <w:rsid w:val="005F773C"/>
    <w:rsid w:val="005F791D"/>
    <w:rsid w:val="005F7BBF"/>
    <w:rsid w:val="005F7C10"/>
    <w:rsid w:val="005F7CE6"/>
    <w:rsid w:val="005F7EF2"/>
    <w:rsid w:val="0060023A"/>
    <w:rsid w:val="0060063A"/>
    <w:rsid w:val="006006D3"/>
    <w:rsid w:val="006007CC"/>
    <w:rsid w:val="0060105A"/>
    <w:rsid w:val="006010B9"/>
    <w:rsid w:val="00601104"/>
    <w:rsid w:val="0060132D"/>
    <w:rsid w:val="00601672"/>
    <w:rsid w:val="006016ED"/>
    <w:rsid w:val="00601756"/>
    <w:rsid w:val="00601842"/>
    <w:rsid w:val="00601A81"/>
    <w:rsid w:val="00601BA2"/>
    <w:rsid w:val="00601F9D"/>
    <w:rsid w:val="00602086"/>
    <w:rsid w:val="0060262D"/>
    <w:rsid w:val="00602635"/>
    <w:rsid w:val="0060285B"/>
    <w:rsid w:val="0060292D"/>
    <w:rsid w:val="00602A2C"/>
    <w:rsid w:val="00602B87"/>
    <w:rsid w:val="00602D39"/>
    <w:rsid w:val="00602D90"/>
    <w:rsid w:val="00602DEC"/>
    <w:rsid w:val="00602FB2"/>
    <w:rsid w:val="00602FDF"/>
    <w:rsid w:val="0060310E"/>
    <w:rsid w:val="006032BE"/>
    <w:rsid w:val="006038EC"/>
    <w:rsid w:val="00603922"/>
    <w:rsid w:val="00604148"/>
    <w:rsid w:val="0060420B"/>
    <w:rsid w:val="0060442D"/>
    <w:rsid w:val="00604653"/>
    <w:rsid w:val="00604786"/>
    <w:rsid w:val="00604860"/>
    <w:rsid w:val="006048E3"/>
    <w:rsid w:val="00604E60"/>
    <w:rsid w:val="00605613"/>
    <w:rsid w:val="006056CE"/>
    <w:rsid w:val="00605815"/>
    <w:rsid w:val="0060594D"/>
    <w:rsid w:val="00606B78"/>
    <w:rsid w:val="0060708F"/>
    <w:rsid w:val="006073CC"/>
    <w:rsid w:val="006079AF"/>
    <w:rsid w:val="00610075"/>
    <w:rsid w:val="0061018F"/>
    <w:rsid w:val="006105B5"/>
    <w:rsid w:val="00610989"/>
    <w:rsid w:val="00610C75"/>
    <w:rsid w:val="00610D1F"/>
    <w:rsid w:val="00610E21"/>
    <w:rsid w:val="00611222"/>
    <w:rsid w:val="00611800"/>
    <w:rsid w:val="00611C16"/>
    <w:rsid w:val="00611C42"/>
    <w:rsid w:val="00611D1D"/>
    <w:rsid w:val="00611F07"/>
    <w:rsid w:val="00611F87"/>
    <w:rsid w:val="00612026"/>
    <w:rsid w:val="006120DD"/>
    <w:rsid w:val="006121CE"/>
    <w:rsid w:val="00612271"/>
    <w:rsid w:val="00612A7D"/>
    <w:rsid w:val="00612C87"/>
    <w:rsid w:val="00612E37"/>
    <w:rsid w:val="00613617"/>
    <w:rsid w:val="00613626"/>
    <w:rsid w:val="00613654"/>
    <w:rsid w:val="00613A86"/>
    <w:rsid w:val="00613B18"/>
    <w:rsid w:val="00613B48"/>
    <w:rsid w:val="00613BC4"/>
    <w:rsid w:val="00613D95"/>
    <w:rsid w:val="00613F2A"/>
    <w:rsid w:val="00614384"/>
    <w:rsid w:val="006145F4"/>
    <w:rsid w:val="006149BB"/>
    <w:rsid w:val="00614BB1"/>
    <w:rsid w:val="00614E00"/>
    <w:rsid w:val="00614E7F"/>
    <w:rsid w:val="006150B7"/>
    <w:rsid w:val="00615132"/>
    <w:rsid w:val="006152A6"/>
    <w:rsid w:val="006158B3"/>
    <w:rsid w:val="0061597E"/>
    <w:rsid w:val="00615F89"/>
    <w:rsid w:val="00615FFE"/>
    <w:rsid w:val="006162FB"/>
    <w:rsid w:val="00616473"/>
    <w:rsid w:val="006166AB"/>
    <w:rsid w:val="00616E7B"/>
    <w:rsid w:val="006172FA"/>
    <w:rsid w:val="0061744C"/>
    <w:rsid w:val="006178DB"/>
    <w:rsid w:val="006179F9"/>
    <w:rsid w:val="00617A79"/>
    <w:rsid w:val="00617B44"/>
    <w:rsid w:val="00617CB2"/>
    <w:rsid w:val="00620141"/>
    <w:rsid w:val="00620195"/>
    <w:rsid w:val="00620253"/>
    <w:rsid w:val="00620264"/>
    <w:rsid w:val="00620714"/>
    <w:rsid w:val="00620C81"/>
    <w:rsid w:val="0062102C"/>
    <w:rsid w:val="006215A6"/>
    <w:rsid w:val="006216F4"/>
    <w:rsid w:val="00621D00"/>
    <w:rsid w:val="00622062"/>
    <w:rsid w:val="00622162"/>
    <w:rsid w:val="006224AA"/>
    <w:rsid w:val="006224D2"/>
    <w:rsid w:val="0062268F"/>
    <w:rsid w:val="00622820"/>
    <w:rsid w:val="00622C24"/>
    <w:rsid w:val="00622DC1"/>
    <w:rsid w:val="00622E2B"/>
    <w:rsid w:val="00622F78"/>
    <w:rsid w:val="00623112"/>
    <w:rsid w:val="006233AF"/>
    <w:rsid w:val="00623785"/>
    <w:rsid w:val="006237E1"/>
    <w:rsid w:val="00624546"/>
    <w:rsid w:val="0062469F"/>
    <w:rsid w:val="00624BEB"/>
    <w:rsid w:val="00624D31"/>
    <w:rsid w:val="00624E3F"/>
    <w:rsid w:val="00625523"/>
    <w:rsid w:val="0062568F"/>
    <w:rsid w:val="006257FD"/>
    <w:rsid w:val="006259FB"/>
    <w:rsid w:val="00625AB0"/>
    <w:rsid w:val="00625D61"/>
    <w:rsid w:val="00625F8D"/>
    <w:rsid w:val="006264D7"/>
    <w:rsid w:val="0062686D"/>
    <w:rsid w:val="006268C7"/>
    <w:rsid w:val="00626E58"/>
    <w:rsid w:val="0062706D"/>
    <w:rsid w:val="006270D5"/>
    <w:rsid w:val="00627511"/>
    <w:rsid w:val="00627B63"/>
    <w:rsid w:val="00627ED3"/>
    <w:rsid w:val="00627F01"/>
    <w:rsid w:val="00630264"/>
    <w:rsid w:val="006302A4"/>
    <w:rsid w:val="006303BA"/>
    <w:rsid w:val="006304A7"/>
    <w:rsid w:val="006304D7"/>
    <w:rsid w:val="00630626"/>
    <w:rsid w:val="0063084E"/>
    <w:rsid w:val="00630A7E"/>
    <w:rsid w:val="00630CAA"/>
    <w:rsid w:val="00631244"/>
    <w:rsid w:val="006313FF"/>
    <w:rsid w:val="006314E2"/>
    <w:rsid w:val="006316A7"/>
    <w:rsid w:val="006317A9"/>
    <w:rsid w:val="0063198E"/>
    <w:rsid w:val="00631E5D"/>
    <w:rsid w:val="00631E69"/>
    <w:rsid w:val="006323B5"/>
    <w:rsid w:val="00632AB1"/>
    <w:rsid w:val="00632ADE"/>
    <w:rsid w:val="0063313A"/>
    <w:rsid w:val="00633422"/>
    <w:rsid w:val="00633C67"/>
    <w:rsid w:val="00633D18"/>
    <w:rsid w:val="00633F2A"/>
    <w:rsid w:val="0063469F"/>
    <w:rsid w:val="0063490A"/>
    <w:rsid w:val="00634B16"/>
    <w:rsid w:val="00634C17"/>
    <w:rsid w:val="00635106"/>
    <w:rsid w:val="006351BD"/>
    <w:rsid w:val="0063534F"/>
    <w:rsid w:val="0063577A"/>
    <w:rsid w:val="00635A70"/>
    <w:rsid w:val="00635DD0"/>
    <w:rsid w:val="0063610E"/>
    <w:rsid w:val="00636978"/>
    <w:rsid w:val="0063697A"/>
    <w:rsid w:val="00636D9B"/>
    <w:rsid w:val="00637437"/>
    <w:rsid w:val="00637575"/>
    <w:rsid w:val="00637661"/>
    <w:rsid w:val="00637860"/>
    <w:rsid w:val="0064049A"/>
    <w:rsid w:val="0064075E"/>
    <w:rsid w:val="00640977"/>
    <w:rsid w:val="006409A8"/>
    <w:rsid w:val="006416B7"/>
    <w:rsid w:val="00641A22"/>
    <w:rsid w:val="00641FF8"/>
    <w:rsid w:val="0064220C"/>
    <w:rsid w:val="00642392"/>
    <w:rsid w:val="006423B3"/>
    <w:rsid w:val="00642714"/>
    <w:rsid w:val="00642819"/>
    <w:rsid w:val="00642CEB"/>
    <w:rsid w:val="00642F64"/>
    <w:rsid w:val="00642FC9"/>
    <w:rsid w:val="006430C7"/>
    <w:rsid w:val="006430E9"/>
    <w:rsid w:val="00643A4F"/>
    <w:rsid w:val="00643A79"/>
    <w:rsid w:val="00644101"/>
    <w:rsid w:val="00644158"/>
    <w:rsid w:val="00644852"/>
    <w:rsid w:val="00644CDB"/>
    <w:rsid w:val="00644E44"/>
    <w:rsid w:val="00644EF2"/>
    <w:rsid w:val="00644F2E"/>
    <w:rsid w:val="00644F35"/>
    <w:rsid w:val="00645585"/>
    <w:rsid w:val="00645ACE"/>
    <w:rsid w:val="00646127"/>
    <w:rsid w:val="006461F8"/>
    <w:rsid w:val="0064647C"/>
    <w:rsid w:val="006464D0"/>
    <w:rsid w:val="006465D4"/>
    <w:rsid w:val="00646602"/>
    <w:rsid w:val="00646686"/>
    <w:rsid w:val="00646FD9"/>
    <w:rsid w:val="0064728C"/>
    <w:rsid w:val="00647771"/>
    <w:rsid w:val="006477CC"/>
    <w:rsid w:val="00647803"/>
    <w:rsid w:val="00647844"/>
    <w:rsid w:val="00647863"/>
    <w:rsid w:val="0064793C"/>
    <w:rsid w:val="0065023A"/>
    <w:rsid w:val="00650658"/>
    <w:rsid w:val="00650680"/>
    <w:rsid w:val="00650889"/>
    <w:rsid w:val="00650C5C"/>
    <w:rsid w:val="00651332"/>
    <w:rsid w:val="00651570"/>
    <w:rsid w:val="006517D4"/>
    <w:rsid w:val="00651CD5"/>
    <w:rsid w:val="00651CE0"/>
    <w:rsid w:val="00651D36"/>
    <w:rsid w:val="00651F33"/>
    <w:rsid w:val="00651F66"/>
    <w:rsid w:val="00651F93"/>
    <w:rsid w:val="006523C2"/>
    <w:rsid w:val="00652666"/>
    <w:rsid w:val="00652A7A"/>
    <w:rsid w:val="00652C0C"/>
    <w:rsid w:val="00653084"/>
    <w:rsid w:val="00653400"/>
    <w:rsid w:val="006535E4"/>
    <w:rsid w:val="00653606"/>
    <w:rsid w:val="006539D7"/>
    <w:rsid w:val="006545E6"/>
    <w:rsid w:val="0065477D"/>
    <w:rsid w:val="0065497E"/>
    <w:rsid w:val="00654AAD"/>
    <w:rsid w:val="00654ADF"/>
    <w:rsid w:val="00654D91"/>
    <w:rsid w:val="00655321"/>
    <w:rsid w:val="0065551C"/>
    <w:rsid w:val="006555E2"/>
    <w:rsid w:val="006555F1"/>
    <w:rsid w:val="006557D0"/>
    <w:rsid w:val="0065588E"/>
    <w:rsid w:val="00655A0D"/>
    <w:rsid w:val="00655A27"/>
    <w:rsid w:val="00655B2C"/>
    <w:rsid w:val="00655B50"/>
    <w:rsid w:val="00655C32"/>
    <w:rsid w:val="00655D1C"/>
    <w:rsid w:val="006560B1"/>
    <w:rsid w:val="0065638B"/>
    <w:rsid w:val="0065646E"/>
    <w:rsid w:val="006566F3"/>
    <w:rsid w:val="00656DD5"/>
    <w:rsid w:val="00656E0D"/>
    <w:rsid w:val="00656F89"/>
    <w:rsid w:val="00657032"/>
    <w:rsid w:val="00657550"/>
    <w:rsid w:val="006578E0"/>
    <w:rsid w:val="00657911"/>
    <w:rsid w:val="00657C39"/>
    <w:rsid w:val="00657D18"/>
    <w:rsid w:val="00660081"/>
    <w:rsid w:val="00660159"/>
    <w:rsid w:val="0066019E"/>
    <w:rsid w:val="006604BA"/>
    <w:rsid w:val="00660D5E"/>
    <w:rsid w:val="00661126"/>
    <w:rsid w:val="0066120D"/>
    <w:rsid w:val="006613EB"/>
    <w:rsid w:val="00661649"/>
    <w:rsid w:val="00661875"/>
    <w:rsid w:val="00661C87"/>
    <w:rsid w:val="00661CFF"/>
    <w:rsid w:val="00661D92"/>
    <w:rsid w:val="00662097"/>
    <w:rsid w:val="0066269D"/>
    <w:rsid w:val="006629A7"/>
    <w:rsid w:val="00662F2B"/>
    <w:rsid w:val="00662FC7"/>
    <w:rsid w:val="006632DA"/>
    <w:rsid w:val="0066330C"/>
    <w:rsid w:val="00663339"/>
    <w:rsid w:val="006633D9"/>
    <w:rsid w:val="00663422"/>
    <w:rsid w:val="00663A46"/>
    <w:rsid w:val="00663BDC"/>
    <w:rsid w:val="006640AB"/>
    <w:rsid w:val="00664226"/>
    <w:rsid w:val="0066431B"/>
    <w:rsid w:val="00664802"/>
    <w:rsid w:val="006648F4"/>
    <w:rsid w:val="006649C5"/>
    <w:rsid w:val="00664E7B"/>
    <w:rsid w:val="00664F81"/>
    <w:rsid w:val="006650DF"/>
    <w:rsid w:val="0066518A"/>
    <w:rsid w:val="006651E3"/>
    <w:rsid w:val="0066593D"/>
    <w:rsid w:val="00665B13"/>
    <w:rsid w:val="00665C7E"/>
    <w:rsid w:val="00665E62"/>
    <w:rsid w:val="006660A8"/>
    <w:rsid w:val="00666992"/>
    <w:rsid w:val="00666993"/>
    <w:rsid w:val="00666A14"/>
    <w:rsid w:val="00667370"/>
    <w:rsid w:val="00667EA7"/>
    <w:rsid w:val="0067030E"/>
    <w:rsid w:val="00670536"/>
    <w:rsid w:val="00670586"/>
    <w:rsid w:val="006706A0"/>
    <w:rsid w:val="00670847"/>
    <w:rsid w:val="00670A8B"/>
    <w:rsid w:val="00670A9C"/>
    <w:rsid w:val="00670AC5"/>
    <w:rsid w:val="00671193"/>
    <w:rsid w:val="0067193E"/>
    <w:rsid w:val="00671DFF"/>
    <w:rsid w:val="00671E59"/>
    <w:rsid w:val="00671E78"/>
    <w:rsid w:val="006722A8"/>
    <w:rsid w:val="006723CD"/>
    <w:rsid w:val="00672442"/>
    <w:rsid w:val="006729B7"/>
    <w:rsid w:val="00672FFE"/>
    <w:rsid w:val="006732D2"/>
    <w:rsid w:val="0067367A"/>
    <w:rsid w:val="006737A4"/>
    <w:rsid w:val="00673A38"/>
    <w:rsid w:val="00673CB9"/>
    <w:rsid w:val="00673CDB"/>
    <w:rsid w:val="0067407A"/>
    <w:rsid w:val="006746C7"/>
    <w:rsid w:val="00674973"/>
    <w:rsid w:val="00674B29"/>
    <w:rsid w:val="00674B5B"/>
    <w:rsid w:val="00674BD9"/>
    <w:rsid w:val="00674C71"/>
    <w:rsid w:val="00674F2A"/>
    <w:rsid w:val="006751EC"/>
    <w:rsid w:val="006755B1"/>
    <w:rsid w:val="006756EE"/>
    <w:rsid w:val="0067664E"/>
    <w:rsid w:val="006767CB"/>
    <w:rsid w:val="00676962"/>
    <w:rsid w:val="00676B60"/>
    <w:rsid w:val="006773FD"/>
    <w:rsid w:val="00677455"/>
    <w:rsid w:val="0067749D"/>
    <w:rsid w:val="00677501"/>
    <w:rsid w:val="0067766F"/>
    <w:rsid w:val="00677792"/>
    <w:rsid w:val="00677C04"/>
    <w:rsid w:val="00677F3C"/>
    <w:rsid w:val="006800C9"/>
    <w:rsid w:val="00680184"/>
    <w:rsid w:val="00680496"/>
    <w:rsid w:val="006805A8"/>
    <w:rsid w:val="00680859"/>
    <w:rsid w:val="006808E3"/>
    <w:rsid w:val="00680A36"/>
    <w:rsid w:val="00680F25"/>
    <w:rsid w:val="00680FF8"/>
    <w:rsid w:val="006810CB"/>
    <w:rsid w:val="00681123"/>
    <w:rsid w:val="0068121C"/>
    <w:rsid w:val="00681385"/>
    <w:rsid w:val="0068156C"/>
    <w:rsid w:val="006818E8"/>
    <w:rsid w:val="00681983"/>
    <w:rsid w:val="00681C13"/>
    <w:rsid w:val="00681F74"/>
    <w:rsid w:val="00682030"/>
    <w:rsid w:val="00682035"/>
    <w:rsid w:val="00682139"/>
    <w:rsid w:val="00682352"/>
    <w:rsid w:val="006824FE"/>
    <w:rsid w:val="00682C75"/>
    <w:rsid w:val="006830C7"/>
    <w:rsid w:val="0068341A"/>
    <w:rsid w:val="00683663"/>
    <w:rsid w:val="006838B4"/>
    <w:rsid w:val="006838DD"/>
    <w:rsid w:val="00683B05"/>
    <w:rsid w:val="00683D37"/>
    <w:rsid w:val="006847CE"/>
    <w:rsid w:val="006849B7"/>
    <w:rsid w:val="00684A5D"/>
    <w:rsid w:val="00685228"/>
    <w:rsid w:val="0068523B"/>
    <w:rsid w:val="006852A0"/>
    <w:rsid w:val="006857F5"/>
    <w:rsid w:val="006858F0"/>
    <w:rsid w:val="00685BE6"/>
    <w:rsid w:val="00685F70"/>
    <w:rsid w:val="0068620D"/>
    <w:rsid w:val="006863C4"/>
    <w:rsid w:val="006863F3"/>
    <w:rsid w:val="0068649D"/>
    <w:rsid w:val="00686561"/>
    <w:rsid w:val="00686575"/>
    <w:rsid w:val="00686734"/>
    <w:rsid w:val="00686778"/>
    <w:rsid w:val="00686DD8"/>
    <w:rsid w:val="00686F3F"/>
    <w:rsid w:val="00686F83"/>
    <w:rsid w:val="0068700B"/>
    <w:rsid w:val="006870C7"/>
    <w:rsid w:val="00687135"/>
    <w:rsid w:val="00687149"/>
    <w:rsid w:val="0068722E"/>
    <w:rsid w:val="0068767B"/>
    <w:rsid w:val="0068773D"/>
    <w:rsid w:val="0069058E"/>
    <w:rsid w:val="0069096E"/>
    <w:rsid w:val="006909D9"/>
    <w:rsid w:val="00690BA6"/>
    <w:rsid w:val="00690BF2"/>
    <w:rsid w:val="00690DF5"/>
    <w:rsid w:val="00690ED9"/>
    <w:rsid w:val="00691013"/>
    <w:rsid w:val="00691310"/>
    <w:rsid w:val="006913FB"/>
    <w:rsid w:val="006914B2"/>
    <w:rsid w:val="00691709"/>
    <w:rsid w:val="00691D4A"/>
    <w:rsid w:val="006923D9"/>
    <w:rsid w:val="006927AC"/>
    <w:rsid w:val="006929B7"/>
    <w:rsid w:val="00692AA7"/>
    <w:rsid w:val="00692D8E"/>
    <w:rsid w:val="00693158"/>
    <w:rsid w:val="00693318"/>
    <w:rsid w:val="00693970"/>
    <w:rsid w:val="00693A5D"/>
    <w:rsid w:val="00693B4E"/>
    <w:rsid w:val="00693C14"/>
    <w:rsid w:val="00693E06"/>
    <w:rsid w:val="00693EFE"/>
    <w:rsid w:val="006940F0"/>
    <w:rsid w:val="00694227"/>
    <w:rsid w:val="00694357"/>
    <w:rsid w:val="00694529"/>
    <w:rsid w:val="00694559"/>
    <w:rsid w:val="00694590"/>
    <w:rsid w:val="00694778"/>
    <w:rsid w:val="006947BA"/>
    <w:rsid w:val="00694A01"/>
    <w:rsid w:val="00694AC7"/>
    <w:rsid w:val="00694DBD"/>
    <w:rsid w:val="00694E19"/>
    <w:rsid w:val="00694E74"/>
    <w:rsid w:val="006952E8"/>
    <w:rsid w:val="006954A2"/>
    <w:rsid w:val="00695536"/>
    <w:rsid w:val="00695C48"/>
    <w:rsid w:val="00696251"/>
    <w:rsid w:val="006964A0"/>
    <w:rsid w:val="006966D3"/>
    <w:rsid w:val="0069674C"/>
    <w:rsid w:val="00696E1C"/>
    <w:rsid w:val="006970B7"/>
    <w:rsid w:val="0069711F"/>
    <w:rsid w:val="00697177"/>
    <w:rsid w:val="00697238"/>
    <w:rsid w:val="00697566"/>
    <w:rsid w:val="00697CFE"/>
    <w:rsid w:val="00697F0F"/>
    <w:rsid w:val="006A018B"/>
    <w:rsid w:val="006A0234"/>
    <w:rsid w:val="006A0272"/>
    <w:rsid w:val="006A0391"/>
    <w:rsid w:val="006A0643"/>
    <w:rsid w:val="006A0808"/>
    <w:rsid w:val="006A0B32"/>
    <w:rsid w:val="006A0E61"/>
    <w:rsid w:val="006A0EE6"/>
    <w:rsid w:val="006A14F4"/>
    <w:rsid w:val="006A183E"/>
    <w:rsid w:val="006A1B0F"/>
    <w:rsid w:val="006A1BE5"/>
    <w:rsid w:val="006A2195"/>
    <w:rsid w:val="006A2215"/>
    <w:rsid w:val="006A2732"/>
    <w:rsid w:val="006A27AC"/>
    <w:rsid w:val="006A28A9"/>
    <w:rsid w:val="006A28DD"/>
    <w:rsid w:val="006A2ABA"/>
    <w:rsid w:val="006A2FFB"/>
    <w:rsid w:val="006A3954"/>
    <w:rsid w:val="006A3A5A"/>
    <w:rsid w:val="006A3AED"/>
    <w:rsid w:val="006A3FEA"/>
    <w:rsid w:val="006A408B"/>
    <w:rsid w:val="006A41DD"/>
    <w:rsid w:val="006A47F5"/>
    <w:rsid w:val="006A49E2"/>
    <w:rsid w:val="006A4B5B"/>
    <w:rsid w:val="006A5262"/>
    <w:rsid w:val="006A55E0"/>
    <w:rsid w:val="006A5AB8"/>
    <w:rsid w:val="006A5B87"/>
    <w:rsid w:val="006A62D6"/>
    <w:rsid w:val="006A6A50"/>
    <w:rsid w:val="006A6BC8"/>
    <w:rsid w:val="006A6E50"/>
    <w:rsid w:val="006A6F29"/>
    <w:rsid w:val="006A703E"/>
    <w:rsid w:val="006A7063"/>
    <w:rsid w:val="006A7330"/>
    <w:rsid w:val="006A7608"/>
    <w:rsid w:val="006A7789"/>
    <w:rsid w:val="006A7E06"/>
    <w:rsid w:val="006B03CC"/>
    <w:rsid w:val="006B083F"/>
    <w:rsid w:val="006B0859"/>
    <w:rsid w:val="006B093B"/>
    <w:rsid w:val="006B0A0A"/>
    <w:rsid w:val="006B0A44"/>
    <w:rsid w:val="006B0E8A"/>
    <w:rsid w:val="006B1801"/>
    <w:rsid w:val="006B18C7"/>
    <w:rsid w:val="006B194D"/>
    <w:rsid w:val="006B1E50"/>
    <w:rsid w:val="006B1EE6"/>
    <w:rsid w:val="006B297B"/>
    <w:rsid w:val="006B29B6"/>
    <w:rsid w:val="006B2A16"/>
    <w:rsid w:val="006B2B2D"/>
    <w:rsid w:val="006B2BF9"/>
    <w:rsid w:val="006B3581"/>
    <w:rsid w:val="006B39C7"/>
    <w:rsid w:val="006B39CF"/>
    <w:rsid w:val="006B3B96"/>
    <w:rsid w:val="006B3E55"/>
    <w:rsid w:val="006B4240"/>
    <w:rsid w:val="006B4332"/>
    <w:rsid w:val="006B44C1"/>
    <w:rsid w:val="006B4672"/>
    <w:rsid w:val="006B4CD8"/>
    <w:rsid w:val="006B4E7B"/>
    <w:rsid w:val="006B4EEF"/>
    <w:rsid w:val="006B52C1"/>
    <w:rsid w:val="006B5726"/>
    <w:rsid w:val="006B58D3"/>
    <w:rsid w:val="006B5E78"/>
    <w:rsid w:val="006B6039"/>
    <w:rsid w:val="006B63D4"/>
    <w:rsid w:val="006B660A"/>
    <w:rsid w:val="006B6926"/>
    <w:rsid w:val="006B6D1E"/>
    <w:rsid w:val="006B6E2E"/>
    <w:rsid w:val="006B7266"/>
    <w:rsid w:val="006B7969"/>
    <w:rsid w:val="006B7E63"/>
    <w:rsid w:val="006B7E8C"/>
    <w:rsid w:val="006C03A0"/>
    <w:rsid w:val="006C03CA"/>
    <w:rsid w:val="006C0430"/>
    <w:rsid w:val="006C0577"/>
    <w:rsid w:val="006C065D"/>
    <w:rsid w:val="006C072B"/>
    <w:rsid w:val="006C083E"/>
    <w:rsid w:val="006C0AA9"/>
    <w:rsid w:val="006C0DAE"/>
    <w:rsid w:val="006C0F29"/>
    <w:rsid w:val="006C1224"/>
    <w:rsid w:val="006C13D9"/>
    <w:rsid w:val="006C16AF"/>
    <w:rsid w:val="006C18E2"/>
    <w:rsid w:val="006C1D56"/>
    <w:rsid w:val="006C1E3E"/>
    <w:rsid w:val="006C1EC4"/>
    <w:rsid w:val="006C22FB"/>
    <w:rsid w:val="006C2753"/>
    <w:rsid w:val="006C28A2"/>
    <w:rsid w:val="006C2AD9"/>
    <w:rsid w:val="006C2C9C"/>
    <w:rsid w:val="006C2CD7"/>
    <w:rsid w:val="006C2EA4"/>
    <w:rsid w:val="006C3213"/>
    <w:rsid w:val="006C35D7"/>
    <w:rsid w:val="006C35FB"/>
    <w:rsid w:val="006C365F"/>
    <w:rsid w:val="006C36A0"/>
    <w:rsid w:val="006C3A05"/>
    <w:rsid w:val="006C3FB7"/>
    <w:rsid w:val="006C41D4"/>
    <w:rsid w:val="006C4538"/>
    <w:rsid w:val="006C4B3A"/>
    <w:rsid w:val="006C4DEF"/>
    <w:rsid w:val="006C573B"/>
    <w:rsid w:val="006C5848"/>
    <w:rsid w:val="006C5B35"/>
    <w:rsid w:val="006C5C8A"/>
    <w:rsid w:val="006C5E2D"/>
    <w:rsid w:val="006C6080"/>
    <w:rsid w:val="006C61F7"/>
    <w:rsid w:val="006C7049"/>
    <w:rsid w:val="006C742A"/>
    <w:rsid w:val="006C75D5"/>
    <w:rsid w:val="006C78EE"/>
    <w:rsid w:val="006C799B"/>
    <w:rsid w:val="006C7BB1"/>
    <w:rsid w:val="006C7F86"/>
    <w:rsid w:val="006D008B"/>
    <w:rsid w:val="006D009B"/>
    <w:rsid w:val="006D037E"/>
    <w:rsid w:val="006D058E"/>
    <w:rsid w:val="006D083F"/>
    <w:rsid w:val="006D0CA2"/>
    <w:rsid w:val="006D0F9A"/>
    <w:rsid w:val="006D1366"/>
    <w:rsid w:val="006D141D"/>
    <w:rsid w:val="006D1D73"/>
    <w:rsid w:val="006D20F1"/>
    <w:rsid w:val="006D23FE"/>
    <w:rsid w:val="006D2602"/>
    <w:rsid w:val="006D26AC"/>
    <w:rsid w:val="006D27C1"/>
    <w:rsid w:val="006D28D2"/>
    <w:rsid w:val="006D2DC2"/>
    <w:rsid w:val="006D2FEF"/>
    <w:rsid w:val="006D325F"/>
    <w:rsid w:val="006D36FA"/>
    <w:rsid w:val="006D3A85"/>
    <w:rsid w:val="006D3EB0"/>
    <w:rsid w:val="006D401E"/>
    <w:rsid w:val="006D418E"/>
    <w:rsid w:val="006D4FD6"/>
    <w:rsid w:val="006D56C1"/>
    <w:rsid w:val="006D56E0"/>
    <w:rsid w:val="006D58FB"/>
    <w:rsid w:val="006D5913"/>
    <w:rsid w:val="006D595C"/>
    <w:rsid w:val="006D5EE3"/>
    <w:rsid w:val="006D5F48"/>
    <w:rsid w:val="006D5F4E"/>
    <w:rsid w:val="006D6456"/>
    <w:rsid w:val="006D6591"/>
    <w:rsid w:val="006D6AC1"/>
    <w:rsid w:val="006D6C0B"/>
    <w:rsid w:val="006D6D39"/>
    <w:rsid w:val="006D7084"/>
    <w:rsid w:val="006D73D3"/>
    <w:rsid w:val="006D7455"/>
    <w:rsid w:val="006D7504"/>
    <w:rsid w:val="006D76C3"/>
    <w:rsid w:val="006D7A1F"/>
    <w:rsid w:val="006D7C19"/>
    <w:rsid w:val="006D7C8E"/>
    <w:rsid w:val="006D7D0B"/>
    <w:rsid w:val="006E00BB"/>
    <w:rsid w:val="006E0704"/>
    <w:rsid w:val="006E0927"/>
    <w:rsid w:val="006E0A3D"/>
    <w:rsid w:val="006E0F10"/>
    <w:rsid w:val="006E135E"/>
    <w:rsid w:val="006E17F9"/>
    <w:rsid w:val="006E1930"/>
    <w:rsid w:val="006E20FC"/>
    <w:rsid w:val="006E28A1"/>
    <w:rsid w:val="006E2AD9"/>
    <w:rsid w:val="006E2C17"/>
    <w:rsid w:val="006E2D85"/>
    <w:rsid w:val="006E3013"/>
    <w:rsid w:val="006E30F7"/>
    <w:rsid w:val="006E312B"/>
    <w:rsid w:val="006E3606"/>
    <w:rsid w:val="006E38E9"/>
    <w:rsid w:val="006E3A47"/>
    <w:rsid w:val="006E3B33"/>
    <w:rsid w:val="006E3E7A"/>
    <w:rsid w:val="006E44CC"/>
    <w:rsid w:val="006E46B3"/>
    <w:rsid w:val="006E4759"/>
    <w:rsid w:val="006E4761"/>
    <w:rsid w:val="006E4C19"/>
    <w:rsid w:val="006E54AF"/>
    <w:rsid w:val="006E58BD"/>
    <w:rsid w:val="006E6242"/>
    <w:rsid w:val="006E62DE"/>
    <w:rsid w:val="006E6421"/>
    <w:rsid w:val="006E6C39"/>
    <w:rsid w:val="006E6D33"/>
    <w:rsid w:val="006E6F4D"/>
    <w:rsid w:val="006E759C"/>
    <w:rsid w:val="006E77B8"/>
    <w:rsid w:val="006E77C2"/>
    <w:rsid w:val="006E78D9"/>
    <w:rsid w:val="006E79B7"/>
    <w:rsid w:val="006E7A30"/>
    <w:rsid w:val="006E7D0C"/>
    <w:rsid w:val="006F05C0"/>
    <w:rsid w:val="006F072B"/>
    <w:rsid w:val="006F083A"/>
    <w:rsid w:val="006F0B1D"/>
    <w:rsid w:val="006F0B3C"/>
    <w:rsid w:val="006F0C50"/>
    <w:rsid w:val="006F0C9D"/>
    <w:rsid w:val="006F0E93"/>
    <w:rsid w:val="006F1C10"/>
    <w:rsid w:val="006F1C43"/>
    <w:rsid w:val="006F2056"/>
    <w:rsid w:val="006F27A3"/>
    <w:rsid w:val="006F2950"/>
    <w:rsid w:val="006F2AB1"/>
    <w:rsid w:val="006F2CB3"/>
    <w:rsid w:val="006F2EF8"/>
    <w:rsid w:val="006F2F99"/>
    <w:rsid w:val="006F2FC4"/>
    <w:rsid w:val="006F3343"/>
    <w:rsid w:val="006F3367"/>
    <w:rsid w:val="006F3694"/>
    <w:rsid w:val="006F3800"/>
    <w:rsid w:val="006F395D"/>
    <w:rsid w:val="006F3A53"/>
    <w:rsid w:val="006F3D49"/>
    <w:rsid w:val="006F3FEB"/>
    <w:rsid w:val="006F4057"/>
    <w:rsid w:val="006F42F8"/>
    <w:rsid w:val="006F4328"/>
    <w:rsid w:val="006F45A1"/>
    <w:rsid w:val="006F4A18"/>
    <w:rsid w:val="006F4CDD"/>
    <w:rsid w:val="006F4ECF"/>
    <w:rsid w:val="006F521F"/>
    <w:rsid w:val="006F52B7"/>
    <w:rsid w:val="006F5E78"/>
    <w:rsid w:val="006F6089"/>
    <w:rsid w:val="006F6212"/>
    <w:rsid w:val="006F63CA"/>
    <w:rsid w:val="006F6AD7"/>
    <w:rsid w:val="006F6B16"/>
    <w:rsid w:val="006F6FFA"/>
    <w:rsid w:val="006F7325"/>
    <w:rsid w:val="006F735D"/>
    <w:rsid w:val="006F75E4"/>
    <w:rsid w:val="006F785E"/>
    <w:rsid w:val="006F78DC"/>
    <w:rsid w:val="006F7B03"/>
    <w:rsid w:val="00700222"/>
    <w:rsid w:val="00700273"/>
    <w:rsid w:val="007002E4"/>
    <w:rsid w:val="0070060F"/>
    <w:rsid w:val="0070061B"/>
    <w:rsid w:val="00700728"/>
    <w:rsid w:val="007007F3"/>
    <w:rsid w:val="00700AFB"/>
    <w:rsid w:val="00700BEB"/>
    <w:rsid w:val="007010A0"/>
    <w:rsid w:val="0070195A"/>
    <w:rsid w:val="00701C04"/>
    <w:rsid w:val="0070208B"/>
    <w:rsid w:val="00702193"/>
    <w:rsid w:val="007026AF"/>
    <w:rsid w:val="007027C5"/>
    <w:rsid w:val="00702FAD"/>
    <w:rsid w:val="00702FDC"/>
    <w:rsid w:val="007030C0"/>
    <w:rsid w:val="007030CC"/>
    <w:rsid w:val="00703411"/>
    <w:rsid w:val="00703D08"/>
    <w:rsid w:val="00703D50"/>
    <w:rsid w:val="00703F47"/>
    <w:rsid w:val="007041B9"/>
    <w:rsid w:val="00704478"/>
    <w:rsid w:val="0070469B"/>
    <w:rsid w:val="0070476C"/>
    <w:rsid w:val="0070527E"/>
    <w:rsid w:val="007053FD"/>
    <w:rsid w:val="00705BDD"/>
    <w:rsid w:val="00705C11"/>
    <w:rsid w:val="00705CB2"/>
    <w:rsid w:val="00705DFA"/>
    <w:rsid w:val="00705FB1"/>
    <w:rsid w:val="007060E3"/>
    <w:rsid w:val="0070629D"/>
    <w:rsid w:val="00706605"/>
    <w:rsid w:val="00706D13"/>
    <w:rsid w:val="00706E7B"/>
    <w:rsid w:val="00706EBC"/>
    <w:rsid w:val="00707699"/>
    <w:rsid w:val="00707F96"/>
    <w:rsid w:val="00710262"/>
    <w:rsid w:val="007102DE"/>
    <w:rsid w:val="00710383"/>
    <w:rsid w:val="00710BE7"/>
    <w:rsid w:val="00710CE0"/>
    <w:rsid w:val="00710D77"/>
    <w:rsid w:val="00711151"/>
    <w:rsid w:val="00711522"/>
    <w:rsid w:val="0071161D"/>
    <w:rsid w:val="00711A0A"/>
    <w:rsid w:val="00711BE9"/>
    <w:rsid w:val="00711D75"/>
    <w:rsid w:val="007123F7"/>
    <w:rsid w:val="00712550"/>
    <w:rsid w:val="00712D61"/>
    <w:rsid w:val="007135F3"/>
    <w:rsid w:val="0071378F"/>
    <w:rsid w:val="00713819"/>
    <w:rsid w:val="00713F21"/>
    <w:rsid w:val="007141B4"/>
    <w:rsid w:val="0071443A"/>
    <w:rsid w:val="007144E6"/>
    <w:rsid w:val="0071469F"/>
    <w:rsid w:val="007146DB"/>
    <w:rsid w:val="00714716"/>
    <w:rsid w:val="00714911"/>
    <w:rsid w:val="00714982"/>
    <w:rsid w:val="007149E4"/>
    <w:rsid w:val="00714E7D"/>
    <w:rsid w:val="00714EE2"/>
    <w:rsid w:val="0071563E"/>
    <w:rsid w:val="00715A63"/>
    <w:rsid w:val="00715D45"/>
    <w:rsid w:val="00716009"/>
    <w:rsid w:val="00716ADB"/>
    <w:rsid w:val="00716E7E"/>
    <w:rsid w:val="0071706A"/>
    <w:rsid w:val="007170EE"/>
    <w:rsid w:val="007172D2"/>
    <w:rsid w:val="007176F9"/>
    <w:rsid w:val="00717AAB"/>
    <w:rsid w:val="00717EDA"/>
    <w:rsid w:val="0072018E"/>
    <w:rsid w:val="00720462"/>
    <w:rsid w:val="0072047E"/>
    <w:rsid w:val="007206F9"/>
    <w:rsid w:val="00720A73"/>
    <w:rsid w:val="00720C18"/>
    <w:rsid w:val="00720CE1"/>
    <w:rsid w:val="00720CFB"/>
    <w:rsid w:val="00720DDB"/>
    <w:rsid w:val="00720E5F"/>
    <w:rsid w:val="00721130"/>
    <w:rsid w:val="007211E4"/>
    <w:rsid w:val="0072173E"/>
    <w:rsid w:val="007217B4"/>
    <w:rsid w:val="007218ED"/>
    <w:rsid w:val="00721C63"/>
    <w:rsid w:val="00722100"/>
    <w:rsid w:val="007222B3"/>
    <w:rsid w:val="007222DD"/>
    <w:rsid w:val="00722A2E"/>
    <w:rsid w:val="00722B27"/>
    <w:rsid w:val="00722E0F"/>
    <w:rsid w:val="0072303F"/>
    <w:rsid w:val="007231B4"/>
    <w:rsid w:val="00723332"/>
    <w:rsid w:val="0072344F"/>
    <w:rsid w:val="007234D4"/>
    <w:rsid w:val="007236B5"/>
    <w:rsid w:val="00723DF4"/>
    <w:rsid w:val="00724089"/>
    <w:rsid w:val="007245A1"/>
    <w:rsid w:val="00724BB6"/>
    <w:rsid w:val="00724C26"/>
    <w:rsid w:val="00724C58"/>
    <w:rsid w:val="00724C91"/>
    <w:rsid w:val="00724D8E"/>
    <w:rsid w:val="00724FBB"/>
    <w:rsid w:val="00725196"/>
    <w:rsid w:val="0072551B"/>
    <w:rsid w:val="00725525"/>
    <w:rsid w:val="007259C1"/>
    <w:rsid w:val="00725AD7"/>
    <w:rsid w:val="0072604B"/>
    <w:rsid w:val="0072654F"/>
    <w:rsid w:val="007266D7"/>
    <w:rsid w:val="00726A56"/>
    <w:rsid w:val="00726CFF"/>
    <w:rsid w:val="00726FA9"/>
    <w:rsid w:val="007272F2"/>
    <w:rsid w:val="00727391"/>
    <w:rsid w:val="007276E3"/>
    <w:rsid w:val="0072783A"/>
    <w:rsid w:val="0072785E"/>
    <w:rsid w:val="00727DB3"/>
    <w:rsid w:val="007302BA"/>
    <w:rsid w:val="007305C0"/>
    <w:rsid w:val="00730606"/>
    <w:rsid w:val="007307EC"/>
    <w:rsid w:val="007308F2"/>
    <w:rsid w:val="00730953"/>
    <w:rsid w:val="00730A7B"/>
    <w:rsid w:val="00730E3C"/>
    <w:rsid w:val="00731059"/>
    <w:rsid w:val="0073124A"/>
    <w:rsid w:val="00731560"/>
    <w:rsid w:val="00731854"/>
    <w:rsid w:val="007318B8"/>
    <w:rsid w:val="00731EB0"/>
    <w:rsid w:val="0073229F"/>
    <w:rsid w:val="00733783"/>
    <w:rsid w:val="0073378F"/>
    <w:rsid w:val="00733829"/>
    <w:rsid w:val="0073382A"/>
    <w:rsid w:val="00733A12"/>
    <w:rsid w:val="00733A5E"/>
    <w:rsid w:val="00733AD0"/>
    <w:rsid w:val="00734800"/>
    <w:rsid w:val="00734D54"/>
    <w:rsid w:val="007350A6"/>
    <w:rsid w:val="007350F5"/>
    <w:rsid w:val="00735524"/>
    <w:rsid w:val="00735621"/>
    <w:rsid w:val="00735659"/>
    <w:rsid w:val="0073580A"/>
    <w:rsid w:val="00735A43"/>
    <w:rsid w:val="00735D28"/>
    <w:rsid w:val="00735D78"/>
    <w:rsid w:val="00735DAF"/>
    <w:rsid w:val="00735F77"/>
    <w:rsid w:val="00736248"/>
    <w:rsid w:val="00736500"/>
    <w:rsid w:val="00736705"/>
    <w:rsid w:val="007369BB"/>
    <w:rsid w:val="00736DBC"/>
    <w:rsid w:val="007372B1"/>
    <w:rsid w:val="00737350"/>
    <w:rsid w:val="007377BD"/>
    <w:rsid w:val="00737A1E"/>
    <w:rsid w:val="00737D5E"/>
    <w:rsid w:val="00740026"/>
    <w:rsid w:val="00740676"/>
    <w:rsid w:val="007406DC"/>
    <w:rsid w:val="0074073A"/>
    <w:rsid w:val="00740BE8"/>
    <w:rsid w:val="00740EE3"/>
    <w:rsid w:val="00740FDC"/>
    <w:rsid w:val="007410E0"/>
    <w:rsid w:val="0074123A"/>
    <w:rsid w:val="0074124E"/>
    <w:rsid w:val="007414B4"/>
    <w:rsid w:val="00741E40"/>
    <w:rsid w:val="007423A3"/>
    <w:rsid w:val="0074256D"/>
    <w:rsid w:val="007428C7"/>
    <w:rsid w:val="00742968"/>
    <w:rsid w:val="0074296C"/>
    <w:rsid w:val="00742A80"/>
    <w:rsid w:val="00742BFE"/>
    <w:rsid w:val="007439C5"/>
    <w:rsid w:val="007439F6"/>
    <w:rsid w:val="00743D93"/>
    <w:rsid w:val="00743DF0"/>
    <w:rsid w:val="0074433D"/>
    <w:rsid w:val="0074435B"/>
    <w:rsid w:val="007443CC"/>
    <w:rsid w:val="007444D7"/>
    <w:rsid w:val="00744540"/>
    <w:rsid w:val="00744779"/>
    <w:rsid w:val="00744D3A"/>
    <w:rsid w:val="007453E2"/>
    <w:rsid w:val="00745590"/>
    <w:rsid w:val="007456FB"/>
    <w:rsid w:val="00745B14"/>
    <w:rsid w:val="00745B78"/>
    <w:rsid w:val="00745B9C"/>
    <w:rsid w:val="00745D5F"/>
    <w:rsid w:val="00745DAE"/>
    <w:rsid w:val="00745E09"/>
    <w:rsid w:val="00745E65"/>
    <w:rsid w:val="00745F82"/>
    <w:rsid w:val="00746135"/>
    <w:rsid w:val="007463BF"/>
    <w:rsid w:val="007469A2"/>
    <w:rsid w:val="00746A70"/>
    <w:rsid w:val="00746B34"/>
    <w:rsid w:val="00746C55"/>
    <w:rsid w:val="00746E2C"/>
    <w:rsid w:val="00747059"/>
    <w:rsid w:val="00747D13"/>
    <w:rsid w:val="00747FEA"/>
    <w:rsid w:val="007503BC"/>
    <w:rsid w:val="00750671"/>
    <w:rsid w:val="007506E8"/>
    <w:rsid w:val="00750FD2"/>
    <w:rsid w:val="0075102C"/>
    <w:rsid w:val="00751393"/>
    <w:rsid w:val="007517FF"/>
    <w:rsid w:val="00751959"/>
    <w:rsid w:val="00751CAD"/>
    <w:rsid w:val="00751D10"/>
    <w:rsid w:val="00751E10"/>
    <w:rsid w:val="0075216E"/>
    <w:rsid w:val="00752567"/>
    <w:rsid w:val="0075257C"/>
    <w:rsid w:val="007525A3"/>
    <w:rsid w:val="007532F5"/>
    <w:rsid w:val="0075344D"/>
    <w:rsid w:val="0075347F"/>
    <w:rsid w:val="0075350B"/>
    <w:rsid w:val="007535DC"/>
    <w:rsid w:val="0075361D"/>
    <w:rsid w:val="007539E1"/>
    <w:rsid w:val="00753BEF"/>
    <w:rsid w:val="00753C14"/>
    <w:rsid w:val="00753E06"/>
    <w:rsid w:val="00754190"/>
    <w:rsid w:val="007541DC"/>
    <w:rsid w:val="00754262"/>
    <w:rsid w:val="0075434B"/>
    <w:rsid w:val="00754C9B"/>
    <w:rsid w:val="00754E93"/>
    <w:rsid w:val="00754F78"/>
    <w:rsid w:val="00754FDB"/>
    <w:rsid w:val="007555FA"/>
    <w:rsid w:val="00755748"/>
    <w:rsid w:val="00755918"/>
    <w:rsid w:val="00755A14"/>
    <w:rsid w:val="00755A90"/>
    <w:rsid w:val="00755C03"/>
    <w:rsid w:val="00755EA9"/>
    <w:rsid w:val="00756685"/>
    <w:rsid w:val="00756D60"/>
    <w:rsid w:val="00756EC1"/>
    <w:rsid w:val="0075725B"/>
    <w:rsid w:val="00757299"/>
    <w:rsid w:val="00757561"/>
    <w:rsid w:val="00757A39"/>
    <w:rsid w:val="00757F18"/>
    <w:rsid w:val="00760165"/>
    <w:rsid w:val="007601C4"/>
    <w:rsid w:val="00760302"/>
    <w:rsid w:val="00760409"/>
    <w:rsid w:val="00760828"/>
    <w:rsid w:val="00761260"/>
    <w:rsid w:val="00761704"/>
    <w:rsid w:val="00761A56"/>
    <w:rsid w:val="00761D1C"/>
    <w:rsid w:val="00761F7C"/>
    <w:rsid w:val="007629D6"/>
    <w:rsid w:val="00762A99"/>
    <w:rsid w:val="00762FB6"/>
    <w:rsid w:val="0076386E"/>
    <w:rsid w:val="0076397A"/>
    <w:rsid w:val="00763EA0"/>
    <w:rsid w:val="0076435C"/>
    <w:rsid w:val="0076456A"/>
    <w:rsid w:val="00764710"/>
    <w:rsid w:val="007647DD"/>
    <w:rsid w:val="00764B3F"/>
    <w:rsid w:val="00764C9F"/>
    <w:rsid w:val="00764D7A"/>
    <w:rsid w:val="00764FF1"/>
    <w:rsid w:val="00764FF7"/>
    <w:rsid w:val="00765424"/>
    <w:rsid w:val="0076545F"/>
    <w:rsid w:val="00765A36"/>
    <w:rsid w:val="00765E07"/>
    <w:rsid w:val="007662A1"/>
    <w:rsid w:val="007662FB"/>
    <w:rsid w:val="007668C1"/>
    <w:rsid w:val="007669E2"/>
    <w:rsid w:val="00767042"/>
    <w:rsid w:val="0076722F"/>
    <w:rsid w:val="00767295"/>
    <w:rsid w:val="00767492"/>
    <w:rsid w:val="007674C3"/>
    <w:rsid w:val="0076761A"/>
    <w:rsid w:val="007679D0"/>
    <w:rsid w:val="00767B53"/>
    <w:rsid w:val="00770106"/>
    <w:rsid w:val="0077016E"/>
    <w:rsid w:val="00770401"/>
    <w:rsid w:val="0077044C"/>
    <w:rsid w:val="0077067F"/>
    <w:rsid w:val="00770774"/>
    <w:rsid w:val="00770788"/>
    <w:rsid w:val="0077097D"/>
    <w:rsid w:val="00770A7E"/>
    <w:rsid w:val="00770BDC"/>
    <w:rsid w:val="0077108A"/>
    <w:rsid w:val="007710DB"/>
    <w:rsid w:val="00771255"/>
    <w:rsid w:val="00771343"/>
    <w:rsid w:val="0077160E"/>
    <w:rsid w:val="00771714"/>
    <w:rsid w:val="007718D0"/>
    <w:rsid w:val="00771E43"/>
    <w:rsid w:val="00771E92"/>
    <w:rsid w:val="00771FC6"/>
    <w:rsid w:val="0077246D"/>
    <w:rsid w:val="0077267D"/>
    <w:rsid w:val="00773378"/>
    <w:rsid w:val="0077378D"/>
    <w:rsid w:val="0077397D"/>
    <w:rsid w:val="00773EF1"/>
    <w:rsid w:val="0077401C"/>
    <w:rsid w:val="0077459D"/>
    <w:rsid w:val="007747C8"/>
    <w:rsid w:val="00774BAD"/>
    <w:rsid w:val="00774D4E"/>
    <w:rsid w:val="00774F72"/>
    <w:rsid w:val="00775140"/>
    <w:rsid w:val="007754D2"/>
    <w:rsid w:val="00775A9C"/>
    <w:rsid w:val="00776262"/>
    <w:rsid w:val="007762A4"/>
    <w:rsid w:val="00776479"/>
    <w:rsid w:val="0077656C"/>
    <w:rsid w:val="00776854"/>
    <w:rsid w:val="00776930"/>
    <w:rsid w:val="0077695F"/>
    <w:rsid w:val="00776AAA"/>
    <w:rsid w:val="00776F60"/>
    <w:rsid w:val="0077710B"/>
    <w:rsid w:val="00777458"/>
    <w:rsid w:val="0077757E"/>
    <w:rsid w:val="007777DD"/>
    <w:rsid w:val="00777854"/>
    <w:rsid w:val="00777996"/>
    <w:rsid w:val="00777A62"/>
    <w:rsid w:val="00777C48"/>
    <w:rsid w:val="00777C56"/>
    <w:rsid w:val="00780092"/>
    <w:rsid w:val="0078020E"/>
    <w:rsid w:val="007804E8"/>
    <w:rsid w:val="007808B2"/>
    <w:rsid w:val="00780940"/>
    <w:rsid w:val="0078096A"/>
    <w:rsid w:val="00780DED"/>
    <w:rsid w:val="00780E7E"/>
    <w:rsid w:val="007810B1"/>
    <w:rsid w:val="0078158A"/>
    <w:rsid w:val="00781752"/>
    <w:rsid w:val="0078196B"/>
    <w:rsid w:val="00781FC0"/>
    <w:rsid w:val="00782563"/>
    <w:rsid w:val="007825A0"/>
    <w:rsid w:val="0078262A"/>
    <w:rsid w:val="00782690"/>
    <w:rsid w:val="00782999"/>
    <w:rsid w:val="00782A2A"/>
    <w:rsid w:val="00782F20"/>
    <w:rsid w:val="00783083"/>
    <w:rsid w:val="00783955"/>
    <w:rsid w:val="00783A4E"/>
    <w:rsid w:val="00784559"/>
    <w:rsid w:val="0078495D"/>
    <w:rsid w:val="007849E4"/>
    <w:rsid w:val="00784AB3"/>
    <w:rsid w:val="00784AFC"/>
    <w:rsid w:val="00784CD8"/>
    <w:rsid w:val="00784EEA"/>
    <w:rsid w:val="00784F7D"/>
    <w:rsid w:val="007851E1"/>
    <w:rsid w:val="00785995"/>
    <w:rsid w:val="00785B49"/>
    <w:rsid w:val="00785F26"/>
    <w:rsid w:val="007868A4"/>
    <w:rsid w:val="007869B0"/>
    <w:rsid w:val="00786CDF"/>
    <w:rsid w:val="00786CE9"/>
    <w:rsid w:val="00786E48"/>
    <w:rsid w:val="00786EA1"/>
    <w:rsid w:val="00786EE8"/>
    <w:rsid w:val="00787534"/>
    <w:rsid w:val="007878E3"/>
    <w:rsid w:val="00787904"/>
    <w:rsid w:val="00787E96"/>
    <w:rsid w:val="00787EB5"/>
    <w:rsid w:val="0079062F"/>
    <w:rsid w:val="0079081F"/>
    <w:rsid w:val="00790C92"/>
    <w:rsid w:val="00790E2D"/>
    <w:rsid w:val="00791056"/>
    <w:rsid w:val="007911D9"/>
    <w:rsid w:val="00791583"/>
    <w:rsid w:val="007916AA"/>
    <w:rsid w:val="00791AFE"/>
    <w:rsid w:val="0079219E"/>
    <w:rsid w:val="007925B3"/>
    <w:rsid w:val="007928D1"/>
    <w:rsid w:val="00792AF1"/>
    <w:rsid w:val="00792B0B"/>
    <w:rsid w:val="00792C8A"/>
    <w:rsid w:val="00792DCD"/>
    <w:rsid w:val="00792F12"/>
    <w:rsid w:val="00793784"/>
    <w:rsid w:val="007938B1"/>
    <w:rsid w:val="007939D0"/>
    <w:rsid w:val="00793D5E"/>
    <w:rsid w:val="00793E96"/>
    <w:rsid w:val="00793EDF"/>
    <w:rsid w:val="00793F64"/>
    <w:rsid w:val="00794403"/>
    <w:rsid w:val="00794C36"/>
    <w:rsid w:val="00794F96"/>
    <w:rsid w:val="0079508B"/>
    <w:rsid w:val="00795516"/>
    <w:rsid w:val="007957CC"/>
    <w:rsid w:val="00795808"/>
    <w:rsid w:val="007959CF"/>
    <w:rsid w:val="00795B6A"/>
    <w:rsid w:val="0079633E"/>
    <w:rsid w:val="0079663E"/>
    <w:rsid w:val="0079665A"/>
    <w:rsid w:val="007966FB"/>
    <w:rsid w:val="00796802"/>
    <w:rsid w:val="00796ECD"/>
    <w:rsid w:val="0079701F"/>
    <w:rsid w:val="00797427"/>
    <w:rsid w:val="0079774B"/>
    <w:rsid w:val="007977E6"/>
    <w:rsid w:val="00797823"/>
    <w:rsid w:val="007979EE"/>
    <w:rsid w:val="00797A9F"/>
    <w:rsid w:val="00797C02"/>
    <w:rsid w:val="007A0EA3"/>
    <w:rsid w:val="007A1484"/>
    <w:rsid w:val="007A151C"/>
    <w:rsid w:val="007A156C"/>
    <w:rsid w:val="007A1848"/>
    <w:rsid w:val="007A193B"/>
    <w:rsid w:val="007A1A4F"/>
    <w:rsid w:val="007A1B0B"/>
    <w:rsid w:val="007A1D5E"/>
    <w:rsid w:val="007A1FA9"/>
    <w:rsid w:val="007A2159"/>
    <w:rsid w:val="007A2461"/>
    <w:rsid w:val="007A25DF"/>
    <w:rsid w:val="007A27DC"/>
    <w:rsid w:val="007A3521"/>
    <w:rsid w:val="007A3A41"/>
    <w:rsid w:val="007A3F00"/>
    <w:rsid w:val="007A3F81"/>
    <w:rsid w:val="007A4A4A"/>
    <w:rsid w:val="007A4BA6"/>
    <w:rsid w:val="007A4D8E"/>
    <w:rsid w:val="007A4F74"/>
    <w:rsid w:val="007A5969"/>
    <w:rsid w:val="007A5BAA"/>
    <w:rsid w:val="007A5C4B"/>
    <w:rsid w:val="007A5DC5"/>
    <w:rsid w:val="007A5ECB"/>
    <w:rsid w:val="007A60AD"/>
    <w:rsid w:val="007A65F4"/>
    <w:rsid w:val="007A69B2"/>
    <w:rsid w:val="007A72AD"/>
    <w:rsid w:val="007A736B"/>
    <w:rsid w:val="007A73D4"/>
    <w:rsid w:val="007A76A8"/>
    <w:rsid w:val="007A76CE"/>
    <w:rsid w:val="007A76E5"/>
    <w:rsid w:val="007A7760"/>
    <w:rsid w:val="007A7829"/>
    <w:rsid w:val="007A7E49"/>
    <w:rsid w:val="007A7ECF"/>
    <w:rsid w:val="007A7EF3"/>
    <w:rsid w:val="007A7FC8"/>
    <w:rsid w:val="007B07E9"/>
    <w:rsid w:val="007B095F"/>
    <w:rsid w:val="007B0C3D"/>
    <w:rsid w:val="007B0C99"/>
    <w:rsid w:val="007B0C9E"/>
    <w:rsid w:val="007B0E11"/>
    <w:rsid w:val="007B1091"/>
    <w:rsid w:val="007B11A9"/>
    <w:rsid w:val="007B12B9"/>
    <w:rsid w:val="007B1910"/>
    <w:rsid w:val="007B1F4F"/>
    <w:rsid w:val="007B1FC3"/>
    <w:rsid w:val="007B204F"/>
    <w:rsid w:val="007B2451"/>
    <w:rsid w:val="007B2541"/>
    <w:rsid w:val="007B2D16"/>
    <w:rsid w:val="007B2D7F"/>
    <w:rsid w:val="007B303E"/>
    <w:rsid w:val="007B3228"/>
    <w:rsid w:val="007B3258"/>
    <w:rsid w:val="007B327F"/>
    <w:rsid w:val="007B33EB"/>
    <w:rsid w:val="007B3535"/>
    <w:rsid w:val="007B39DB"/>
    <w:rsid w:val="007B3AE9"/>
    <w:rsid w:val="007B446F"/>
    <w:rsid w:val="007B46ED"/>
    <w:rsid w:val="007B4A7B"/>
    <w:rsid w:val="007B4AC9"/>
    <w:rsid w:val="007B4ACA"/>
    <w:rsid w:val="007B4B99"/>
    <w:rsid w:val="007B4F26"/>
    <w:rsid w:val="007B5240"/>
    <w:rsid w:val="007B52CB"/>
    <w:rsid w:val="007B5350"/>
    <w:rsid w:val="007B5A49"/>
    <w:rsid w:val="007B5CBC"/>
    <w:rsid w:val="007B5E50"/>
    <w:rsid w:val="007B6664"/>
    <w:rsid w:val="007B6689"/>
    <w:rsid w:val="007B66B1"/>
    <w:rsid w:val="007B67E5"/>
    <w:rsid w:val="007B6B27"/>
    <w:rsid w:val="007B6E43"/>
    <w:rsid w:val="007B75A0"/>
    <w:rsid w:val="007B7806"/>
    <w:rsid w:val="007B7AA4"/>
    <w:rsid w:val="007B7C6F"/>
    <w:rsid w:val="007C01B6"/>
    <w:rsid w:val="007C02D7"/>
    <w:rsid w:val="007C06AC"/>
    <w:rsid w:val="007C0AF1"/>
    <w:rsid w:val="007C0C8B"/>
    <w:rsid w:val="007C1251"/>
    <w:rsid w:val="007C133E"/>
    <w:rsid w:val="007C1373"/>
    <w:rsid w:val="007C1453"/>
    <w:rsid w:val="007C1524"/>
    <w:rsid w:val="007C1560"/>
    <w:rsid w:val="007C17D0"/>
    <w:rsid w:val="007C1A5F"/>
    <w:rsid w:val="007C1E99"/>
    <w:rsid w:val="007C20CF"/>
    <w:rsid w:val="007C24A7"/>
    <w:rsid w:val="007C27B4"/>
    <w:rsid w:val="007C2918"/>
    <w:rsid w:val="007C2D5A"/>
    <w:rsid w:val="007C2DA9"/>
    <w:rsid w:val="007C3069"/>
    <w:rsid w:val="007C3477"/>
    <w:rsid w:val="007C392C"/>
    <w:rsid w:val="007C39E0"/>
    <w:rsid w:val="007C3D39"/>
    <w:rsid w:val="007C3D4E"/>
    <w:rsid w:val="007C477C"/>
    <w:rsid w:val="007C4A09"/>
    <w:rsid w:val="007C4B59"/>
    <w:rsid w:val="007C4BA2"/>
    <w:rsid w:val="007C522D"/>
    <w:rsid w:val="007C5376"/>
    <w:rsid w:val="007C53B6"/>
    <w:rsid w:val="007C587A"/>
    <w:rsid w:val="007C5DC4"/>
    <w:rsid w:val="007C5E33"/>
    <w:rsid w:val="007C72A6"/>
    <w:rsid w:val="007C7347"/>
    <w:rsid w:val="007C753E"/>
    <w:rsid w:val="007C75B7"/>
    <w:rsid w:val="007C761D"/>
    <w:rsid w:val="007C762F"/>
    <w:rsid w:val="007D06D8"/>
    <w:rsid w:val="007D0782"/>
    <w:rsid w:val="007D0B15"/>
    <w:rsid w:val="007D0E21"/>
    <w:rsid w:val="007D0FB9"/>
    <w:rsid w:val="007D14FA"/>
    <w:rsid w:val="007D18AC"/>
    <w:rsid w:val="007D235C"/>
    <w:rsid w:val="007D2593"/>
    <w:rsid w:val="007D31BF"/>
    <w:rsid w:val="007D3895"/>
    <w:rsid w:val="007D3979"/>
    <w:rsid w:val="007D3C1A"/>
    <w:rsid w:val="007D3E43"/>
    <w:rsid w:val="007D4134"/>
    <w:rsid w:val="007D4257"/>
    <w:rsid w:val="007D43D0"/>
    <w:rsid w:val="007D45DF"/>
    <w:rsid w:val="007D4740"/>
    <w:rsid w:val="007D48D4"/>
    <w:rsid w:val="007D4A86"/>
    <w:rsid w:val="007D50D5"/>
    <w:rsid w:val="007D5472"/>
    <w:rsid w:val="007D564B"/>
    <w:rsid w:val="007D573B"/>
    <w:rsid w:val="007D58BB"/>
    <w:rsid w:val="007D5CAA"/>
    <w:rsid w:val="007D5D2C"/>
    <w:rsid w:val="007D5E0E"/>
    <w:rsid w:val="007D6196"/>
    <w:rsid w:val="007D6614"/>
    <w:rsid w:val="007D6791"/>
    <w:rsid w:val="007D69AA"/>
    <w:rsid w:val="007D6B33"/>
    <w:rsid w:val="007D6B91"/>
    <w:rsid w:val="007D6DAF"/>
    <w:rsid w:val="007D6EE2"/>
    <w:rsid w:val="007D766B"/>
    <w:rsid w:val="007D7755"/>
    <w:rsid w:val="007D7AE4"/>
    <w:rsid w:val="007D7D76"/>
    <w:rsid w:val="007E0521"/>
    <w:rsid w:val="007E08B6"/>
    <w:rsid w:val="007E0A16"/>
    <w:rsid w:val="007E0C7F"/>
    <w:rsid w:val="007E101B"/>
    <w:rsid w:val="007E1260"/>
    <w:rsid w:val="007E131D"/>
    <w:rsid w:val="007E13B5"/>
    <w:rsid w:val="007E15CA"/>
    <w:rsid w:val="007E1BA8"/>
    <w:rsid w:val="007E1F6F"/>
    <w:rsid w:val="007E23EE"/>
    <w:rsid w:val="007E2412"/>
    <w:rsid w:val="007E2548"/>
    <w:rsid w:val="007E2719"/>
    <w:rsid w:val="007E2C18"/>
    <w:rsid w:val="007E2E45"/>
    <w:rsid w:val="007E2EBE"/>
    <w:rsid w:val="007E30C7"/>
    <w:rsid w:val="007E32B9"/>
    <w:rsid w:val="007E3628"/>
    <w:rsid w:val="007E36C7"/>
    <w:rsid w:val="007E36F1"/>
    <w:rsid w:val="007E3706"/>
    <w:rsid w:val="007E3CA0"/>
    <w:rsid w:val="007E3FAB"/>
    <w:rsid w:val="007E4361"/>
    <w:rsid w:val="007E4605"/>
    <w:rsid w:val="007E4695"/>
    <w:rsid w:val="007E4A0A"/>
    <w:rsid w:val="007E4A18"/>
    <w:rsid w:val="007E4A7E"/>
    <w:rsid w:val="007E4B30"/>
    <w:rsid w:val="007E4E7F"/>
    <w:rsid w:val="007E5925"/>
    <w:rsid w:val="007E5955"/>
    <w:rsid w:val="007E5F0F"/>
    <w:rsid w:val="007E66FF"/>
    <w:rsid w:val="007E692B"/>
    <w:rsid w:val="007E6B9E"/>
    <w:rsid w:val="007E6C08"/>
    <w:rsid w:val="007E6D0B"/>
    <w:rsid w:val="007E708B"/>
    <w:rsid w:val="007E7174"/>
    <w:rsid w:val="007E7310"/>
    <w:rsid w:val="007E734B"/>
    <w:rsid w:val="007E76EE"/>
    <w:rsid w:val="007E79AF"/>
    <w:rsid w:val="007E7ACB"/>
    <w:rsid w:val="007E7D63"/>
    <w:rsid w:val="007E7E31"/>
    <w:rsid w:val="007E7FD5"/>
    <w:rsid w:val="007F02BA"/>
    <w:rsid w:val="007F0B23"/>
    <w:rsid w:val="007F0B72"/>
    <w:rsid w:val="007F0E76"/>
    <w:rsid w:val="007F11B2"/>
    <w:rsid w:val="007F1254"/>
    <w:rsid w:val="007F14B9"/>
    <w:rsid w:val="007F152B"/>
    <w:rsid w:val="007F16F3"/>
    <w:rsid w:val="007F1730"/>
    <w:rsid w:val="007F1C6A"/>
    <w:rsid w:val="007F1D7E"/>
    <w:rsid w:val="007F1DD6"/>
    <w:rsid w:val="007F1EA0"/>
    <w:rsid w:val="007F1FD6"/>
    <w:rsid w:val="007F228F"/>
    <w:rsid w:val="007F23B8"/>
    <w:rsid w:val="007F27B5"/>
    <w:rsid w:val="007F2984"/>
    <w:rsid w:val="007F2A08"/>
    <w:rsid w:val="007F2D02"/>
    <w:rsid w:val="007F2D56"/>
    <w:rsid w:val="007F2F7E"/>
    <w:rsid w:val="007F32B3"/>
    <w:rsid w:val="007F32EA"/>
    <w:rsid w:val="007F345D"/>
    <w:rsid w:val="007F350C"/>
    <w:rsid w:val="007F377C"/>
    <w:rsid w:val="007F3B96"/>
    <w:rsid w:val="007F4010"/>
    <w:rsid w:val="007F416A"/>
    <w:rsid w:val="007F4197"/>
    <w:rsid w:val="007F426B"/>
    <w:rsid w:val="007F4522"/>
    <w:rsid w:val="007F489C"/>
    <w:rsid w:val="007F48C4"/>
    <w:rsid w:val="007F4A24"/>
    <w:rsid w:val="007F4D4A"/>
    <w:rsid w:val="007F4DF9"/>
    <w:rsid w:val="007F4E4B"/>
    <w:rsid w:val="007F4EB4"/>
    <w:rsid w:val="007F4F92"/>
    <w:rsid w:val="007F538E"/>
    <w:rsid w:val="007F569A"/>
    <w:rsid w:val="007F58D2"/>
    <w:rsid w:val="007F5EB1"/>
    <w:rsid w:val="007F6057"/>
    <w:rsid w:val="007F60B4"/>
    <w:rsid w:val="007F610F"/>
    <w:rsid w:val="007F61B9"/>
    <w:rsid w:val="007F6221"/>
    <w:rsid w:val="007F659C"/>
    <w:rsid w:val="007F6AB3"/>
    <w:rsid w:val="007F6B8D"/>
    <w:rsid w:val="007F75AA"/>
    <w:rsid w:val="007F779B"/>
    <w:rsid w:val="007F787C"/>
    <w:rsid w:val="007F7DBF"/>
    <w:rsid w:val="007F7E87"/>
    <w:rsid w:val="0080042C"/>
    <w:rsid w:val="00800BB8"/>
    <w:rsid w:val="0080105E"/>
    <w:rsid w:val="00801108"/>
    <w:rsid w:val="008012BC"/>
    <w:rsid w:val="00801454"/>
    <w:rsid w:val="008017FE"/>
    <w:rsid w:val="00801825"/>
    <w:rsid w:val="00801916"/>
    <w:rsid w:val="00801B4C"/>
    <w:rsid w:val="00801BF1"/>
    <w:rsid w:val="00801D6C"/>
    <w:rsid w:val="00801E52"/>
    <w:rsid w:val="00801F18"/>
    <w:rsid w:val="00802018"/>
    <w:rsid w:val="008027C3"/>
    <w:rsid w:val="00802C2A"/>
    <w:rsid w:val="00802E8A"/>
    <w:rsid w:val="00802ECD"/>
    <w:rsid w:val="008032E6"/>
    <w:rsid w:val="008033AC"/>
    <w:rsid w:val="008035D4"/>
    <w:rsid w:val="008038D9"/>
    <w:rsid w:val="00803EF2"/>
    <w:rsid w:val="0080444A"/>
    <w:rsid w:val="00804648"/>
    <w:rsid w:val="00804759"/>
    <w:rsid w:val="0080494D"/>
    <w:rsid w:val="00804A07"/>
    <w:rsid w:val="0080538F"/>
    <w:rsid w:val="00805445"/>
    <w:rsid w:val="00805983"/>
    <w:rsid w:val="00805B31"/>
    <w:rsid w:val="00805EF7"/>
    <w:rsid w:val="00805F67"/>
    <w:rsid w:val="0080617F"/>
    <w:rsid w:val="008062EB"/>
    <w:rsid w:val="008066F3"/>
    <w:rsid w:val="00806973"/>
    <w:rsid w:val="00806ACB"/>
    <w:rsid w:val="00806D04"/>
    <w:rsid w:val="00806F43"/>
    <w:rsid w:val="00806F54"/>
    <w:rsid w:val="0080735A"/>
    <w:rsid w:val="008074D1"/>
    <w:rsid w:val="0080757F"/>
    <w:rsid w:val="00807832"/>
    <w:rsid w:val="0080783B"/>
    <w:rsid w:val="008078C3"/>
    <w:rsid w:val="00807A2F"/>
    <w:rsid w:val="00807BDE"/>
    <w:rsid w:val="00807F60"/>
    <w:rsid w:val="00810433"/>
    <w:rsid w:val="008104EB"/>
    <w:rsid w:val="0081097F"/>
    <w:rsid w:val="00810F9C"/>
    <w:rsid w:val="00811290"/>
    <w:rsid w:val="0081150F"/>
    <w:rsid w:val="00811641"/>
    <w:rsid w:val="00811750"/>
    <w:rsid w:val="00811D12"/>
    <w:rsid w:val="00812040"/>
    <w:rsid w:val="008120B7"/>
    <w:rsid w:val="008123F0"/>
    <w:rsid w:val="0081283A"/>
    <w:rsid w:val="008128FD"/>
    <w:rsid w:val="00812974"/>
    <w:rsid w:val="00813129"/>
    <w:rsid w:val="00813152"/>
    <w:rsid w:val="00813968"/>
    <w:rsid w:val="00813D39"/>
    <w:rsid w:val="00813EB2"/>
    <w:rsid w:val="0081426B"/>
    <w:rsid w:val="0081429F"/>
    <w:rsid w:val="00814D2F"/>
    <w:rsid w:val="0081516A"/>
    <w:rsid w:val="0081527A"/>
    <w:rsid w:val="0081563E"/>
    <w:rsid w:val="0081567D"/>
    <w:rsid w:val="00815FFA"/>
    <w:rsid w:val="0081623C"/>
    <w:rsid w:val="0081653A"/>
    <w:rsid w:val="00816733"/>
    <w:rsid w:val="008167CE"/>
    <w:rsid w:val="00816845"/>
    <w:rsid w:val="00816873"/>
    <w:rsid w:val="00816984"/>
    <w:rsid w:val="008169C3"/>
    <w:rsid w:val="00816A7C"/>
    <w:rsid w:val="00816D13"/>
    <w:rsid w:val="00816DB5"/>
    <w:rsid w:val="00816E91"/>
    <w:rsid w:val="0081724F"/>
    <w:rsid w:val="00817663"/>
    <w:rsid w:val="00817C15"/>
    <w:rsid w:val="00817CB2"/>
    <w:rsid w:val="00817E26"/>
    <w:rsid w:val="0082026B"/>
    <w:rsid w:val="008206FA"/>
    <w:rsid w:val="00820724"/>
    <w:rsid w:val="00820E27"/>
    <w:rsid w:val="008210E4"/>
    <w:rsid w:val="008210FC"/>
    <w:rsid w:val="008213D4"/>
    <w:rsid w:val="00821630"/>
    <w:rsid w:val="00821642"/>
    <w:rsid w:val="00821688"/>
    <w:rsid w:val="00821829"/>
    <w:rsid w:val="00821893"/>
    <w:rsid w:val="00821E35"/>
    <w:rsid w:val="00821EA6"/>
    <w:rsid w:val="00821FD8"/>
    <w:rsid w:val="0082220E"/>
    <w:rsid w:val="008226D5"/>
    <w:rsid w:val="00823286"/>
    <w:rsid w:val="008233AE"/>
    <w:rsid w:val="00823525"/>
    <w:rsid w:val="00823CF7"/>
    <w:rsid w:val="00823E24"/>
    <w:rsid w:val="00824065"/>
    <w:rsid w:val="0082417F"/>
    <w:rsid w:val="00824228"/>
    <w:rsid w:val="008249E2"/>
    <w:rsid w:val="00824EFD"/>
    <w:rsid w:val="00824FEA"/>
    <w:rsid w:val="0082570E"/>
    <w:rsid w:val="00825C52"/>
    <w:rsid w:val="00825D5B"/>
    <w:rsid w:val="00826039"/>
    <w:rsid w:val="0082604A"/>
    <w:rsid w:val="00826D4E"/>
    <w:rsid w:val="00826D85"/>
    <w:rsid w:val="00827291"/>
    <w:rsid w:val="00827332"/>
    <w:rsid w:val="0082752D"/>
    <w:rsid w:val="00827871"/>
    <w:rsid w:val="008279C4"/>
    <w:rsid w:val="00827B24"/>
    <w:rsid w:val="00827F1B"/>
    <w:rsid w:val="00827F7F"/>
    <w:rsid w:val="00830196"/>
    <w:rsid w:val="008305C8"/>
    <w:rsid w:val="00830676"/>
    <w:rsid w:val="00830A9F"/>
    <w:rsid w:val="00830C98"/>
    <w:rsid w:val="00830F91"/>
    <w:rsid w:val="008317E4"/>
    <w:rsid w:val="008318A2"/>
    <w:rsid w:val="00831915"/>
    <w:rsid w:val="00831F50"/>
    <w:rsid w:val="00831F5F"/>
    <w:rsid w:val="00832073"/>
    <w:rsid w:val="00832348"/>
    <w:rsid w:val="0083243A"/>
    <w:rsid w:val="00832691"/>
    <w:rsid w:val="00833C7D"/>
    <w:rsid w:val="00833CEE"/>
    <w:rsid w:val="00833DF2"/>
    <w:rsid w:val="00833E16"/>
    <w:rsid w:val="00833FB8"/>
    <w:rsid w:val="00834214"/>
    <w:rsid w:val="0083454E"/>
    <w:rsid w:val="00834D19"/>
    <w:rsid w:val="00834F57"/>
    <w:rsid w:val="008350AB"/>
    <w:rsid w:val="00835116"/>
    <w:rsid w:val="008353B2"/>
    <w:rsid w:val="00835467"/>
    <w:rsid w:val="0083559A"/>
    <w:rsid w:val="008355AA"/>
    <w:rsid w:val="00835D40"/>
    <w:rsid w:val="00835DCE"/>
    <w:rsid w:val="00835F9E"/>
    <w:rsid w:val="00835FF0"/>
    <w:rsid w:val="008363CF"/>
    <w:rsid w:val="0083641F"/>
    <w:rsid w:val="00836A3B"/>
    <w:rsid w:val="00836AEA"/>
    <w:rsid w:val="00836C7D"/>
    <w:rsid w:val="00836DC0"/>
    <w:rsid w:val="00836ED1"/>
    <w:rsid w:val="00836F65"/>
    <w:rsid w:val="0083710A"/>
    <w:rsid w:val="008375C8"/>
    <w:rsid w:val="008376D8"/>
    <w:rsid w:val="00837EDB"/>
    <w:rsid w:val="00840086"/>
    <w:rsid w:val="008401F3"/>
    <w:rsid w:val="00841007"/>
    <w:rsid w:val="00841218"/>
    <w:rsid w:val="0084138F"/>
    <w:rsid w:val="008413AD"/>
    <w:rsid w:val="008415D2"/>
    <w:rsid w:val="008418B3"/>
    <w:rsid w:val="008419AA"/>
    <w:rsid w:val="00841F77"/>
    <w:rsid w:val="00841FB0"/>
    <w:rsid w:val="00842152"/>
    <w:rsid w:val="00842636"/>
    <w:rsid w:val="008428CA"/>
    <w:rsid w:val="00842C6F"/>
    <w:rsid w:val="00842CD4"/>
    <w:rsid w:val="00842DF0"/>
    <w:rsid w:val="00842DF8"/>
    <w:rsid w:val="00843293"/>
    <w:rsid w:val="0084333C"/>
    <w:rsid w:val="008438DA"/>
    <w:rsid w:val="0084397D"/>
    <w:rsid w:val="008440D4"/>
    <w:rsid w:val="00844418"/>
    <w:rsid w:val="00844D5F"/>
    <w:rsid w:val="00844DD0"/>
    <w:rsid w:val="00845820"/>
    <w:rsid w:val="00845E90"/>
    <w:rsid w:val="00846266"/>
    <w:rsid w:val="008465A9"/>
    <w:rsid w:val="008465AE"/>
    <w:rsid w:val="008465CA"/>
    <w:rsid w:val="0084682E"/>
    <w:rsid w:val="00846850"/>
    <w:rsid w:val="008468AA"/>
    <w:rsid w:val="00846CF6"/>
    <w:rsid w:val="00847937"/>
    <w:rsid w:val="008479DE"/>
    <w:rsid w:val="00847A61"/>
    <w:rsid w:val="00847E8A"/>
    <w:rsid w:val="00847E8B"/>
    <w:rsid w:val="00847E9D"/>
    <w:rsid w:val="00850166"/>
    <w:rsid w:val="00850750"/>
    <w:rsid w:val="00850A5B"/>
    <w:rsid w:val="00850B03"/>
    <w:rsid w:val="008513D9"/>
    <w:rsid w:val="00851600"/>
    <w:rsid w:val="00851A0A"/>
    <w:rsid w:val="00851BA9"/>
    <w:rsid w:val="00851F02"/>
    <w:rsid w:val="0085205D"/>
    <w:rsid w:val="00852233"/>
    <w:rsid w:val="008522A6"/>
    <w:rsid w:val="008524F2"/>
    <w:rsid w:val="008528C3"/>
    <w:rsid w:val="00852A47"/>
    <w:rsid w:val="00852ED5"/>
    <w:rsid w:val="00852F27"/>
    <w:rsid w:val="008532F6"/>
    <w:rsid w:val="008533DC"/>
    <w:rsid w:val="00853636"/>
    <w:rsid w:val="00853A41"/>
    <w:rsid w:val="00853EB8"/>
    <w:rsid w:val="00854180"/>
    <w:rsid w:val="008541B5"/>
    <w:rsid w:val="0085434E"/>
    <w:rsid w:val="0085443D"/>
    <w:rsid w:val="0085459A"/>
    <w:rsid w:val="00854845"/>
    <w:rsid w:val="00854E63"/>
    <w:rsid w:val="00855091"/>
    <w:rsid w:val="00855184"/>
    <w:rsid w:val="008554A6"/>
    <w:rsid w:val="008554F6"/>
    <w:rsid w:val="008557A3"/>
    <w:rsid w:val="00855D63"/>
    <w:rsid w:val="00856145"/>
    <w:rsid w:val="008561B3"/>
    <w:rsid w:val="008564D8"/>
    <w:rsid w:val="00856982"/>
    <w:rsid w:val="00857121"/>
    <w:rsid w:val="0085768E"/>
    <w:rsid w:val="00860B2E"/>
    <w:rsid w:val="008611C0"/>
    <w:rsid w:val="00861275"/>
    <w:rsid w:val="0086129F"/>
    <w:rsid w:val="00861430"/>
    <w:rsid w:val="00861506"/>
    <w:rsid w:val="008615D6"/>
    <w:rsid w:val="00861ADE"/>
    <w:rsid w:val="00861E57"/>
    <w:rsid w:val="00861EDD"/>
    <w:rsid w:val="00862233"/>
    <w:rsid w:val="00862AE1"/>
    <w:rsid w:val="00862BB0"/>
    <w:rsid w:val="00862CF1"/>
    <w:rsid w:val="00862F87"/>
    <w:rsid w:val="00863287"/>
    <w:rsid w:val="00863754"/>
    <w:rsid w:val="00863B48"/>
    <w:rsid w:val="00863CED"/>
    <w:rsid w:val="00864010"/>
    <w:rsid w:val="00864816"/>
    <w:rsid w:val="0086483A"/>
    <w:rsid w:val="00864B87"/>
    <w:rsid w:val="00864D8C"/>
    <w:rsid w:val="00864EAF"/>
    <w:rsid w:val="0086530C"/>
    <w:rsid w:val="008654DA"/>
    <w:rsid w:val="00865515"/>
    <w:rsid w:val="008657EA"/>
    <w:rsid w:val="008659B8"/>
    <w:rsid w:val="00865C11"/>
    <w:rsid w:val="00865CA7"/>
    <w:rsid w:val="00866646"/>
    <w:rsid w:val="00866894"/>
    <w:rsid w:val="00866A01"/>
    <w:rsid w:val="00866B91"/>
    <w:rsid w:val="00866B9C"/>
    <w:rsid w:val="00866CCC"/>
    <w:rsid w:val="00866F13"/>
    <w:rsid w:val="00867035"/>
    <w:rsid w:val="008672B5"/>
    <w:rsid w:val="0086734C"/>
    <w:rsid w:val="00867DDB"/>
    <w:rsid w:val="00867F1C"/>
    <w:rsid w:val="00867F37"/>
    <w:rsid w:val="00867FEC"/>
    <w:rsid w:val="0087014F"/>
    <w:rsid w:val="00870A9F"/>
    <w:rsid w:val="00870FE9"/>
    <w:rsid w:val="008711DE"/>
    <w:rsid w:val="0087129F"/>
    <w:rsid w:val="008712D4"/>
    <w:rsid w:val="0087143D"/>
    <w:rsid w:val="00871DA5"/>
    <w:rsid w:val="00871F17"/>
    <w:rsid w:val="008722F8"/>
    <w:rsid w:val="0087238A"/>
    <w:rsid w:val="00872DBF"/>
    <w:rsid w:val="00872E84"/>
    <w:rsid w:val="00873298"/>
    <w:rsid w:val="00873611"/>
    <w:rsid w:val="00873DA3"/>
    <w:rsid w:val="00874335"/>
    <w:rsid w:val="00874375"/>
    <w:rsid w:val="0087443E"/>
    <w:rsid w:val="00874506"/>
    <w:rsid w:val="00874805"/>
    <w:rsid w:val="00874A79"/>
    <w:rsid w:val="00874B89"/>
    <w:rsid w:val="008755F3"/>
    <w:rsid w:val="008759C9"/>
    <w:rsid w:val="00875A20"/>
    <w:rsid w:val="00875B95"/>
    <w:rsid w:val="008764DA"/>
    <w:rsid w:val="008765C2"/>
    <w:rsid w:val="0087663F"/>
    <w:rsid w:val="00876718"/>
    <w:rsid w:val="00876794"/>
    <w:rsid w:val="00876875"/>
    <w:rsid w:val="00876B8D"/>
    <w:rsid w:val="00876C20"/>
    <w:rsid w:val="00876CF4"/>
    <w:rsid w:val="00876EDC"/>
    <w:rsid w:val="00876FB2"/>
    <w:rsid w:val="00876FDC"/>
    <w:rsid w:val="00877417"/>
    <w:rsid w:val="008774E6"/>
    <w:rsid w:val="00877512"/>
    <w:rsid w:val="0087751B"/>
    <w:rsid w:val="008776FD"/>
    <w:rsid w:val="008777A5"/>
    <w:rsid w:val="00877F97"/>
    <w:rsid w:val="008800C3"/>
    <w:rsid w:val="008800FD"/>
    <w:rsid w:val="00880328"/>
    <w:rsid w:val="00880EE1"/>
    <w:rsid w:val="00881031"/>
    <w:rsid w:val="00881852"/>
    <w:rsid w:val="00881ADA"/>
    <w:rsid w:val="00881CBB"/>
    <w:rsid w:val="00882402"/>
    <w:rsid w:val="00882443"/>
    <w:rsid w:val="008827F6"/>
    <w:rsid w:val="00882A28"/>
    <w:rsid w:val="0088344E"/>
    <w:rsid w:val="0088373B"/>
    <w:rsid w:val="00883A79"/>
    <w:rsid w:val="008840B2"/>
    <w:rsid w:val="008846F2"/>
    <w:rsid w:val="00884B35"/>
    <w:rsid w:val="00884CEE"/>
    <w:rsid w:val="008850CF"/>
    <w:rsid w:val="0088577F"/>
    <w:rsid w:val="00885826"/>
    <w:rsid w:val="00885E4B"/>
    <w:rsid w:val="00886092"/>
    <w:rsid w:val="00886A4C"/>
    <w:rsid w:val="00886DCB"/>
    <w:rsid w:val="00886E4A"/>
    <w:rsid w:val="008871B5"/>
    <w:rsid w:val="00887202"/>
    <w:rsid w:val="0088722B"/>
    <w:rsid w:val="00887627"/>
    <w:rsid w:val="00887662"/>
    <w:rsid w:val="00887BA8"/>
    <w:rsid w:val="00887FC9"/>
    <w:rsid w:val="0089006E"/>
    <w:rsid w:val="008902E0"/>
    <w:rsid w:val="008902F9"/>
    <w:rsid w:val="00890438"/>
    <w:rsid w:val="008906F3"/>
    <w:rsid w:val="0089083F"/>
    <w:rsid w:val="008909C7"/>
    <w:rsid w:val="00890AB9"/>
    <w:rsid w:val="00890F43"/>
    <w:rsid w:val="00891037"/>
    <w:rsid w:val="00891055"/>
    <w:rsid w:val="008919FD"/>
    <w:rsid w:val="00891B23"/>
    <w:rsid w:val="00892059"/>
    <w:rsid w:val="008924C8"/>
    <w:rsid w:val="00892576"/>
    <w:rsid w:val="008926B3"/>
    <w:rsid w:val="008926EE"/>
    <w:rsid w:val="00892768"/>
    <w:rsid w:val="00892B91"/>
    <w:rsid w:val="00892CF8"/>
    <w:rsid w:val="00892F8A"/>
    <w:rsid w:val="0089303E"/>
    <w:rsid w:val="008931BF"/>
    <w:rsid w:val="0089374B"/>
    <w:rsid w:val="00893FDA"/>
    <w:rsid w:val="00894346"/>
    <w:rsid w:val="0089438C"/>
    <w:rsid w:val="00894481"/>
    <w:rsid w:val="008944A2"/>
    <w:rsid w:val="008944F5"/>
    <w:rsid w:val="008947E3"/>
    <w:rsid w:val="00894961"/>
    <w:rsid w:val="0089498C"/>
    <w:rsid w:val="008949DE"/>
    <w:rsid w:val="00894C6C"/>
    <w:rsid w:val="00894F30"/>
    <w:rsid w:val="00895523"/>
    <w:rsid w:val="0089564A"/>
    <w:rsid w:val="0089575D"/>
    <w:rsid w:val="00895804"/>
    <w:rsid w:val="00895A44"/>
    <w:rsid w:val="00895AA4"/>
    <w:rsid w:val="00895BA6"/>
    <w:rsid w:val="00895F3C"/>
    <w:rsid w:val="00895FD6"/>
    <w:rsid w:val="0089614A"/>
    <w:rsid w:val="00896241"/>
    <w:rsid w:val="008966FB"/>
    <w:rsid w:val="00896716"/>
    <w:rsid w:val="00896A72"/>
    <w:rsid w:val="00896F24"/>
    <w:rsid w:val="00896FBA"/>
    <w:rsid w:val="00897DCD"/>
    <w:rsid w:val="00897EFB"/>
    <w:rsid w:val="008A0201"/>
    <w:rsid w:val="008A054F"/>
    <w:rsid w:val="008A0746"/>
    <w:rsid w:val="008A0CCA"/>
    <w:rsid w:val="008A103F"/>
    <w:rsid w:val="008A1140"/>
    <w:rsid w:val="008A1420"/>
    <w:rsid w:val="008A15FE"/>
    <w:rsid w:val="008A1DD2"/>
    <w:rsid w:val="008A1FE4"/>
    <w:rsid w:val="008A23AB"/>
    <w:rsid w:val="008A265A"/>
    <w:rsid w:val="008A2A96"/>
    <w:rsid w:val="008A2C49"/>
    <w:rsid w:val="008A329A"/>
    <w:rsid w:val="008A342C"/>
    <w:rsid w:val="008A36BD"/>
    <w:rsid w:val="008A36C1"/>
    <w:rsid w:val="008A36E3"/>
    <w:rsid w:val="008A3820"/>
    <w:rsid w:val="008A3A3B"/>
    <w:rsid w:val="008A3D6A"/>
    <w:rsid w:val="008A3F58"/>
    <w:rsid w:val="008A4310"/>
    <w:rsid w:val="008A4350"/>
    <w:rsid w:val="008A43DE"/>
    <w:rsid w:val="008A45E7"/>
    <w:rsid w:val="008A46F5"/>
    <w:rsid w:val="008A4707"/>
    <w:rsid w:val="008A482D"/>
    <w:rsid w:val="008A48C6"/>
    <w:rsid w:val="008A4982"/>
    <w:rsid w:val="008A4AEB"/>
    <w:rsid w:val="008A4EFE"/>
    <w:rsid w:val="008A4F0B"/>
    <w:rsid w:val="008A55A1"/>
    <w:rsid w:val="008A5BBF"/>
    <w:rsid w:val="008A5E05"/>
    <w:rsid w:val="008A5FC7"/>
    <w:rsid w:val="008A637A"/>
    <w:rsid w:val="008A65C1"/>
    <w:rsid w:val="008A71C9"/>
    <w:rsid w:val="008A7711"/>
    <w:rsid w:val="008A7832"/>
    <w:rsid w:val="008B0245"/>
    <w:rsid w:val="008B0433"/>
    <w:rsid w:val="008B0770"/>
    <w:rsid w:val="008B0B15"/>
    <w:rsid w:val="008B1AEB"/>
    <w:rsid w:val="008B1C5A"/>
    <w:rsid w:val="008B1F7D"/>
    <w:rsid w:val="008B21A0"/>
    <w:rsid w:val="008B2828"/>
    <w:rsid w:val="008B3290"/>
    <w:rsid w:val="008B3348"/>
    <w:rsid w:val="008B34A6"/>
    <w:rsid w:val="008B37EC"/>
    <w:rsid w:val="008B3E3E"/>
    <w:rsid w:val="008B3F9C"/>
    <w:rsid w:val="008B4243"/>
    <w:rsid w:val="008B42CD"/>
    <w:rsid w:val="008B457F"/>
    <w:rsid w:val="008B482E"/>
    <w:rsid w:val="008B493C"/>
    <w:rsid w:val="008B4CF4"/>
    <w:rsid w:val="008B4F7A"/>
    <w:rsid w:val="008B53FA"/>
    <w:rsid w:val="008B54C0"/>
    <w:rsid w:val="008B5683"/>
    <w:rsid w:val="008B58D2"/>
    <w:rsid w:val="008B5BB7"/>
    <w:rsid w:val="008B5CB5"/>
    <w:rsid w:val="008B5FB4"/>
    <w:rsid w:val="008B6034"/>
    <w:rsid w:val="008B6050"/>
    <w:rsid w:val="008B6331"/>
    <w:rsid w:val="008B6384"/>
    <w:rsid w:val="008B647D"/>
    <w:rsid w:val="008B6738"/>
    <w:rsid w:val="008B69EC"/>
    <w:rsid w:val="008B6E69"/>
    <w:rsid w:val="008B7347"/>
    <w:rsid w:val="008B78B7"/>
    <w:rsid w:val="008C0015"/>
    <w:rsid w:val="008C0041"/>
    <w:rsid w:val="008C038E"/>
    <w:rsid w:val="008C058E"/>
    <w:rsid w:val="008C05A9"/>
    <w:rsid w:val="008C0824"/>
    <w:rsid w:val="008C118E"/>
    <w:rsid w:val="008C1941"/>
    <w:rsid w:val="008C1D7B"/>
    <w:rsid w:val="008C218C"/>
    <w:rsid w:val="008C2229"/>
    <w:rsid w:val="008C23E1"/>
    <w:rsid w:val="008C23EF"/>
    <w:rsid w:val="008C25A6"/>
    <w:rsid w:val="008C27B7"/>
    <w:rsid w:val="008C2BAB"/>
    <w:rsid w:val="008C3185"/>
    <w:rsid w:val="008C31B2"/>
    <w:rsid w:val="008C3293"/>
    <w:rsid w:val="008C3389"/>
    <w:rsid w:val="008C33E5"/>
    <w:rsid w:val="008C35C5"/>
    <w:rsid w:val="008C394A"/>
    <w:rsid w:val="008C3B53"/>
    <w:rsid w:val="008C3F37"/>
    <w:rsid w:val="008C4210"/>
    <w:rsid w:val="008C4491"/>
    <w:rsid w:val="008C481D"/>
    <w:rsid w:val="008C4AC6"/>
    <w:rsid w:val="008C4C71"/>
    <w:rsid w:val="008C4E4E"/>
    <w:rsid w:val="008C4FC0"/>
    <w:rsid w:val="008C521A"/>
    <w:rsid w:val="008C5433"/>
    <w:rsid w:val="008C57B8"/>
    <w:rsid w:val="008C589E"/>
    <w:rsid w:val="008C5BA3"/>
    <w:rsid w:val="008C60AA"/>
    <w:rsid w:val="008C6281"/>
    <w:rsid w:val="008C6323"/>
    <w:rsid w:val="008C6660"/>
    <w:rsid w:val="008C6806"/>
    <w:rsid w:val="008C69B0"/>
    <w:rsid w:val="008C6A62"/>
    <w:rsid w:val="008C74BC"/>
    <w:rsid w:val="008C7568"/>
    <w:rsid w:val="008C77D3"/>
    <w:rsid w:val="008C77F0"/>
    <w:rsid w:val="008C7A21"/>
    <w:rsid w:val="008D0451"/>
    <w:rsid w:val="008D0529"/>
    <w:rsid w:val="008D0B1C"/>
    <w:rsid w:val="008D0B81"/>
    <w:rsid w:val="008D0D18"/>
    <w:rsid w:val="008D0F28"/>
    <w:rsid w:val="008D11E9"/>
    <w:rsid w:val="008D1948"/>
    <w:rsid w:val="008D19B0"/>
    <w:rsid w:val="008D1CD8"/>
    <w:rsid w:val="008D26C0"/>
    <w:rsid w:val="008D2A76"/>
    <w:rsid w:val="008D2B3F"/>
    <w:rsid w:val="008D3177"/>
    <w:rsid w:val="008D32FA"/>
    <w:rsid w:val="008D389B"/>
    <w:rsid w:val="008D39BF"/>
    <w:rsid w:val="008D3D41"/>
    <w:rsid w:val="008D3D87"/>
    <w:rsid w:val="008D411F"/>
    <w:rsid w:val="008D41D2"/>
    <w:rsid w:val="008D41F3"/>
    <w:rsid w:val="008D4765"/>
    <w:rsid w:val="008D48B2"/>
    <w:rsid w:val="008D4B63"/>
    <w:rsid w:val="008D4D83"/>
    <w:rsid w:val="008D4FDD"/>
    <w:rsid w:val="008D51A8"/>
    <w:rsid w:val="008D52BB"/>
    <w:rsid w:val="008D553D"/>
    <w:rsid w:val="008D565B"/>
    <w:rsid w:val="008D566F"/>
    <w:rsid w:val="008D56D2"/>
    <w:rsid w:val="008D5AC6"/>
    <w:rsid w:val="008D5BF5"/>
    <w:rsid w:val="008D5FD6"/>
    <w:rsid w:val="008D6762"/>
    <w:rsid w:val="008D6B31"/>
    <w:rsid w:val="008D6E54"/>
    <w:rsid w:val="008D703B"/>
    <w:rsid w:val="008D7371"/>
    <w:rsid w:val="008D7A49"/>
    <w:rsid w:val="008E01BC"/>
    <w:rsid w:val="008E0E74"/>
    <w:rsid w:val="008E125D"/>
    <w:rsid w:val="008E14CA"/>
    <w:rsid w:val="008E14FE"/>
    <w:rsid w:val="008E161B"/>
    <w:rsid w:val="008E20D1"/>
    <w:rsid w:val="008E2436"/>
    <w:rsid w:val="008E256B"/>
    <w:rsid w:val="008E25E1"/>
    <w:rsid w:val="008E2949"/>
    <w:rsid w:val="008E2A79"/>
    <w:rsid w:val="008E2D4B"/>
    <w:rsid w:val="008E2ED6"/>
    <w:rsid w:val="008E35C8"/>
    <w:rsid w:val="008E37F8"/>
    <w:rsid w:val="008E38F0"/>
    <w:rsid w:val="008E3E19"/>
    <w:rsid w:val="008E42BA"/>
    <w:rsid w:val="008E43E6"/>
    <w:rsid w:val="008E447C"/>
    <w:rsid w:val="008E47E6"/>
    <w:rsid w:val="008E4AC4"/>
    <w:rsid w:val="008E4B34"/>
    <w:rsid w:val="008E4D45"/>
    <w:rsid w:val="008E4FD6"/>
    <w:rsid w:val="008E50AA"/>
    <w:rsid w:val="008E5418"/>
    <w:rsid w:val="008E56D3"/>
    <w:rsid w:val="008E5944"/>
    <w:rsid w:val="008E5B80"/>
    <w:rsid w:val="008E5D93"/>
    <w:rsid w:val="008E630C"/>
    <w:rsid w:val="008E6851"/>
    <w:rsid w:val="008E6AD9"/>
    <w:rsid w:val="008E6BD6"/>
    <w:rsid w:val="008E6DC8"/>
    <w:rsid w:val="008E6EF9"/>
    <w:rsid w:val="008F01C9"/>
    <w:rsid w:val="008F03B1"/>
    <w:rsid w:val="008F0479"/>
    <w:rsid w:val="008F065F"/>
    <w:rsid w:val="008F0A9E"/>
    <w:rsid w:val="008F0BE7"/>
    <w:rsid w:val="008F0ECC"/>
    <w:rsid w:val="008F1C77"/>
    <w:rsid w:val="008F231B"/>
    <w:rsid w:val="008F2CD5"/>
    <w:rsid w:val="008F2F37"/>
    <w:rsid w:val="008F316A"/>
    <w:rsid w:val="008F31A3"/>
    <w:rsid w:val="008F3322"/>
    <w:rsid w:val="008F33A5"/>
    <w:rsid w:val="008F36D7"/>
    <w:rsid w:val="008F4953"/>
    <w:rsid w:val="008F49AB"/>
    <w:rsid w:val="008F4AEA"/>
    <w:rsid w:val="008F4DC7"/>
    <w:rsid w:val="008F4E3E"/>
    <w:rsid w:val="008F4F76"/>
    <w:rsid w:val="008F5030"/>
    <w:rsid w:val="008F5422"/>
    <w:rsid w:val="008F5679"/>
    <w:rsid w:val="008F567B"/>
    <w:rsid w:val="008F589B"/>
    <w:rsid w:val="008F5C13"/>
    <w:rsid w:val="008F6A01"/>
    <w:rsid w:val="008F6B65"/>
    <w:rsid w:val="008F6BF4"/>
    <w:rsid w:val="008F7402"/>
    <w:rsid w:val="008F783A"/>
    <w:rsid w:val="008F7A89"/>
    <w:rsid w:val="008F7AD9"/>
    <w:rsid w:val="008F7B1E"/>
    <w:rsid w:val="00900276"/>
    <w:rsid w:val="009007A8"/>
    <w:rsid w:val="009008BD"/>
    <w:rsid w:val="00900992"/>
    <w:rsid w:val="009009B3"/>
    <w:rsid w:val="00900C12"/>
    <w:rsid w:val="00900C40"/>
    <w:rsid w:val="00900E2F"/>
    <w:rsid w:val="00900E95"/>
    <w:rsid w:val="009010D4"/>
    <w:rsid w:val="009010DD"/>
    <w:rsid w:val="00901247"/>
    <w:rsid w:val="0090135B"/>
    <w:rsid w:val="00901809"/>
    <w:rsid w:val="009018C3"/>
    <w:rsid w:val="00901A05"/>
    <w:rsid w:val="00901B73"/>
    <w:rsid w:val="00901F77"/>
    <w:rsid w:val="00901FFA"/>
    <w:rsid w:val="009025F2"/>
    <w:rsid w:val="00902693"/>
    <w:rsid w:val="00902A51"/>
    <w:rsid w:val="00902B5B"/>
    <w:rsid w:val="00902DB1"/>
    <w:rsid w:val="00902FE9"/>
    <w:rsid w:val="009030C8"/>
    <w:rsid w:val="00903125"/>
    <w:rsid w:val="00903198"/>
    <w:rsid w:val="0090332D"/>
    <w:rsid w:val="009037A3"/>
    <w:rsid w:val="009038F0"/>
    <w:rsid w:val="00903D8A"/>
    <w:rsid w:val="0090419A"/>
    <w:rsid w:val="009043D7"/>
    <w:rsid w:val="0090440F"/>
    <w:rsid w:val="009044D7"/>
    <w:rsid w:val="009046E4"/>
    <w:rsid w:val="009047AB"/>
    <w:rsid w:val="009049B8"/>
    <w:rsid w:val="00904A46"/>
    <w:rsid w:val="00904A7B"/>
    <w:rsid w:val="00904C10"/>
    <w:rsid w:val="009055C5"/>
    <w:rsid w:val="0090589D"/>
    <w:rsid w:val="00905957"/>
    <w:rsid w:val="00905B46"/>
    <w:rsid w:val="00905D75"/>
    <w:rsid w:val="009061C3"/>
    <w:rsid w:val="00906357"/>
    <w:rsid w:val="00906408"/>
    <w:rsid w:val="00906643"/>
    <w:rsid w:val="009066B4"/>
    <w:rsid w:val="00906A3F"/>
    <w:rsid w:val="00906AD2"/>
    <w:rsid w:val="00906BCD"/>
    <w:rsid w:val="00906D38"/>
    <w:rsid w:val="00906EB7"/>
    <w:rsid w:val="00906FCE"/>
    <w:rsid w:val="009072D6"/>
    <w:rsid w:val="0090746B"/>
    <w:rsid w:val="00907597"/>
    <w:rsid w:val="00907BA7"/>
    <w:rsid w:val="00907F9F"/>
    <w:rsid w:val="009103A8"/>
    <w:rsid w:val="009104D6"/>
    <w:rsid w:val="009108EB"/>
    <w:rsid w:val="00910AC7"/>
    <w:rsid w:val="00910DCB"/>
    <w:rsid w:val="0091161F"/>
    <w:rsid w:val="00911620"/>
    <w:rsid w:val="00911B21"/>
    <w:rsid w:val="0091204F"/>
    <w:rsid w:val="009120B7"/>
    <w:rsid w:val="0091213D"/>
    <w:rsid w:val="0091292A"/>
    <w:rsid w:val="00912A54"/>
    <w:rsid w:val="00912ACA"/>
    <w:rsid w:val="00912AE0"/>
    <w:rsid w:val="00912C22"/>
    <w:rsid w:val="00912CCE"/>
    <w:rsid w:val="00912D63"/>
    <w:rsid w:val="00912E9A"/>
    <w:rsid w:val="00912FC7"/>
    <w:rsid w:val="00912FE1"/>
    <w:rsid w:val="00913565"/>
    <w:rsid w:val="00913631"/>
    <w:rsid w:val="00914016"/>
    <w:rsid w:val="0091405B"/>
    <w:rsid w:val="00914115"/>
    <w:rsid w:val="0091432C"/>
    <w:rsid w:val="0091448D"/>
    <w:rsid w:val="00914576"/>
    <w:rsid w:val="00914654"/>
    <w:rsid w:val="00914664"/>
    <w:rsid w:val="00914B76"/>
    <w:rsid w:val="00914F7D"/>
    <w:rsid w:val="00914FF4"/>
    <w:rsid w:val="00915220"/>
    <w:rsid w:val="00915224"/>
    <w:rsid w:val="00915305"/>
    <w:rsid w:val="009153E4"/>
    <w:rsid w:val="00915419"/>
    <w:rsid w:val="00915A66"/>
    <w:rsid w:val="00915ACF"/>
    <w:rsid w:val="00915EA3"/>
    <w:rsid w:val="00916424"/>
    <w:rsid w:val="009165F6"/>
    <w:rsid w:val="00916797"/>
    <w:rsid w:val="00916B3A"/>
    <w:rsid w:val="00916C27"/>
    <w:rsid w:val="00916D5E"/>
    <w:rsid w:val="00916E0E"/>
    <w:rsid w:val="009170D5"/>
    <w:rsid w:val="009171C2"/>
    <w:rsid w:val="0091720E"/>
    <w:rsid w:val="0091738E"/>
    <w:rsid w:val="00917509"/>
    <w:rsid w:val="009177D5"/>
    <w:rsid w:val="00917965"/>
    <w:rsid w:val="00917A51"/>
    <w:rsid w:val="00917CA9"/>
    <w:rsid w:val="00917EA4"/>
    <w:rsid w:val="00920247"/>
    <w:rsid w:val="0092039F"/>
    <w:rsid w:val="0092041A"/>
    <w:rsid w:val="00920567"/>
    <w:rsid w:val="009207CE"/>
    <w:rsid w:val="009208EE"/>
    <w:rsid w:val="009209AF"/>
    <w:rsid w:val="00920B35"/>
    <w:rsid w:val="009211B5"/>
    <w:rsid w:val="009213C6"/>
    <w:rsid w:val="00921CD7"/>
    <w:rsid w:val="00921FE4"/>
    <w:rsid w:val="0092207E"/>
    <w:rsid w:val="00922307"/>
    <w:rsid w:val="0092231B"/>
    <w:rsid w:val="009227AF"/>
    <w:rsid w:val="00922B5B"/>
    <w:rsid w:val="00922C05"/>
    <w:rsid w:val="00922C51"/>
    <w:rsid w:val="00922D2C"/>
    <w:rsid w:val="00922F37"/>
    <w:rsid w:val="009230FA"/>
    <w:rsid w:val="00923403"/>
    <w:rsid w:val="00923414"/>
    <w:rsid w:val="0092363E"/>
    <w:rsid w:val="00923739"/>
    <w:rsid w:val="00923955"/>
    <w:rsid w:val="00923A30"/>
    <w:rsid w:val="00923CD7"/>
    <w:rsid w:val="00923D9A"/>
    <w:rsid w:val="00923FD2"/>
    <w:rsid w:val="00924045"/>
    <w:rsid w:val="00924132"/>
    <w:rsid w:val="00924224"/>
    <w:rsid w:val="00924304"/>
    <w:rsid w:val="0092437B"/>
    <w:rsid w:val="009243E9"/>
    <w:rsid w:val="00924F50"/>
    <w:rsid w:val="0092514C"/>
    <w:rsid w:val="009251F9"/>
    <w:rsid w:val="00925375"/>
    <w:rsid w:val="0092540B"/>
    <w:rsid w:val="00925571"/>
    <w:rsid w:val="009256FE"/>
    <w:rsid w:val="00925921"/>
    <w:rsid w:val="00925A04"/>
    <w:rsid w:val="00925BBC"/>
    <w:rsid w:val="00925D4A"/>
    <w:rsid w:val="00926565"/>
    <w:rsid w:val="009265E0"/>
    <w:rsid w:val="009268C8"/>
    <w:rsid w:val="00926AAB"/>
    <w:rsid w:val="009272A1"/>
    <w:rsid w:val="0092754A"/>
    <w:rsid w:val="009275A5"/>
    <w:rsid w:val="009276AD"/>
    <w:rsid w:val="00927B53"/>
    <w:rsid w:val="00927BF7"/>
    <w:rsid w:val="00927CD3"/>
    <w:rsid w:val="00927D1A"/>
    <w:rsid w:val="009301B5"/>
    <w:rsid w:val="00930714"/>
    <w:rsid w:val="009308A7"/>
    <w:rsid w:val="00930914"/>
    <w:rsid w:val="00930967"/>
    <w:rsid w:val="00930ECF"/>
    <w:rsid w:val="00931274"/>
    <w:rsid w:val="00931484"/>
    <w:rsid w:val="009316BB"/>
    <w:rsid w:val="00931D5B"/>
    <w:rsid w:val="00931F50"/>
    <w:rsid w:val="0093203B"/>
    <w:rsid w:val="009323C2"/>
    <w:rsid w:val="0093275A"/>
    <w:rsid w:val="00932B52"/>
    <w:rsid w:val="00932C9B"/>
    <w:rsid w:val="00932F8D"/>
    <w:rsid w:val="0093327C"/>
    <w:rsid w:val="0093336D"/>
    <w:rsid w:val="00933664"/>
    <w:rsid w:val="0093386E"/>
    <w:rsid w:val="00933A4A"/>
    <w:rsid w:val="00933A7E"/>
    <w:rsid w:val="00933BBE"/>
    <w:rsid w:val="00933D98"/>
    <w:rsid w:val="00933DF3"/>
    <w:rsid w:val="00934008"/>
    <w:rsid w:val="0093404D"/>
    <w:rsid w:val="009347E1"/>
    <w:rsid w:val="0093488E"/>
    <w:rsid w:val="00934B16"/>
    <w:rsid w:val="00934DD4"/>
    <w:rsid w:val="00934E33"/>
    <w:rsid w:val="0093582D"/>
    <w:rsid w:val="009358DC"/>
    <w:rsid w:val="009358E4"/>
    <w:rsid w:val="0093590E"/>
    <w:rsid w:val="0093590F"/>
    <w:rsid w:val="00935A9C"/>
    <w:rsid w:val="00935D0F"/>
    <w:rsid w:val="00935F13"/>
    <w:rsid w:val="00935FBF"/>
    <w:rsid w:val="009361EF"/>
    <w:rsid w:val="009368C2"/>
    <w:rsid w:val="009368E3"/>
    <w:rsid w:val="00936EDD"/>
    <w:rsid w:val="0093718C"/>
    <w:rsid w:val="00937345"/>
    <w:rsid w:val="00937477"/>
    <w:rsid w:val="00937807"/>
    <w:rsid w:val="00937A30"/>
    <w:rsid w:val="00937A41"/>
    <w:rsid w:val="00937D74"/>
    <w:rsid w:val="00937F31"/>
    <w:rsid w:val="00940373"/>
    <w:rsid w:val="00940CDA"/>
    <w:rsid w:val="00940CE6"/>
    <w:rsid w:val="00940E59"/>
    <w:rsid w:val="0094174B"/>
    <w:rsid w:val="00941778"/>
    <w:rsid w:val="00941AB8"/>
    <w:rsid w:val="00941EAB"/>
    <w:rsid w:val="00941ED4"/>
    <w:rsid w:val="0094252A"/>
    <w:rsid w:val="00942555"/>
    <w:rsid w:val="0094263F"/>
    <w:rsid w:val="00942659"/>
    <w:rsid w:val="00942B3A"/>
    <w:rsid w:val="00942EC9"/>
    <w:rsid w:val="009431F7"/>
    <w:rsid w:val="009432A7"/>
    <w:rsid w:val="0094353F"/>
    <w:rsid w:val="009438D9"/>
    <w:rsid w:val="00943F99"/>
    <w:rsid w:val="00943FA2"/>
    <w:rsid w:val="009445B7"/>
    <w:rsid w:val="0094485F"/>
    <w:rsid w:val="00944868"/>
    <w:rsid w:val="00944CC4"/>
    <w:rsid w:val="00944D07"/>
    <w:rsid w:val="00945263"/>
    <w:rsid w:val="00945600"/>
    <w:rsid w:val="00945B8C"/>
    <w:rsid w:val="00945C6B"/>
    <w:rsid w:val="00945C85"/>
    <w:rsid w:val="0094606C"/>
    <w:rsid w:val="0094632F"/>
    <w:rsid w:val="0094638A"/>
    <w:rsid w:val="009465A1"/>
    <w:rsid w:val="00946E06"/>
    <w:rsid w:val="00946F14"/>
    <w:rsid w:val="0094736F"/>
    <w:rsid w:val="009477CA"/>
    <w:rsid w:val="009478C3"/>
    <w:rsid w:val="00947A7D"/>
    <w:rsid w:val="00947AAF"/>
    <w:rsid w:val="00947D3E"/>
    <w:rsid w:val="00947F45"/>
    <w:rsid w:val="00947FC7"/>
    <w:rsid w:val="009503E6"/>
    <w:rsid w:val="009503EE"/>
    <w:rsid w:val="00950615"/>
    <w:rsid w:val="009507E0"/>
    <w:rsid w:val="00950A39"/>
    <w:rsid w:val="00951035"/>
    <w:rsid w:val="009511C1"/>
    <w:rsid w:val="0095127A"/>
    <w:rsid w:val="0095173A"/>
    <w:rsid w:val="0095180E"/>
    <w:rsid w:val="00951ED3"/>
    <w:rsid w:val="009521BE"/>
    <w:rsid w:val="0095228C"/>
    <w:rsid w:val="00952663"/>
    <w:rsid w:val="009526D1"/>
    <w:rsid w:val="00952ACA"/>
    <w:rsid w:val="00953113"/>
    <w:rsid w:val="009535A2"/>
    <w:rsid w:val="00953608"/>
    <w:rsid w:val="00953655"/>
    <w:rsid w:val="009536B7"/>
    <w:rsid w:val="009539AA"/>
    <w:rsid w:val="00953B89"/>
    <w:rsid w:val="00953BCD"/>
    <w:rsid w:val="00954072"/>
    <w:rsid w:val="00954122"/>
    <w:rsid w:val="00954186"/>
    <w:rsid w:val="009549AD"/>
    <w:rsid w:val="00954A37"/>
    <w:rsid w:val="00954F53"/>
    <w:rsid w:val="00954F8A"/>
    <w:rsid w:val="00954FAC"/>
    <w:rsid w:val="00955005"/>
    <w:rsid w:val="00955021"/>
    <w:rsid w:val="009550B7"/>
    <w:rsid w:val="009550CD"/>
    <w:rsid w:val="0095513F"/>
    <w:rsid w:val="009553DC"/>
    <w:rsid w:val="00955701"/>
    <w:rsid w:val="00955936"/>
    <w:rsid w:val="00955BD4"/>
    <w:rsid w:val="00955F73"/>
    <w:rsid w:val="00956194"/>
    <w:rsid w:val="009563A0"/>
    <w:rsid w:val="0095642A"/>
    <w:rsid w:val="009564E6"/>
    <w:rsid w:val="009564E9"/>
    <w:rsid w:val="009567AD"/>
    <w:rsid w:val="00956A9B"/>
    <w:rsid w:val="00956D2B"/>
    <w:rsid w:val="0095720A"/>
    <w:rsid w:val="009573AF"/>
    <w:rsid w:val="0095763D"/>
    <w:rsid w:val="0095784D"/>
    <w:rsid w:val="00957B20"/>
    <w:rsid w:val="0096032D"/>
    <w:rsid w:val="0096067C"/>
    <w:rsid w:val="00960789"/>
    <w:rsid w:val="0096098B"/>
    <w:rsid w:val="00960A3D"/>
    <w:rsid w:val="00960CE1"/>
    <w:rsid w:val="00961234"/>
    <w:rsid w:val="0096161B"/>
    <w:rsid w:val="00961885"/>
    <w:rsid w:val="00962367"/>
    <w:rsid w:val="0096258C"/>
    <w:rsid w:val="0096262F"/>
    <w:rsid w:val="00962634"/>
    <w:rsid w:val="009626C0"/>
    <w:rsid w:val="00962752"/>
    <w:rsid w:val="0096279C"/>
    <w:rsid w:val="00962B05"/>
    <w:rsid w:val="00962C1C"/>
    <w:rsid w:val="00962D2D"/>
    <w:rsid w:val="00963058"/>
    <w:rsid w:val="009633ED"/>
    <w:rsid w:val="0096340F"/>
    <w:rsid w:val="009635B3"/>
    <w:rsid w:val="009636FA"/>
    <w:rsid w:val="00963947"/>
    <w:rsid w:val="00963BEA"/>
    <w:rsid w:val="00963C71"/>
    <w:rsid w:val="00963EB6"/>
    <w:rsid w:val="00963FC4"/>
    <w:rsid w:val="009643E9"/>
    <w:rsid w:val="009649A8"/>
    <w:rsid w:val="00964A2B"/>
    <w:rsid w:val="00964C32"/>
    <w:rsid w:val="00964FD8"/>
    <w:rsid w:val="009652BD"/>
    <w:rsid w:val="009657ED"/>
    <w:rsid w:val="00965CC4"/>
    <w:rsid w:val="0096688F"/>
    <w:rsid w:val="00966E84"/>
    <w:rsid w:val="0096736E"/>
    <w:rsid w:val="00967A90"/>
    <w:rsid w:val="00967B8B"/>
    <w:rsid w:val="00967C20"/>
    <w:rsid w:val="00970593"/>
    <w:rsid w:val="00970666"/>
    <w:rsid w:val="00970A91"/>
    <w:rsid w:val="00970AA1"/>
    <w:rsid w:val="00970BFA"/>
    <w:rsid w:val="00970EAD"/>
    <w:rsid w:val="00970EC6"/>
    <w:rsid w:val="009713FD"/>
    <w:rsid w:val="009716B7"/>
    <w:rsid w:val="00971A27"/>
    <w:rsid w:val="00971BAE"/>
    <w:rsid w:val="00971C9F"/>
    <w:rsid w:val="00971D8B"/>
    <w:rsid w:val="00972027"/>
    <w:rsid w:val="009721A5"/>
    <w:rsid w:val="00972320"/>
    <w:rsid w:val="00972403"/>
    <w:rsid w:val="009724DB"/>
    <w:rsid w:val="0097252C"/>
    <w:rsid w:val="0097257F"/>
    <w:rsid w:val="009728AC"/>
    <w:rsid w:val="00972908"/>
    <w:rsid w:val="00972C2E"/>
    <w:rsid w:val="00972C49"/>
    <w:rsid w:val="00973015"/>
    <w:rsid w:val="0097319E"/>
    <w:rsid w:val="00973311"/>
    <w:rsid w:val="00973719"/>
    <w:rsid w:val="00973C10"/>
    <w:rsid w:val="00973C2C"/>
    <w:rsid w:val="00973C4B"/>
    <w:rsid w:val="00973EA0"/>
    <w:rsid w:val="00973F97"/>
    <w:rsid w:val="009744FA"/>
    <w:rsid w:val="0097491D"/>
    <w:rsid w:val="00974C08"/>
    <w:rsid w:val="00974D10"/>
    <w:rsid w:val="009750D7"/>
    <w:rsid w:val="00975744"/>
    <w:rsid w:val="009759F2"/>
    <w:rsid w:val="00975BCA"/>
    <w:rsid w:val="00975DA2"/>
    <w:rsid w:val="00975E99"/>
    <w:rsid w:val="00975FF9"/>
    <w:rsid w:val="00976984"/>
    <w:rsid w:val="00976A50"/>
    <w:rsid w:val="00976A56"/>
    <w:rsid w:val="00976BDC"/>
    <w:rsid w:val="00976C4E"/>
    <w:rsid w:val="00976C51"/>
    <w:rsid w:val="00976D7C"/>
    <w:rsid w:val="00976E9A"/>
    <w:rsid w:val="00976EE0"/>
    <w:rsid w:val="00977528"/>
    <w:rsid w:val="00977670"/>
    <w:rsid w:val="00980211"/>
    <w:rsid w:val="00980641"/>
    <w:rsid w:val="00980863"/>
    <w:rsid w:val="00980979"/>
    <w:rsid w:val="00980CE0"/>
    <w:rsid w:val="00980E2A"/>
    <w:rsid w:val="00981052"/>
    <w:rsid w:val="00981547"/>
    <w:rsid w:val="00981623"/>
    <w:rsid w:val="00981627"/>
    <w:rsid w:val="00981A8E"/>
    <w:rsid w:val="00981AAD"/>
    <w:rsid w:val="00981EDE"/>
    <w:rsid w:val="009820C2"/>
    <w:rsid w:val="009821FE"/>
    <w:rsid w:val="0098256D"/>
    <w:rsid w:val="00982580"/>
    <w:rsid w:val="009827A0"/>
    <w:rsid w:val="00982B20"/>
    <w:rsid w:val="00982B88"/>
    <w:rsid w:val="00982C44"/>
    <w:rsid w:val="00982C82"/>
    <w:rsid w:val="00983442"/>
    <w:rsid w:val="0098362B"/>
    <w:rsid w:val="009836F4"/>
    <w:rsid w:val="0098371C"/>
    <w:rsid w:val="00984377"/>
    <w:rsid w:val="00984413"/>
    <w:rsid w:val="00984554"/>
    <w:rsid w:val="009845E5"/>
    <w:rsid w:val="00984650"/>
    <w:rsid w:val="00984925"/>
    <w:rsid w:val="00984990"/>
    <w:rsid w:val="00984A90"/>
    <w:rsid w:val="00985405"/>
    <w:rsid w:val="009855B4"/>
    <w:rsid w:val="00985B30"/>
    <w:rsid w:val="00985D66"/>
    <w:rsid w:val="00985EA8"/>
    <w:rsid w:val="0098630C"/>
    <w:rsid w:val="009867DB"/>
    <w:rsid w:val="00986A1A"/>
    <w:rsid w:val="00986CB1"/>
    <w:rsid w:val="00986CE9"/>
    <w:rsid w:val="00987015"/>
    <w:rsid w:val="009874EB"/>
    <w:rsid w:val="009877AD"/>
    <w:rsid w:val="0098783F"/>
    <w:rsid w:val="00987B5B"/>
    <w:rsid w:val="00987BB3"/>
    <w:rsid w:val="00987D0D"/>
    <w:rsid w:val="00987D10"/>
    <w:rsid w:val="00987DFA"/>
    <w:rsid w:val="009900F1"/>
    <w:rsid w:val="00990397"/>
    <w:rsid w:val="00990569"/>
    <w:rsid w:val="00990771"/>
    <w:rsid w:val="00990A2B"/>
    <w:rsid w:val="00990D59"/>
    <w:rsid w:val="00990F0C"/>
    <w:rsid w:val="00991243"/>
    <w:rsid w:val="00991253"/>
    <w:rsid w:val="009912A9"/>
    <w:rsid w:val="009917DC"/>
    <w:rsid w:val="009918D2"/>
    <w:rsid w:val="00991A0D"/>
    <w:rsid w:val="00991E47"/>
    <w:rsid w:val="00991E6A"/>
    <w:rsid w:val="00992153"/>
    <w:rsid w:val="009921B6"/>
    <w:rsid w:val="009923CD"/>
    <w:rsid w:val="009925B0"/>
    <w:rsid w:val="00992C20"/>
    <w:rsid w:val="00992C2D"/>
    <w:rsid w:val="009931A6"/>
    <w:rsid w:val="00993325"/>
    <w:rsid w:val="00993351"/>
    <w:rsid w:val="009934B3"/>
    <w:rsid w:val="009938BF"/>
    <w:rsid w:val="009939E7"/>
    <w:rsid w:val="00993AC5"/>
    <w:rsid w:val="00993C68"/>
    <w:rsid w:val="00994034"/>
    <w:rsid w:val="0099449E"/>
    <w:rsid w:val="0099491C"/>
    <w:rsid w:val="00994F12"/>
    <w:rsid w:val="00995170"/>
    <w:rsid w:val="009951CB"/>
    <w:rsid w:val="009955B8"/>
    <w:rsid w:val="00995603"/>
    <w:rsid w:val="00995CD6"/>
    <w:rsid w:val="00995D27"/>
    <w:rsid w:val="009960F7"/>
    <w:rsid w:val="009966AE"/>
    <w:rsid w:val="00996FB3"/>
    <w:rsid w:val="00997057"/>
    <w:rsid w:val="00997770"/>
    <w:rsid w:val="00997872"/>
    <w:rsid w:val="00997B2B"/>
    <w:rsid w:val="00997DAB"/>
    <w:rsid w:val="00997E3D"/>
    <w:rsid w:val="009A02C0"/>
    <w:rsid w:val="009A07F6"/>
    <w:rsid w:val="009A0D60"/>
    <w:rsid w:val="009A14BC"/>
    <w:rsid w:val="009A1704"/>
    <w:rsid w:val="009A17C6"/>
    <w:rsid w:val="009A1899"/>
    <w:rsid w:val="009A189F"/>
    <w:rsid w:val="009A1912"/>
    <w:rsid w:val="009A1B8D"/>
    <w:rsid w:val="009A1F47"/>
    <w:rsid w:val="009A2041"/>
    <w:rsid w:val="009A23EF"/>
    <w:rsid w:val="009A2562"/>
    <w:rsid w:val="009A257D"/>
    <w:rsid w:val="009A29F0"/>
    <w:rsid w:val="009A2A29"/>
    <w:rsid w:val="009A2BCB"/>
    <w:rsid w:val="009A2E64"/>
    <w:rsid w:val="009A2F48"/>
    <w:rsid w:val="009A31ED"/>
    <w:rsid w:val="009A3ABE"/>
    <w:rsid w:val="009A3B74"/>
    <w:rsid w:val="009A3C06"/>
    <w:rsid w:val="009A3C5B"/>
    <w:rsid w:val="009A3C6B"/>
    <w:rsid w:val="009A3E4D"/>
    <w:rsid w:val="009A4421"/>
    <w:rsid w:val="009A442E"/>
    <w:rsid w:val="009A44DE"/>
    <w:rsid w:val="009A4636"/>
    <w:rsid w:val="009A4649"/>
    <w:rsid w:val="009A540A"/>
    <w:rsid w:val="009A544F"/>
    <w:rsid w:val="009A55F7"/>
    <w:rsid w:val="009A5CA4"/>
    <w:rsid w:val="009A5FB0"/>
    <w:rsid w:val="009A6516"/>
    <w:rsid w:val="009A66FD"/>
    <w:rsid w:val="009A69A3"/>
    <w:rsid w:val="009A6A74"/>
    <w:rsid w:val="009A6A9D"/>
    <w:rsid w:val="009A7260"/>
    <w:rsid w:val="009A72C3"/>
    <w:rsid w:val="009A7806"/>
    <w:rsid w:val="009A7A5A"/>
    <w:rsid w:val="009A7DED"/>
    <w:rsid w:val="009B023E"/>
    <w:rsid w:val="009B03A8"/>
    <w:rsid w:val="009B040C"/>
    <w:rsid w:val="009B0619"/>
    <w:rsid w:val="009B06FD"/>
    <w:rsid w:val="009B0A38"/>
    <w:rsid w:val="009B0A99"/>
    <w:rsid w:val="009B0AF4"/>
    <w:rsid w:val="009B0B15"/>
    <w:rsid w:val="009B14F7"/>
    <w:rsid w:val="009B1B9E"/>
    <w:rsid w:val="009B1C38"/>
    <w:rsid w:val="009B1F95"/>
    <w:rsid w:val="009B2297"/>
    <w:rsid w:val="009B23B3"/>
    <w:rsid w:val="009B2B7A"/>
    <w:rsid w:val="009B2C50"/>
    <w:rsid w:val="009B2D50"/>
    <w:rsid w:val="009B2F57"/>
    <w:rsid w:val="009B32A8"/>
    <w:rsid w:val="009B3328"/>
    <w:rsid w:val="009B3612"/>
    <w:rsid w:val="009B3D6A"/>
    <w:rsid w:val="009B3F3E"/>
    <w:rsid w:val="009B40EF"/>
    <w:rsid w:val="009B41BE"/>
    <w:rsid w:val="009B432A"/>
    <w:rsid w:val="009B440B"/>
    <w:rsid w:val="009B46DE"/>
    <w:rsid w:val="009B47D8"/>
    <w:rsid w:val="009B5502"/>
    <w:rsid w:val="009B5622"/>
    <w:rsid w:val="009B57E6"/>
    <w:rsid w:val="009B5930"/>
    <w:rsid w:val="009B5A41"/>
    <w:rsid w:val="009B5A6F"/>
    <w:rsid w:val="009B5BBA"/>
    <w:rsid w:val="009B627D"/>
    <w:rsid w:val="009B6548"/>
    <w:rsid w:val="009B6598"/>
    <w:rsid w:val="009B661E"/>
    <w:rsid w:val="009B6859"/>
    <w:rsid w:val="009B6CDC"/>
    <w:rsid w:val="009B70E9"/>
    <w:rsid w:val="009B7167"/>
    <w:rsid w:val="009B7A95"/>
    <w:rsid w:val="009B7D16"/>
    <w:rsid w:val="009B7E91"/>
    <w:rsid w:val="009C00AD"/>
    <w:rsid w:val="009C01D5"/>
    <w:rsid w:val="009C0380"/>
    <w:rsid w:val="009C057B"/>
    <w:rsid w:val="009C07F4"/>
    <w:rsid w:val="009C0B1C"/>
    <w:rsid w:val="009C0CCD"/>
    <w:rsid w:val="009C123F"/>
    <w:rsid w:val="009C1909"/>
    <w:rsid w:val="009C1B7E"/>
    <w:rsid w:val="009C1DB2"/>
    <w:rsid w:val="009C1F69"/>
    <w:rsid w:val="009C2156"/>
    <w:rsid w:val="009C237E"/>
    <w:rsid w:val="009C2387"/>
    <w:rsid w:val="009C2CB4"/>
    <w:rsid w:val="009C2D35"/>
    <w:rsid w:val="009C2DF4"/>
    <w:rsid w:val="009C2E68"/>
    <w:rsid w:val="009C3207"/>
    <w:rsid w:val="009C3406"/>
    <w:rsid w:val="009C366B"/>
    <w:rsid w:val="009C39B2"/>
    <w:rsid w:val="009C3BA5"/>
    <w:rsid w:val="009C40ED"/>
    <w:rsid w:val="009C44D4"/>
    <w:rsid w:val="009C460C"/>
    <w:rsid w:val="009C4699"/>
    <w:rsid w:val="009C4AFC"/>
    <w:rsid w:val="009C4B9A"/>
    <w:rsid w:val="009C5051"/>
    <w:rsid w:val="009C510F"/>
    <w:rsid w:val="009C5130"/>
    <w:rsid w:val="009C555B"/>
    <w:rsid w:val="009C5889"/>
    <w:rsid w:val="009C58FF"/>
    <w:rsid w:val="009C594F"/>
    <w:rsid w:val="009C5C85"/>
    <w:rsid w:val="009C6186"/>
    <w:rsid w:val="009C62DC"/>
    <w:rsid w:val="009C6644"/>
    <w:rsid w:val="009C66EE"/>
    <w:rsid w:val="009C6C2C"/>
    <w:rsid w:val="009C745F"/>
    <w:rsid w:val="009C76E2"/>
    <w:rsid w:val="009C781B"/>
    <w:rsid w:val="009C78FC"/>
    <w:rsid w:val="009C79D7"/>
    <w:rsid w:val="009C7B3B"/>
    <w:rsid w:val="009C7ED0"/>
    <w:rsid w:val="009D00FA"/>
    <w:rsid w:val="009D0515"/>
    <w:rsid w:val="009D06A6"/>
    <w:rsid w:val="009D07B4"/>
    <w:rsid w:val="009D0900"/>
    <w:rsid w:val="009D0D26"/>
    <w:rsid w:val="009D0EBF"/>
    <w:rsid w:val="009D1262"/>
    <w:rsid w:val="009D139A"/>
    <w:rsid w:val="009D17D6"/>
    <w:rsid w:val="009D1822"/>
    <w:rsid w:val="009D1A55"/>
    <w:rsid w:val="009D1CE4"/>
    <w:rsid w:val="009D1E02"/>
    <w:rsid w:val="009D1F80"/>
    <w:rsid w:val="009D20C9"/>
    <w:rsid w:val="009D2433"/>
    <w:rsid w:val="009D2824"/>
    <w:rsid w:val="009D2873"/>
    <w:rsid w:val="009D2A19"/>
    <w:rsid w:val="009D2C99"/>
    <w:rsid w:val="009D2D4C"/>
    <w:rsid w:val="009D2E35"/>
    <w:rsid w:val="009D31F7"/>
    <w:rsid w:val="009D3261"/>
    <w:rsid w:val="009D33AF"/>
    <w:rsid w:val="009D372F"/>
    <w:rsid w:val="009D3935"/>
    <w:rsid w:val="009D3C27"/>
    <w:rsid w:val="009D3E74"/>
    <w:rsid w:val="009D3E8A"/>
    <w:rsid w:val="009D4281"/>
    <w:rsid w:val="009D4413"/>
    <w:rsid w:val="009D44AE"/>
    <w:rsid w:val="009D469F"/>
    <w:rsid w:val="009D4896"/>
    <w:rsid w:val="009D4C64"/>
    <w:rsid w:val="009D4D54"/>
    <w:rsid w:val="009D4D6A"/>
    <w:rsid w:val="009D5AE2"/>
    <w:rsid w:val="009D5F1A"/>
    <w:rsid w:val="009D6675"/>
    <w:rsid w:val="009D6892"/>
    <w:rsid w:val="009D6953"/>
    <w:rsid w:val="009D69C0"/>
    <w:rsid w:val="009D6C09"/>
    <w:rsid w:val="009D6C40"/>
    <w:rsid w:val="009D6E5D"/>
    <w:rsid w:val="009D7009"/>
    <w:rsid w:val="009D7457"/>
    <w:rsid w:val="009D7567"/>
    <w:rsid w:val="009D77B4"/>
    <w:rsid w:val="009D77CE"/>
    <w:rsid w:val="009D79D7"/>
    <w:rsid w:val="009D7A89"/>
    <w:rsid w:val="009E06E2"/>
    <w:rsid w:val="009E0834"/>
    <w:rsid w:val="009E0A3B"/>
    <w:rsid w:val="009E0C4B"/>
    <w:rsid w:val="009E0C7E"/>
    <w:rsid w:val="009E0F52"/>
    <w:rsid w:val="009E11E8"/>
    <w:rsid w:val="009E1510"/>
    <w:rsid w:val="009E1D08"/>
    <w:rsid w:val="009E2043"/>
    <w:rsid w:val="009E276E"/>
    <w:rsid w:val="009E280C"/>
    <w:rsid w:val="009E28C1"/>
    <w:rsid w:val="009E2FB6"/>
    <w:rsid w:val="009E2FC1"/>
    <w:rsid w:val="009E33B2"/>
    <w:rsid w:val="009E3703"/>
    <w:rsid w:val="009E3915"/>
    <w:rsid w:val="009E3A14"/>
    <w:rsid w:val="009E3CD4"/>
    <w:rsid w:val="009E41E1"/>
    <w:rsid w:val="009E48FD"/>
    <w:rsid w:val="009E4903"/>
    <w:rsid w:val="009E5055"/>
    <w:rsid w:val="009E5166"/>
    <w:rsid w:val="009E51A0"/>
    <w:rsid w:val="009E59C2"/>
    <w:rsid w:val="009E5FE9"/>
    <w:rsid w:val="009E606B"/>
    <w:rsid w:val="009E615A"/>
    <w:rsid w:val="009E6352"/>
    <w:rsid w:val="009E63DD"/>
    <w:rsid w:val="009E6634"/>
    <w:rsid w:val="009E6805"/>
    <w:rsid w:val="009E6884"/>
    <w:rsid w:val="009E6896"/>
    <w:rsid w:val="009E6A21"/>
    <w:rsid w:val="009E6BF6"/>
    <w:rsid w:val="009E72ED"/>
    <w:rsid w:val="009E7780"/>
    <w:rsid w:val="009E7946"/>
    <w:rsid w:val="009E7A23"/>
    <w:rsid w:val="009E7AB7"/>
    <w:rsid w:val="009E7BFE"/>
    <w:rsid w:val="009E7F00"/>
    <w:rsid w:val="009E7FD4"/>
    <w:rsid w:val="009E7FE7"/>
    <w:rsid w:val="009F0108"/>
    <w:rsid w:val="009F0176"/>
    <w:rsid w:val="009F085E"/>
    <w:rsid w:val="009F090C"/>
    <w:rsid w:val="009F0B29"/>
    <w:rsid w:val="009F0B82"/>
    <w:rsid w:val="009F0C19"/>
    <w:rsid w:val="009F0D29"/>
    <w:rsid w:val="009F0E5B"/>
    <w:rsid w:val="009F170C"/>
    <w:rsid w:val="009F1A1D"/>
    <w:rsid w:val="009F1B27"/>
    <w:rsid w:val="009F1B49"/>
    <w:rsid w:val="009F1B6E"/>
    <w:rsid w:val="009F1B89"/>
    <w:rsid w:val="009F1D6E"/>
    <w:rsid w:val="009F1DF9"/>
    <w:rsid w:val="009F2333"/>
    <w:rsid w:val="009F289B"/>
    <w:rsid w:val="009F2B4E"/>
    <w:rsid w:val="009F2B57"/>
    <w:rsid w:val="009F2B5C"/>
    <w:rsid w:val="009F2C47"/>
    <w:rsid w:val="009F30BA"/>
    <w:rsid w:val="009F324D"/>
    <w:rsid w:val="009F32D1"/>
    <w:rsid w:val="009F3604"/>
    <w:rsid w:val="009F381F"/>
    <w:rsid w:val="009F40A8"/>
    <w:rsid w:val="009F4158"/>
    <w:rsid w:val="009F42CA"/>
    <w:rsid w:val="009F4FC4"/>
    <w:rsid w:val="009F526B"/>
    <w:rsid w:val="009F550F"/>
    <w:rsid w:val="009F56EF"/>
    <w:rsid w:val="009F5822"/>
    <w:rsid w:val="009F5C0C"/>
    <w:rsid w:val="009F5D6E"/>
    <w:rsid w:val="009F5EAE"/>
    <w:rsid w:val="009F607D"/>
    <w:rsid w:val="009F6204"/>
    <w:rsid w:val="009F6417"/>
    <w:rsid w:val="009F6438"/>
    <w:rsid w:val="009F6CD4"/>
    <w:rsid w:val="009F6D40"/>
    <w:rsid w:val="009F6EAF"/>
    <w:rsid w:val="009F70CB"/>
    <w:rsid w:val="009F721E"/>
    <w:rsid w:val="009F7315"/>
    <w:rsid w:val="009F75D3"/>
    <w:rsid w:val="009F7A79"/>
    <w:rsid w:val="009F7AA9"/>
    <w:rsid w:val="009F7D72"/>
    <w:rsid w:val="009F7D86"/>
    <w:rsid w:val="009F7DE0"/>
    <w:rsid w:val="00A003BC"/>
    <w:rsid w:val="00A0080D"/>
    <w:rsid w:val="00A00956"/>
    <w:rsid w:val="00A00B56"/>
    <w:rsid w:val="00A0186F"/>
    <w:rsid w:val="00A0258B"/>
    <w:rsid w:val="00A027C1"/>
    <w:rsid w:val="00A0298D"/>
    <w:rsid w:val="00A02AE4"/>
    <w:rsid w:val="00A02BD4"/>
    <w:rsid w:val="00A02C4D"/>
    <w:rsid w:val="00A02D7A"/>
    <w:rsid w:val="00A03110"/>
    <w:rsid w:val="00A03471"/>
    <w:rsid w:val="00A035E9"/>
    <w:rsid w:val="00A03972"/>
    <w:rsid w:val="00A03D65"/>
    <w:rsid w:val="00A03D92"/>
    <w:rsid w:val="00A03DD1"/>
    <w:rsid w:val="00A03EE6"/>
    <w:rsid w:val="00A047DF"/>
    <w:rsid w:val="00A0484B"/>
    <w:rsid w:val="00A04957"/>
    <w:rsid w:val="00A04B5B"/>
    <w:rsid w:val="00A04B84"/>
    <w:rsid w:val="00A04C67"/>
    <w:rsid w:val="00A04CAB"/>
    <w:rsid w:val="00A050EC"/>
    <w:rsid w:val="00A05109"/>
    <w:rsid w:val="00A05152"/>
    <w:rsid w:val="00A053FE"/>
    <w:rsid w:val="00A057EF"/>
    <w:rsid w:val="00A05DAE"/>
    <w:rsid w:val="00A062DF"/>
    <w:rsid w:val="00A063D6"/>
    <w:rsid w:val="00A06A99"/>
    <w:rsid w:val="00A06AA2"/>
    <w:rsid w:val="00A06C6A"/>
    <w:rsid w:val="00A072FC"/>
    <w:rsid w:val="00A0767B"/>
    <w:rsid w:val="00A076AA"/>
    <w:rsid w:val="00A07879"/>
    <w:rsid w:val="00A07B7E"/>
    <w:rsid w:val="00A07D7E"/>
    <w:rsid w:val="00A07D97"/>
    <w:rsid w:val="00A10143"/>
    <w:rsid w:val="00A101A8"/>
    <w:rsid w:val="00A10583"/>
    <w:rsid w:val="00A10658"/>
    <w:rsid w:val="00A106C1"/>
    <w:rsid w:val="00A108CE"/>
    <w:rsid w:val="00A10914"/>
    <w:rsid w:val="00A10F6C"/>
    <w:rsid w:val="00A11295"/>
    <w:rsid w:val="00A114D1"/>
    <w:rsid w:val="00A11588"/>
    <w:rsid w:val="00A1159A"/>
    <w:rsid w:val="00A1164F"/>
    <w:rsid w:val="00A11FA4"/>
    <w:rsid w:val="00A12772"/>
    <w:rsid w:val="00A12C4B"/>
    <w:rsid w:val="00A1358C"/>
    <w:rsid w:val="00A135B0"/>
    <w:rsid w:val="00A1362B"/>
    <w:rsid w:val="00A1384F"/>
    <w:rsid w:val="00A141E4"/>
    <w:rsid w:val="00A144F3"/>
    <w:rsid w:val="00A14566"/>
    <w:rsid w:val="00A14720"/>
    <w:rsid w:val="00A14DB7"/>
    <w:rsid w:val="00A14DCD"/>
    <w:rsid w:val="00A15002"/>
    <w:rsid w:val="00A1504B"/>
    <w:rsid w:val="00A1508E"/>
    <w:rsid w:val="00A1533C"/>
    <w:rsid w:val="00A15360"/>
    <w:rsid w:val="00A15598"/>
    <w:rsid w:val="00A15A58"/>
    <w:rsid w:val="00A16074"/>
    <w:rsid w:val="00A16465"/>
    <w:rsid w:val="00A1647C"/>
    <w:rsid w:val="00A1683D"/>
    <w:rsid w:val="00A169F4"/>
    <w:rsid w:val="00A16BF3"/>
    <w:rsid w:val="00A16F83"/>
    <w:rsid w:val="00A16FFD"/>
    <w:rsid w:val="00A17110"/>
    <w:rsid w:val="00A17228"/>
    <w:rsid w:val="00A1753C"/>
    <w:rsid w:val="00A177FF"/>
    <w:rsid w:val="00A17A1B"/>
    <w:rsid w:val="00A17E88"/>
    <w:rsid w:val="00A20251"/>
    <w:rsid w:val="00A2043A"/>
    <w:rsid w:val="00A2047D"/>
    <w:rsid w:val="00A204B7"/>
    <w:rsid w:val="00A20CE3"/>
    <w:rsid w:val="00A20D01"/>
    <w:rsid w:val="00A20D70"/>
    <w:rsid w:val="00A20F78"/>
    <w:rsid w:val="00A2126B"/>
    <w:rsid w:val="00A2158C"/>
    <w:rsid w:val="00A21675"/>
    <w:rsid w:val="00A216EC"/>
    <w:rsid w:val="00A21774"/>
    <w:rsid w:val="00A21D26"/>
    <w:rsid w:val="00A21D57"/>
    <w:rsid w:val="00A2206D"/>
    <w:rsid w:val="00A223C3"/>
    <w:rsid w:val="00A224B1"/>
    <w:rsid w:val="00A233EB"/>
    <w:rsid w:val="00A2370D"/>
    <w:rsid w:val="00A23721"/>
    <w:rsid w:val="00A237F0"/>
    <w:rsid w:val="00A2382C"/>
    <w:rsid w:val="00A23A32"/>
    <w:rsid w:val="00A23ED9"/>
    <w:rsid w:val="00A24232"/>
    <w:rsid w:val="00A2423E"/>
    <w:rsid w:val="00A247F9"/>
    <w:rsid w:val="00A24B11"/>
    <w:rsid w:val="00A24C5D"/>
    <w:rsid w:val="00A24CEC"/>
    <w:rsid w:val="00A24DD8"/>
    <w:rsid w:val="00A24E69"/>
    <w:rsid w:val="00A24FDE"/>
    <w:rsid w:val="00A2539D"/>
    <w:rsid w:val="00A25611"/>
    <w:rsid w:val="00A256BD"/>
    <w:rsid w:val="00A2574F"/>
    <w:rsid w:val="00A25773"/>
    <w:rsid w:val="00A257C8"/>
    <w:rsid w:val="00A2585A"/>
    <w:rsid w:val="00A25D01"/>
    <w:rsid w:val="00A25F99"/>
    <w:rsid w:val="00A26006"/>
    <w:rsid w:val="00A26010"/>
    <w:rsid w:val="00A2611F"/>
    <w:rsid w:val="00A2613B"/>
    <w:rsid w:val="00A26472"/>
    <w:rsid w:val="00A2673F"/>
    <w:rsid w:val="00A26D62"/>
    <w:rsid w:val="00A26F07"/>
    <w:rsid w:val="00A270B8"/>
    <w:rsid w:val="00A30074"/>
    <w:rsid w:val="00A30336"/>
    <w:rsid w:val="00A3061D"/>
    <w:rsid w:val="00A30A8F"/>
    <w:rsid w:val="00A30B0A"/>
    <w:rsid w:val="00A31369"/>
    <w:rsid w:val="00A31C79"/>
    <w:rsid w:val="00A31EF7"/>
    <w:rsid w:val="00A31F81"/>
    <w:rsid w:val="00A325A4"/>
    <w:rsid w:val="00A32B6E"/>
    <w:rsid w:val="00A32BD2"/>
    <w:rsid w:val="00A32DE0"/>
    <w:rsid w:val="00A3300A"/>
    <w:rsid w:val="00A3309C"/>
    <w:rsid w:val="00A330AC"/>
    <w:rsid w:val="00A33C75"/>
    <w:rsid w:val="00A33D08"/>
    <w:rsid w:val="00A33E56"/>
    <w:rsid w:val="00A3410B"/>
    <w:rsid w:val="00A34499"/>
    <w:rsid w:val="00A3450D"/>
    <w:rsid w:val="00A35064"/>
    <w:rsid w:val="00A35873"/>
    <w:rsid w:val="00A363E4"/>
    <w:rsid w:val="00A36A97"/>
    <w:rsid w:val="00A36FEA"/>
    <w:rsid w:val="00A370AE"/>
    <w:rsid w:val="00A37413"/>
    <w:rsid w:val="00A375CC"/>
    <w:rsid w:val="00A3769A"/>
    <w:rsid w:val="00A376B4"/>
    <w:rsid w:val="00A37733"/>
    <w:rsid w:val="00A37866"/>
    <w:rsid w:val="00A379DA"/>
    <w:rsid w:val="00A37A04"/>
    <w:rsid w:val="00A37D08"/>
    <w:rsid w:val="00A37ECA"/>
    <w:rsid w:val="00A40037"/>
    <w:rsid w:val="00A4019E"/>
    <w:rsid w:val="00A401B5"/>
    <w:rsid w:val="00A40602"/>
    <w:rsid w:val="00A40CF5"/>
    <w:rsid w:val="00A40DAC"/>
    <w:rsid w:val="00A40ED3"/>
    <w:rsid w:val="00A41923"/>
    <w:rsid w:val="00A41B6C"/>
    <w:rsid w:val="00A41EA3"/>
    <w:rsid w:val="00A41FC3"/>
    <w:rsid w:val="00A42069"/>
    <w:rsid w:val="00A420B8"/>
    <w:rsid w:val="00A42372"/>
    <w:rsid w:val="00A42DB0"/>
    <w:rsid w:val="00A435EE"/>
    <w:rsid w:val="00A43C8B"/>
    <w:rsid w:val="00A443F6"/>
    <w:rsid w:val="00A4453B"/>
    <w:rsid w:val="00A4463E"/>
    <w:rsid w:val="00A4483F"/>
    <w:rsid w:val="00A44979"/>
    <w:rsid w:val="00A44D47"/>
    <w:rsid w:val="00A45425"/>
    <w:rsid w:val="00A45D7C"/>
    <w:rsid w:val="00A45EB8"/>
    <w:rsid w:val="00A45FED"/>
    <w:rsid w:val="00A46644"/>
    <w:rsid w:val="00A4672C"/>
    <w:rsid w:val="00A46A7C"/>
    <w:rsid w:val="00A46A83"/>
    <w:rsid w:val="00A47AC8"/>
    <w:rsid w:val="00A47C35"/>
    <w:rsid w:val="00A47E07"/>
    <w:rsid w:val="00A47F5B"/>
    <w:rsid w:val="00A47FB1"/>
    <w:rsid w:val="00A50277"/>
    <w:rsid w:val="00A512BF"/>
    <w:rsid w:val="00A51700"/>
    <w:rsid w:val="00A52096"/>
    <w:rsid w:val="00A520CC"/>
    <w:rsid w:val="00A52344"/>
    <w:rsid w:val="00A52370"/>
    <w:rsid w:val="00A52550"/>
    <w:rsid w:val="00A527D4"/>
    <w:rsid w:val="00A52A14"/>
    <w:rsid w:val="00A52D24"/>
    <w:rsid w:val="00A52E9B"/>
    <w:rsid w:val="00A52EFD"/>
    <w:rsid w:val="00A5323A"/>
    <w:rsid w:val="00A53252"/>
    <w:rsid w:val="00A532F8"/>
    <w:rsid w:val="00A53397"/>
    <w:rsid w:val="00A5366D"/>
    <w:rsid w:val="00A538C7"/>
    <w:rsid w:val="00A538E4"/>
    <w:rsid w:val="00A53E18"/>
    <w:rsid w:val="00A53EF2"/>
    <w:rsid w:val="00A5411D"/>
    <w:rsid w:val="00A541FF"/>
    <w:rsid w:val="00A542F6"/>
    <w:rsid w:val="00A54378"/>
    <w:rsid w:val="00A5448E"/>
    <w:rsid w:val="00A545F3"/>
    <w:rsid w:val="00A546E4"/>
    <w:rsid w:val="00A5478D"/>
    <w:rsid w:val="00A54CCA"/>
    <w:rsid w:val="00A54D49"/>
    <w:rsid w:val="00A550C2"/>
    <w:rsid w:val="00A55446"/>
    <w:rsid w:val="00A55723"/>
    <w:rsid w:val="00A55BCC"/>
    <w:rsid w:val="00A55CA8"/>
    <w:rsid w:val="00A55FF2"/>
    <w:rsid w:val="00A5603B"/>
    <w:rsid w:val="00A563BF"/>
    <w:rsid w:val="00A567EB"/>
    <w:rsid w:val="00A567FD"/>
    <w:rsid w:val="00A56E7E"/>
    <w:rsid w:val="00A5708E"/>
    <w:rsid w:val="00A571EE"/>
    <w:rsid w:val="00A57512"/>
    <w:rsid w:val="00A57978"/>
    <w:rsid w:val="00A57BE8"/>
    <w:rsid w:val="00A6003B"/>
    <w:rsid w:val="00A6036D"/>
    <w:rsid w:val="00A60A0B"/>
    <w:rsid w:val="00A613F6"/>
    <w:rsid w:val="00A614E2"/>
    <w:rsid w:val="00A61B63"/>
    <w:rsid w:val="00A61CC9"/>
    <w:rsid w:val="00A61D5B"/>
    <w:rsid w:val="00A61E94"/>
    <w:rsid w:val="00A620D0"/>
    <w:rsid w:val="00A62124"/>
    <w:rsid w:val="00A6325D"/>
    <w:rsid w:val="00A6363E"/>
    <w:rsid w:val="00A63733"/>
    <w:rsid w:val="00A638C6"/>
    <w:rsid w:val="00A638FA"/>
    <w:rsid w:val="00A6395C"/>
    <w:rsid w:val="00A63BFE"/>
    <w:rsid w:val="00A63EA5"/>
    <w:rsid w:val="00A6413B"/>
    <w:rsid w:val="00A64157"/>
    <w:rsid w:val="00A6415B"/>
    <w:rsid w:val="00A64277"/>
    <w:rsid w:val="00A647ED"/>
    <w:rsid w:val="00A65CFC"/>
    <w:rsid w:val="00A66325"/>
    <w:rsid w:val="00A6646B"/>
    <w:rsid w:val="00A664CC"/>
    <w:rsid w:val="00A66E7C"/>
    <w:rsid w:val="00A66F86"/>
    <w:rsid w:val="00A67239"/>
    <w:rsid w:val="00A675D8"/>
    <w:rsid w:val="00A67735"/>
    <w:rsid w:val="00A67905"/>
    <w:rsid w:val="00A67ABB"/>
    <w:rsid w:val="00A67B7F"/>
    <w:rsid w:val="00A67DB3"/>
    <w:rsid w:val="00A67FAB"/>
    <w:rsid w:val="00A703B6"/>
    <w:rsid w:val="00A7091A"/>
    <w:rsid w:val="00A70941"/>
    <w:rsid w:val="00A70EB0"/>
    <w:rsid w:val="00A70FCE"/>
    <w:rsid w:val="00A7101D"/>
    <w:rsid w:val="00A7149C"/>
    <w:rsid w:val="00A714CA"/>
    <w:rsid w:val="00A71BCA"/>
    <w:rsid w:val="00A71C20"/>
    <w:rsid w:val="00A72419"/>
    <w:rsid w:val="00A724E6"/>
    <w:rsid w:val="00A72A49"/>
    <w:rsid w:val="00A72B2D"/>
    <w:rsid w:val="00A72E60"/>
    <w:rsid w:val="00A73310"/>
    <w:rsid w:val="00A7340D"/>
    <w:rsid w:val="00A73AAE"/>
    <w:rsid w:val="00A73E32"/>
    <w:rsid w:val="00A744DE"/>
    <w:rsid w:val="00A74582"/>
    <w:rsid w:val="00A74DC9"/>
    <w:rsid w:val="00A74EEB"/>
    <w:rsid w:val="00A754D4"/>
    <w:rsid w:val="00A75612"/>
    <w:rsid w:val="00A76258"/>
    <w:rsid w:val="00A7658E"/>
    <w:rsid w:val="00A76CF0"/>
    <w:rsid w:val="00A76F78"/>
    <w:rsid w:val="00A7746D"/>
    <w:rsid w:val="00A77801"/>
    <w:rsid w:val="00A77DD5"/>
    <w:rsid w:val="00A800FF"/>
    <w:rsid w:val="00A81825"/>
    <w:rsid w:val="00A81B67"/>
    <w:rsid w:val="00A81D22"/>
    <w:rsid w:val="00A81D3A"/>
    <w:rsid w:val="00A82117"/>
    <w:rsid w:val="00A8234F"/>
    <w:rsid w:val="00A82625"/>
    <w:rsid w:val="00A827CF"/>
    <w:rsid w:val="00A829D8"/>
    <w:rsid w:val="00A82B6A"/>
    <w:rsid w:val="00A82DC0"/>
    <w:rsid w:val="00A82F02"/>
    <w:rsid w:val="00A831BB"/>
    <w:rsid w:val="00A83755"/>
    <w:rsid w:val="00A83A5B"/>
    <w:rsid w:val="00A83DCE"/>
    <w:rsid w:val="00A83EA4"/>
    <w:rsid w:val="00A8420F"/>
    <w:rsid w:val="00A84424"/>
    <w:rsid w:val="00A84474"/>
    <w:rsid w:val="00A84605"/>
    <w:rsid w:val="00A8475F"/>
    <w:rsid w:val="00A84799"/>
    <w:rsid w:val="00A849F8"/>
    <w:rsid w:val="00A84C51"/>
    <w:rsid w:val="00A84CE5"/>
    <w:rsid w:val="00A84D35"/>
    <w:rsid w:val="00A8500E"/>
    <w:rsid w:val="00A85572"/>
    <w:rsid w:val="00A85BAA"/>
    <w:rsid w:val="00A85BFA"/>
    <w:rsid w:val="00A85C2C"/>
    <w:rsid w:val="00A85D1C"/>
    <w:rsid w:val="00A85D7D"/>
    <w:rsid w:val="00A85E11"/>
    <w:rsid w:val="00A85E37"/>
    <w:rsid w:val="00A85E3F"/>
    <w:rsid w:val="00A85E95"/>
    <w:rsid w:val="00A860B2"/>
    <w:rsid w:val="00A864F7"/>
    <w:rsid w:val="00A8660E"/>
    <w:rsid w:val="00A86D13"/>
    <w:rsid w:val="00A86ED2"/>
    <w:rsid w:val="00A86F30"/>
    <w:rsid w:val="00A87256"/>
    <w:rsid w:val="00A874D2"/>
    <w:rsid w:val="00A879CF"/>
    <w:rsid w:val="00A9046F"/>
    <w:rsid w:val="00A90594"/>
    <w:rsid w:val="00A909F5"/>
    <w:rsid w:val="00A90CC4"/>
    <w:rsid w:val="00A91181"/>
    <w:rsid w:val="00A91743"/>
    <w:rsid w:val="00A91B61"/>
    <w:rsid w:val="00A92107"/>
    <w:rsid w:val="00A928BE"/>
    <w:rsid w:val="00A92963"/>
    <w:rsid w:val="00A929F6"/>
    <w:rsid w:val="00A92AEB"/>
    <w:rsid w:val="00A92F10"/>
    <w:rsid w:val="00A93017"/>
    <w:rsid w:val="00A934D6"/>
    <w:rsid w:val="00A93521"/>
    <w:rsid w:val="00A938CB"/>
    <w:rsid w:val="00A93C7F"/>
    <w:rsid w:val="00A93D6A"/>
    <w:rsid w:val="00A93E3D"/>
    <w:rsid w:val="00A93F8C"/>
    <w:rsid w:val="00A93F97"/>
    <w:rsid w:val="00A9409A"/>
    <w:rsid w:val="00A940F0"/>
    <w:rsid w:val="00A9433D"/>
    <w:rsid w:val="00A9438B"/>
    <w:rsid w:val="00A94406"/>
    <w:rsid w:val="00A94D57"/>
    <w:rsid w:val="00A94D7E"/>
    <w:rsid w:val="00A9505B"/>
    <w:rsid w:val="00A95431"/>
    <w:rsid w:val="00A95F7D"/>
    <w:rsid w:val="00A95FFB"/>
    <w:rsid w:val="00A963E5"/>
    <w:rsid w:val="00A96743"/>
    <w:rsid w:val="00A968FC"/>
    <w:rsid w:val="00A96B45"/>
    <w:rsid w:val="00A97207"/>
    <w:rsid w:val="00A97640"/>
    <w:rsid w:val="00A97BC8"/>
    <w:rsid w:val="00AA070F"/>
    <w:rsid w:val="00AA092D"/>
    <w:rsid w:val="00AA099E"/>
    <w:rsid w:val="00AA1901"/>
    <w:rsid w:val="00AA1C5D"/>
    <w:rsid w:val="00AA1D58"/>
    <w:rsid w:val="00AA2591"/>
    <w:rsid w:val="00AA2924"/>
    <w:rsid w:val="00AA2B10"/>
    <w:rsid w:val="00AA2C15"/>
    <w:rsid w:val="00AA2FB9"/>
    <w:rsid w:val="00AA3049"/>
    <w:rsid w:val="00AA3142"/>
    <w:rsid w:val="00AA3250"/>
    <w:rsid w:val="00AA359D"/>
    <w:rsid w:val="00AA359F"/>
    <w:rsid w:val="00AA3975"/>
    <w:rsid w:val="00AA3C72"/>
    <w:rsid w:val="00AA3DEF"/>
    <w:rsid w:val="00AA3E87"/>
    <w:rsid w:val="00AA44A7"/>
    <w:rsid w:val="00AA4545"/>
    <w:rsid w:val="00AA4AB3"/>
    <w:rsid w:val="00AA4D86"/>
    <w:rsid w:val="00AA4E4B"/>
    <w:rsid w:val="00AA519A"/>
    <w:rsid w:val="00AA51D8"/>
    <w:rsid w:val="00AA54FD"/>
    <w:rsid w:val="00AA5BAB"/>
    <w:rsid w:val="00AA61EF"/>
    <w:rsid w:val="00AA6223"/>
    <w:rsid w:val="00AA65C6"/>
    <w:rsid w:val="00AA68F9"/>
    <w:rsid w:val="00AA69F1"/>
    <w:rsid w:val="00AA6C2F"/>
    <w:rsid w:val="00AA70F5"/>
    <w:rsid w:val="00AA7AAD"/>
    <w:rsid w:val="00AA7B39"/>
    <w:rsid w:val="00AA7D67"/>
    <w:rsid w:val="00AA7D7A"/>
    <w:rsid w:val="00AA7EFE"/>
    <w:rsid w:val="00AB004D"/>
    <w:rsid w:val="00AB058F"/>
    <w:rsid w:val="00AB063A"/>
    <w:rsid w:val="00AB072F"/>
    <w:rsid w:val="00AB1128"/>
    <w:rsid w:val="00AB1263"/>
    <w:rsid w:val="00AB14B8"/>
    <w:rsid w:val="00AB1649"/>
    <w:rsid w:val="00AB1CA9"/>
    <w:rsid w:val="00AB2436"/>
    <w:rsid w:val="00AB2724"/>
    <w:rsid w:val="00AB2832"/>
    <w:rsid w:val="00AB2C6D"/>
    <w:rsid w:val="00AB2EFC"/>
    <w:rsid w:val="00AB3042"/>
    <w:rsid w:val="00AB32FE"/>
    <w:rsid w:val="00AB36D4"/>
    <w:rsid w:val="00AB3A12"/>
    <w:rsid w:val="00AB3E29"/>
    <w:rsid w:val="00AB4634"/>
    <w:rsid w:val="00AB48FD"/>
    <w:rsid w:val="00AB4CA4"/>
    <w:rsid w:val="00AB4F0F"/>
    <w:rsid w:val="00AB5135"/>
    <w:rsid w:val="00AB532C"/>
    <w:rsid w:val="00AB5477"/>
    <w:rsid w:val="00AB5649"/>
    <w:rsid w:val="00AB580E"/>
    <w:rsid w:val="00AB5BB3"/>
    <w:rsid w:val="00AB5CB0"/>
    <w:rsid w:val="00AB5DB9"/>
    <w:rsid w:val="00AB5E0B"/>
    <w:rsid w:val="00AB6073"/>
    <w:rsid w:val="00AB6163"/>
    <w:rsid w:val="00AB6D29"/>
    <w:rsid w:val="00AB6F67"/>
    <w:rsid w:val="00AB721F"/>
    <w:rsid w:val="00AB736E"/>
    <w:rsid w:val="00AB73BE"/>
    <w:rsid w:val="00AB73E1"/>
    <w:rsid w:val="00AB7686"/>
    <w:rsid w:val="00AB7CB0"/>
    <w:rsid w:val="00AB7FDA"/>
    <w:rsid w:val="00AC00E5"/>
    <w:rsid w:val="00AC085B"/>
    <w:rsid w:val="00AC0AB0"/>
    <w:rsid w:val="00AC0D65"/>
    <w:rsid w:val="00AC0E4C"/>
    <w:rsid w:val="00AC0FD5"/>
    <w:rsid w:val="00AC13DE"/>
    <w:rsid w:val="00AC1529"/>
    <w:rsid w:val="00AC169C"/>
    <w:rsid w:val="00AC19F6"/>
    <w:rsid w:val="00AC1AED"/>
    <w:rsid w:val="00AC1CF2"/>
    <w:rsid w:val="00AC1FAA"/>
    <w:rsid w:val="00AC22DF"/>
    <w:rsid w:val="00AC267D"/>
    <w:rsid w:val="00AC28FB"/>
    <w:rsid w:val="00AC2B66"/>
    <w:rsid w:val="00AC2C0D"/>
    <w:rsid w:val="00AC328C"/>
    <w:rsid w:val="00AC3970"/>
    <w:rsid w:val="00AC41AC"/>
    <w:rsid w:val="00AC4347"/>
    <w:rsid w:val="00AC45E6"/>
    <w:rsid w:val="00AC4838"/>
    <w:rsid w:val="00AC4939"/>
    <w:rsid w:val="00AC493B"/>
    <w:rsid w:val="00AC5225"/>
    <w:rsid w:val="00AC56B7"/>
    <w:rsid w:val="00AC6255"/>
    <w:rsid w:val="00AC638B"/>
    <w:rsid w:val="00AC67A3"/>
    <w:rsid w:val="00AC6B0A"/>
    <w:rsid w:val="00AC7176"/>
    <w:rsid w:val="00AC72E1"/>
    <w:rsid w:val="00AC781F"/>
    <w:rsid w:val="00AC7DF8"/>
    <w:rsid w:val="00AD0618"/>
    <w:rsid w:val="00AD0B76"/>
    <w:rsid w:val="00AD0F14"/>
    <w:rsid w:val="00AD0F73"/>
    <w:rsid w:val="00AD10BF"/>
    <w:rsid w:val="00AD11A8"/>
    <w:rsid w:val="00AD13CE"/>
    <w:rsid w:val="00AD162C"/>
    <w:rsid w:val="00AD19DB"/>
    <w:rsid w:val="00AD1C12"/>
    <w:rsid w:val="00AD1EB6"/>
    <w:rsid w:val="00AD1FD1"/>
    <w:rsid w:val="00AD2140"/>
    <w:rsid w:val="00AD242A"/>
    <w:rsid w:val="00AD2D1B"/>
    <w:rsid w:val="00AD31A2"/>
    <w:rsid w:val="00AD36B5"/>
    <w:rsid w:val="00AD3738"/>
    <w:rsid w:val="00AD3820"/>
    <w:rsid w:val="00AD387A"/>
    <w:rsid w:val="00AD3A3D"/>
    <w:rsid w:val="00AD3E67"/>
    <w:rsid w:val="00AD4075"/>
    <w:rsid w:val="00AD4440"/>
    <w:rsid w:val="00AD45CA"/>
    <w:rsid w:val="00AD4807"/>
    <w:rsid w:val="00AD4824"/>
    <w:rsid w:val="00AD4F04"/>
    <w:rsid w:val="00AD504F"/>
    <w:rsid w:val="00AD515D"/>
    <w:rsid w:val="00AD524C"/>
    <w:rsid w:val="00AD55E0"/>
    <w:rsid w:val="00AD59B6"/>
    <w:rsid w:val="00AD5A97"/>
    <w:rsid w:val="00AD5BC4"/>
    <w:rsid w:val="00AD5C2D"/>
    <w:rsid w:val="00AD60B7"/>
    <w:rsid w:val="00AD619F"/>
    <w:rsid w:val="00AD6B3C"/>
    <w:rsid w:val="00AD7362"/>
    <w:rsid w:val="00AD7688"/>
    <w:rsid w:val="00AD76FD"/>
    <w:rsid w:val="00AD7792"/>
    <w:rsid w:val="00AD7B75"/>
    <w:rsid w:val="00AD7EA2"/>
    <w:rsid w:val="00AE020E"/>
    <w:rsid w:val="00AE030B"/>
    <w:rsid w:val="00AE0328"/>
    <w:rsid w:val="00AE0408"/>
    <w:rsid w:val="00AE0A6C"/>
    <w:rsid w:val="00AE11FB"/>
    <w:rsid w:val="00AE1293"/>
    <w:rsid w:val="00AE15FA"/>
    <w:rsid w:val="00AE1CB5"/>
    <w:rsid w:val="00AE1F00"/>
    <w:rsid w:val="00AE210E"/>
    <w:rsid w:val="00AE2754"/>
    <w:rsid w:val="00AE2833"/>
    <w:rsid w:val="00AE29DC"/>
    <w:rsid w:val="00AE2A53"/>
    <w:rsid w:val="00AE2D68"/>
    <w:rsid w:val="00AE2EC8"/>
    <w:rsid w:val="00AE2F8B"/>
    <w:rsid w:val="00AE3418"/>
    <w:rsid w:val="00AE35AC"/>
    <w:rsid w:val="00AE3A51"/>
    <w:rsid w:val="00AE3BEF"/>
    <w:rsid w:val="00AE3EB3"/>
    <w:rsid w:val="00AE40D1"/>
    <w:rsid w:val="00AE42E4"/>
    <w:rsid w:val="00AE4769"/>
    <w:rsid w:val="00AE47A4"/>
    <w:rsid w:val="00AE49BB"/>
    <w:rsid w:val="00AE4B1E"/>
    <w:rsid w:val="00AE4B24"/>
    <w:rsid w:val="00AE4DD7"/>
    <w:rsid w:val="00AE56B4"/>
    <w:rsid w:val="00AE5DB0"/>
    <w:rsid w:val="00AE5E38"/>
    <w:rsid w:val="00AE5F1C"/>
    <w:rsid w:val="00AE60F7"/>
    <w:rsid w:val="00AE613F"/>
    <w:rsid w:val="00AE61CC"/>
    <w:rsid w:val="00AE66C6"/>
    <w:rsid w:val="00AE6A3E"/>
    <w:rsid w:val="00AE6DD1"/>
    <w:rsid w:val="00AE6E41"/>
    <w:rsid w:val="00AE7062"/>
    <w:rsid w:val="00AE7077"/>
    <w:rsid w:val="00AE721E"/>
    <w:rsid w:val="00AE735D"/>
    <w:rsid w:val="00AE77F9"/>
    <w:rsid w:val="00AE7C61"/>
    <w:rsid w:val="00AE7E54"/>
    <w:rsid w:val="00AF0130"/>
    <w:rsid w:val="00AF0488"/>
    <w:rsid w:val="00AF04B2"/>
    <w:rsid w:val="00AF0C09"/>
    <w:rsid w:val="00AF0E66"/>
    <w:rsid w:val="00AF100A"/>
    <w:rsid w:val="00AF1122"/>
    <w:rsid w:val="00AF139E"/>
    <w:rsid w:val="00AF14AC"/>
    <w:rsid w:val="00AF1652"/>
    <w:rsid w:val="00AF18F9"/>
    <w:rsid w:val="00AF2040"/>
    <w:rsid w:val="00AF249D"/>
    <w:rsid w:val="00AF2688"/>
    <w:rsid w:val="00AF27E3"/>
    <w:rsid w:val="00AF2927"/>
    <w:rsid w:val="00AF2AF0"/>
    <w:rsid w:val="00AF2B66"/>
    <w:rsid w:val="00AF2C28"/>
    <w:rsid w:val="00AF3007"/>
    <w:rsid w:val="00AF305D"/>
    <w:rsid w:val="00AF311C"/>
    <w:rsid w:val="00AF332F"/>
    <w:rsid w:val="00AF376A"/>
    <w:rsid w:val="00AF401B"/>
    <w:rsid w:val="00AF46D7"/>
    <w:rsid w:val="00AF4747"/>
    <w:rsid w:val="00AF5080"/>
    <w:rsid w:val="00AF538D"/>
    <w:rsid w:val="00AF5439"/>
    <w:rsid w:val="00AF58CC"/>
    <w:rsid w:val="00AF5C64"/>
    <w:rsid w:val="00AF6552"/>
    <w:rsid w:val="00AF66AE"/>
    <w:rsid w:val="00AF6732"/>
    <w:rsid w:val="00AF6816"/>
    <w:rsid w:val="00AF68A8"/>
    <w:rsid w:val="00AF71CC"/>
    <w:rsid w:val="00AF7281"/>
    <w:rsid w:val="00AF72E6"/>
    <w:rsid w:val="00AF7AC8"/>
    <w:rsid w:val="00AF7B82"/>
    <w:rsid w:val="00AF7C66"/>
    <w:rsid w:val="00AF7D27"/>
    <w:rsid w:val="00AF7DBA"/>
    <w:rsid w:val="00AF7F35"/>
    <w:rsid w:val="00B0032F"/>
    <w:rsid w:val="00B0036B"/>
    <w:rsid w:val="00B003CC"/>
    <w:rsid w:val="00B005FB"/>
    <w:rsid w:val="00B007C7"/>
    <w:rsid w:val="00B009FD"/>
    <w:rsid w:val="00B00A2E"/>
    <w:rsid w:val="00B00BBB"/>
    <w:rsid w:val="00B00C03"/>
    <w:rsid w:val="00B00DD4"/>
    <w:rsid w:val="00B00E4C"/>
    <w:rsid w:val="00B00FA1"/>
    <w:rsid w:val="00B01094"/>
    <w:rsid w:val="00B013BC"/>
    <w:rsid w:val="00B01AAC"/>
    <w:rsid w:val="00B026F1"/>
    <w:rsid w:val="00B0286C"/>
    <w:rsid w:val="00B02B02"/>
    <w:rsid w:val="00B02C4B"/>
    <w:rsid w:val="00B02CAE"/>
    <w:rsid w:val="00B031F9"/>
    <w:rsid w:val="00B0320D"/>
    <w:rsid w:val="00B03253"/>
    <w:rsid w:val="00B041D3"/>
    <w:rsid w:val="00B04852"/>
    <w:rsid w:val="00B049AE"/>
    <w:rsid w:val="00B04AB7"/>
    <w:rsid w:val="00B04C29"/>
    <w:rsid w:val="00B05072"/>
    <w:rsid w:val="00B054BA"/>
    <w:rsid w:val="00B0571E"/>
    <w:rsid w:val="00B0579C"/>
    <w:rsid w:val="00B05965"/>
    <w:rsid w:val="00B06119"/>
    <w:rsid w:val="00B062EA"/>
    <w:rsid w:val="00B06388"/>
    <w:rsid w:val="00B0661E"/>
    <w:rsid w:val="00B068BC"/>
    <w:rsid w:val="00B06A94"/>
    <w:rsid w:val="00B06EEE"/>
    <w:rsid w:val="00B0715A"/>
    <w:rsid w:val="00B0742C"/>
    <w:rsid w:val="00B07512"/>
    <w:rsid w:val="00B0761C"/>
    <w:rsid w:val="00B07ADE"/>
    <w:rsid w:val="00B07AFD"/>
    <w:rsid w:val="00B07D53"/>
    <w:rsid w:val="00B07ED3"/>
    <w:rsid w:val="00B07EF6"/>
    <w:rsid w:val="00B10AC6"/>
    <w:rsid w:val="00B10D3D"/>
    <w:rsid w:val="00B119B0"/>
    <w:rsid w:val="00B119EE"/>
    <w:rsid w:val="00B11A8E"/>
    <w:rsid w:val="00B12197"/>
    <w:rsid w:val="00B12256"/>
    <w:rsid w:val="00B1260E"/>
    <w:rsid w:val="00B1274D"/>
    <w:rsid w:val="00B12AEC"/>
    <w:rsid w:val="00B12C41"/>
    <w:rsid w:val="00B12F53"/>
    <w:rsid w:val="00B12F7C"/>
    <w:rsid w:val="00B13979"/>
    <w:rsid w:val="00B13C24"/>
    <w:rsid w:val="00B13C5E"/>
    <w:rsid w:val="00B13F29"/>
    <w:rsid w:val="00B14434"/>
    <w:rsid w:val="00B1464E"/>
    <w:rsid w:val="00B14935"/>
    <w:rsid w:val="00B14AB4"/>
    <w:rsid w:val="00B14B5A"/>
    <w:rsid w:val="00B14F52"/>
    <w:rsid w:val="00B15705"/>
    <w:rsid w:val="00B157C7"/>
    <w:rsid w:val="00B1589F"/>
    <w:rsid w:val="00B1591C"/>
    <w:rsid w:val="00B1595D"/>
    <w:rsid w:val="00B15AEA"/>
    <w:rsid w:val="00B1663E"/>
    <w:rsid w:val="00B16F1C"/>
    <w:rsid w:val="00B17176"/>
    <w:rsid w:val="00B171D6"/>
    <w:rsid w:val="00B17372"/>
    <w:rsid w:val="00B174AC"/>
    <w:rsid w:val="00B178BF"/>
    <w:rsid w:val="00B17A86"/>
    <w:rsid w:val="00B20055"/>
    <w:rsid w:val="00B205CD"/>
    <w:rsid w:val="00B20675"/>
    <w:rsid w:val="00B20B60"/>
    <w:rsid w:val="00B20B78"/>
    <w:rsid w:val="00B20DFE"/>
    <w:rsid w:val="00B20F7B"/>
    <w:rsid w:val="00B21143"/>
    <w:rsid w:val="00B212FB"/>
    <w:rsid w:val="00B215BD"/>
    <w:rsid w:val="00B21BB7"/>
    <w:rsid w:val="00B21E8F"/>
    <w:rsid w:val="00B221C6"/>
    <w:rsid w:val="00B223C0"/>
    <w:rsid w:val="00B225B8"/>
    <w:rsid w:val="00B22745"/>
    <w:rsid w:val="00B229CE"/>
    <w:rsid w:val="00B22E02"/>
    <w:rsid w:val="00B22FBF"/>
    <w:rsid w:val="00B22FC2"/>
    <w:rsid w:val="00B2326B"/>
    <w:rsid w:val="00B23322"/>
    <w:rsid w:val="00B233BE"/>
    <w:rsid w:val="00B2384D"/>
    <w:rsid w:val="00B2395B"/>
    <w:rsid w:val="00B23B4B"/>
    <w:rsid w:val="00B23B53"/>
    <w:rsid w:val="00B23E41"/>
    <w:rsid w:val="00B23EDE"/>
    <w:rsid w:val="00B240DD"/>
    <w:rsid w:val="00B2443B"/>
    <w:rsid w:val="00B2457D"/>
    <w:rsid w:val="00B24588"/>
    <w:rsid w:val="00B245FE"/>
    <w:rsid w:val="00B247E3"/>
    <w:rsid w:val="00B24D5A"/>
    <w:rsid w:val="00B253D5"/>
    <w:rsid w:val="00B25501"/>
    <w:rsid w:val="00B255AE"/>
    <w:rsid w:val="00B257BB"/>
    <w:rsid w:val="00B2593A"/>
    <w:rsid w:val="00B25B25"/>
    <w:rsid w:val="00B2621C"/>
    <w:rsid w:val="00B262C0"/>
    <w:rsid w:val="00B262F2"/>
    <w:rsid w:val="00B2647E"/>
    <w:rsid w:val="00B26A63"/>
    <w:rsid w:val="00B26B2D"/>
    <w:rsid w:val="00B26B66"/>
    <w:rsid w:val="00B26C13"/>
    <w:rsid w:val="00B26EB2"/>
    <w:rsid w:val="00B271F9"/>
    <w:rsid w:val="00B271FB"/>
    <w:rsid w:val="00B274BD"/>
    <w:rsid w:val="00B2776F"/>
    <w:rsid w:val="00B278D9"/>
    <w:rsid w:val="00B27C18"/>
    <w:rsid w:val="00B27F38"/>
    <w:rsid w:val="00B301A0"/>
    <w:rsid w:val="00B3046C"/>
    <w:rsid w:val="00B30883"/>
    <w:rsid w:val="00B30AEC"/>
    <w:rsid w:val="00B30D61"/>
    <w:rsid w:val="00B30D96"/>
    <w:rsid w:val="00B3141A"/>
    <w:rsid w:val="00B314CB"/>
    <w:rsid w:val="00B3160E"/>
    <w:rsid w:val="00B31858"/>
    <w:rsid w:val="00B31A05"/>
    <w:rsid w:val="00B31A6F"/>
    <w:rsid w:val="00B31A8A"/>
    <w:rsid w:val="00B31EB1"/>
    <w:rsid w:val="00B31F76"/>
    <w:rsid w:val="00B321DA"/>
    <w:rsid w:val="00B32684"/>
    <w:rsid w:val="00B32911"/>
    <w:rsid w:val="00B32FAA"/>
    <w:rsid w:val="00B330B3"/>
    <w:rsid w:val="00B3352D"/>
    <w:rsid w:val="00B33B7C"/>
    <w:rsid w:val="00B33FA2"/>
    <w:rsid w:val="00B3439D"/>
    <w:rsid w:val="00B349C3"/>
    <w:rsid w:val="00B34A04"/>
    <w:rsid w:val="00B34E1E"/>
    <w:rsid w:val="00B35893"/>
    <w:rsid w:val="00B35DF0"/>
    <w:rsid w:val="00B36A67"/>
    <w:rsid w:val="00B36B56"/>
    <w:rsid w:val="00B36C36"/>
    <w:rsid w:val="00B36CCC"/>
    <w:rsid w:val="00B36E7F"/>
    <w:rsid w:val="00B36EEF"/>
    <w:rsid w:val="00B3790B"/>
    <w:rsid w:val="00B37985"/>
    <w:rsid w:val="00B37D28"/>
    <w:rsid w:val="00B37DF0"/>
    <w:rsid w:val="00B37F9B"/>
    <w:rsid w:val="00B40DAE"/>
    <w:rsid w:val="00B40E59"/>
    <w:rsid w:val="00B4148A"/>
    <w:rsid w:val="00B41573"/>
    <w:rsid w:val="00B42089"/>
    <w:rsid w:val="00B42322"/>
    <w:rsid w:val="00B424A6"/>
    <w:rsid w:val="00B424B1"/>
    <w:rsid w:val="00B42A26"/>
    <w:rsid w:val="00B42D03"/>
    <w:rsid w:val="00B42D72"/>
    <w:rsid w:val="00B431D0"/>
    <w:rsid w:val="00B433EE"/>
    <w:rsid w:val="00B4350F"/>
    <w:rsid w:val="00B43628"/>
    <w:rsid w:val="00B43859"/>
    <w:rsid w:val="00B438AF"/>
    <w:rsid w:val="00B43AD0"/>
    <w:rsid w:val="00B43B91"/>
    <w:rsid w:val="00B43EFE"/>
    <w:rsid w:val="00B441CD"/>
    <w:rsid w:val="00B44606"/>
    <w:rsid w:val="00B448AD"/>
    <w:rsid w:val="00B44A6B"/>
    <w:rsid w:val="00B44AC5"/>
    <w:rsid w:val="00B44E2D"/>
    <w:rsid w:val="00B45269"/>
    <w:rsid w:val="00B45A5B"/>
    <w:rsid w:val="00B45F90"/>
    <w:rsid w:val="00B460B9"/>
    <w:rsid w:val="00B46584"/>
    <w:rsid w:val="00B4685E"/>
    <w:rsid w:val="00B46A7C"/>
    <w:rsid w:val="00B46C4A"/>
    <w:rsid w:val="00B46F7D"/>
    <w:rsid w:val="00B4708F"/>
    <w:rsid w:val="00B4722D"/>
    <w:rsid w:val="00B47903"/>
    <w:rsid w:val="00B47CC9"/>
    <w:rsid w:val="00B47E65"/>
    <w:rsid w:val="00B47F42"/>
    <w:rsid w:val="00B50158"/>
    <w:rsid w:val="00B504D6"/>
    <w:rsid w:val="00B505CE"/>
    <w:rsid w:val="00B50657"/>
    <w:rsid w:val="00B50683"/>
    <w:rsid w:val="00B50684"/>
    <w:rsid w:val="00B5085C"/>
    <w:rsid w:val="00B5106F"/>
    <w:rsid w:val="00B511A4"/>
    <w:rsid w:val="00B5161A"/>
    <w:rsid w:val="00B51818"/>
    <w:rsid w:val="00B5182B"/>
    <w:rsid w:val="00B51839"/>
    <w:rsid w:val="00B51965"/>
    <w:rsid w:val="00B51982"/>
    <w:rsid w:val="00B519C3"/>
    <w:rsid w:val="00B51B08"/>
    <w:rsid w:val="00B51DFC"/>
    <w:rsid w:val="00B51EC6"/>
    <w:rsid w:val="00B522AB"/>
    <w:rsid w:val="00B5265B"/>
    <w:rsid w:val="00B528AA"/>
    <w:rsid w:val="00B52D21"/>
    <w:rsid w:val="00B52EF1"/>
    <w:rsid w:val="00B530D2"/>
    <w:rsid w:val="00B53212"/>
    <w:rsid w:val="00B5322A"/>
    <w:rsid w:val="00B533B1"/>
    <w:rsid w:val="00B5395B"/>
    <w:rsid w:val="00B53C0B"/>
    <w:rsid w:val="00B53E83"/>
    <w:rsid w:val="00B5410B"/>
    <w:rsid w:val="00B54559"/>
    <w:rsid w:val="00B54792"/>
    <w:rsid w:val="00B54C92"/>
    <w:rsid w:val="00B54D67"/>
    <w:rsid w:val="00B54DDB"/>
    <w:rsid w:val="00B551DA"/>
    <w:rsid w:val="00B5586D"/>
    <w:rsid w:val="00B558BE"/>
    <w:rsid w:val="00B55A4D"/>
    <w:rsid w:val="00B55B0B"/>
    <w:rsid w:val="00B55CE5"/>
    <w:rsid w:val="00B55E77"/>
    <w:rsid w:val="00B561DE"/>
    <w:rsid w:val="00B56F2A"/>
    <w:rsid w:val="00B56F92"/>
    <w:rsid w:val="00B572B7"/>
    <w:rsid w:val="00B573F1"/>
    <w:rsid w:val="00B573FE"/>
    <w:rsid w:val="00B57582"/>
    <w:rsid w:val="00B57F26"/>
    <w:rsid w:val="00B602B4"/>
    <w:rsid w:val="00B607A7"/>
    <w:rsid w:val="00B60800"/>
    <w:rsid w:val="00B608DC"/>
    <w:rsid w:val="00B609AD"/>
    <w:rsid w:val="00B609EC"/>
    <w:rsid w:val="00B61154"/>
    <w:rsid w:val="00B6138E"/>
    <w:rsid w:val="00B613F7"/>
    <w:rsid w:val="00B6150F"/>
    <w:rsid w:val="00B618BA"/>
    <w:rsid w:val="00B618D0"/>
    <w:rsid w:val="00B61909"/>
    <w:rsid w:val="00B61B85"/>
    <w:rsid w:val="00B61C47"/>
    <w:rsid w:val="00B62233"/>
    <w:rsid w:val="00B62565"/>
    <w:rsid w:val="00B62CA0"/>
    <w:rsid w:val="00B63125"/>
    <w:rsid w:val="00B6357F"/>
    <w:rsid w:val="00B63C92"/>
    <w:rsid w:val="00B6403F"/>
    <w:rsid w:val="00B6404B"/>
    <w:rsid w:val="00B64166"/>
    <w:rsid w:val="00B6434E"/>
    <w:rsid w:val="00B64772"/>
    <w:rsid w:val="00B6483E"/>
    <w:rsid w:val="00B6487F"/>
    <w:rsid w:val="00B64B17"/>
    <w:rsid w:val="00B64D3E"/>
    <w:rsid w:val="00B64D6B"/>
    <w:rsid w:val="00B64E45"/>
    <w:rsid w:val="00B651D4"/>
    <w:rsid w:val="00B65213"/>
    <w:rsid w:val="00B652CC"/>
    <w:rsid w:val="00B65685"/>
    <w:rsid w:val="00B6595A"/>
    <w:rsid w:val="00B659AE"/>
    <w:rsid w:val="00B65CC2"/>
    <w:rsid w:val="00B65E07"/>
    <w:rsid w:val="00B66172"/>
    <w:rsid w:val="00B6622C"/>
    <w:rsid w:val="00B66433"/>
    <w:rsid w:val="00B664C8"/>
    <w:rsid w:val="00B66698"/>
    <w:rsid w:val="00B67104"/>
    <w:rsid w:val="00B672F9"/>
    <w:rsid w:val="00B676A2"/>
    <w:rsid w:val="00B676CA"/>
    <w:rsid w:val="00B67D5D"/>
    <w:rsid w:val="00B702F8"/>
    <w:rsid w:val="00B70602"/>
    <w:rsid w:val="00B7083B"/>
    <w:rsid w:val="00B70D79"/>
    <w:rsid w:val="00B70F03"/>
    <w:rsid w:val="00B7100C"/>
    <w:rsid w:val="00B712BF"/>
    <w:rsid w:val="00B7132D"/>
    <w:rsid w:val="00B71404"/>
    <w:rsid w:val="00B714BA"/>
    <w:rsid w:val="00B7162D"/>
    <w:rsid w:val="00B71883"/>
    <w:rsid w:val="00B721F5"/>
    <w:rsid w:val="00B72354"/>
    <w:rsid w:val="00B7263B"/>
    <w:rsid w:val="00B726F3"/>
    <w:rsid w:val="00B728B6"/>
    <w:rsid w:val="00B72A54"/>
    <w:rsid w:val="00B72A75"/>
    <w:rsid w:val="00B72B2A"/>
    <w:rsid w:val="00B72EA0"/>
    <w:rsid w:val="00B73079"/>
    <w:rsid w:val="00B730E9"/>
    <w:rsid w:val="00B731ED"/>
    <w:rsid w:val="00B7362F"/>
    <w:rsid w:val="00B73979"/>
    <w:rsid w:val="00B73F49"/>
    <w:rsid w:val="00B741CA"/>
    <w:rsid w:val="00B75299"/>
    <w:rsid w:val="00B757AB"/>
    <w:rsid w:val="00B758EA"/>
    <w:rsid w:val="00B75996"/>
    <w:rsid w:val="00B75A59"/>
    <w:rsid w:val="00B7606D"/>
    <w:rsid w:val="00B76378"/>
    <w:rsid w:val="00B76595"/>
    <w:rsid w:val="00B76858"/>
    <w:rsid w:val="00B7694D"/>
    <w:rsid w:val="00B76CE0"/>
    <w:rsid w:val="00B76E73"/>
    <w:rsid w:val="00B77158"/>
    <w:rsid w:val="00B772AE"/>
    <w:rsid w:val="00B778B5"/>
    <w:rsid w:val="00B77E9A"/>
    <w:rsid w:val="00B77F5E"/>
    <w:rsid w:val="00B8001D"/>
    <w:rsid w:val="00B8020A"/>
    <w:rsid w:val="00B80293"/>
    <w:rsid w:val="00B802BB"/>
    <w:rsid w:val="00B805E4"/>
    <w:rsid w:val="00B80B0C"/>
    <w:rsid w:val="00B80B91"/>
    <w:rsid w:val="00B81031"/>
    <w:rsid w:val="00B8113E"/>
    <w:rsid w:val="00B81733"/>
    <w:rsid w:val="00B81754"/>
    <w:rsid w:val="00B81B9B"/>
    <w:rsid w:val="00B81D53"/>
    <w:rsid w:val="00B81EC9"/>
    <w:rsid w:val="00B81F06"/>
    <w:rsid w:val="00B81F20"/>
    <w:rsid w:val="00B820F9"/>
    <w:rsid w:val="00B82734"/>
    <w:rsid w:val="00B83928"/>
    <w:rsid w:val="00B83A0C"/>
    <w:rsid w:val="00B83E07"/>
    <w:rsid w:val="00B84324"/>
    <w:rsid w:val="00B8440E"/>
    <w:rsid w:val="00B8456F"/>
    <w:rsid w:val="00B84D67"/>
    <w:rsid w:val="00B85120"/>
    <w:rsid w:val="00B85473"/>
    <w:rsid w:val="00B8580F"/>
    <w:rsid w:val="00B85B85"/>
    <w:rsid w:val="00B85DD4"/>
    <w:rsid w:val="00B85E16"/>
    <w:rsid w:val="00B85EA3"/>
    <w:rsid w:val="00B86B1E"/>
    <w:rsid w:val="00B86B74"/>
    <w:rsid w:val="00B86C20"/>
    <w:rsid w:val="00B8728C"/>
    <w:rsid w:val="00B874C7"/>
    <w:rsid w:val="00B87549"/>
    <w:rsid w:val="00B878AD"/>
    <w:rsid w:val="00B87D4C"/>
    <w:rsid w:val="00B87E0C"/>
    <w:rsid w:val="00B87E71"/>
    <w:rsid w:val="00B900AC"/>
    <w:rsid w:val="00B900E6"/>
    <w:rsid w:val="00B90581"/>
    <w:rsid w:val="00B905D4"/>
    <w:rsid w:val="00B905E9"/>
    <w:rsid w:val="00B90788"/>
    <w:rsid w:val="00B907BF"/>
    <w:rsid w:val="00B90C34"/>
    <w:rsid w:val="00B90E92"/>
    <w:rsid w:val="00B90F09"/>
    <w:rsid w:val="00B9109F"/>
    <w:rsid w:val="00B914E5"/>
    <w:rsid w:val="00B91C4D"/>
    <w:rsid w:val="00B91E03"/>
    <w:rsid w:val="00B91F49"/>
    <w:rsid w:val="00B92253"/>
    <w:rsid w:val="00B923C3"/>
    <w:rsid w:val="00B925B3"/>
    <w:rsid w:val="00B9285F"/>
    <w:rsid w:val="00B929E2"/>
    <w:rsid w:val="00B92CA6"/>
    <w:rsid w:val="00B93008"/>
    <w:rsid w:val="00B93130"/>
    <w:rsid w:val="00B931B1"/>
    <w:rsid w:val="00B93DD6"/>
    <w:rsid w:val="00B93E13"/>
    <w:rsid w:val="00B93FD8"/>
    <w:rsid w:val="00B94006"/>
    <w:rsid w:val="00B945C6"/>
    <w:rsid w:val="00B946B9"/>
    <w:rsid w:val="00B9481C"/>
    <w:rsid w:val="00B94AC3"/>
    <w:rsid w:val="00B94CAA"/>
    <w:rsid w:val="00B95167"/>
    <w:rsid w:val="00B9596F"/>
    <w:rsid w:val="00B95B61"/>
    <w:rsid w:val="00B95CF1"/>
    <w:rsid w:val="00B95D78"/>
    <w:rsid w:val="00B95EAB"/>
    <w:rsid w:val="00B96376"/>
    <w:rsid w:val="00B96A11"/>
    <w:rsid w:val="00B96DD8"/>
    <w:rsid w:val="00B96E30"/>
    <w:rsid w:val="00B96F43"/>
    <w:rsid w:val="00B973D0"/>
    <w:rsid w:val="00B977DF"/>
    <w:rsid w:val="00B97AEC"/>
    <w:rsid w:val="00B97E76"/>
    <w:rsid w:val="00B97FFC"/>
    <w:rsid w:val="00BA0791"/>
    <w:rsid w:val="00BA0ADD"/>
    <w:rsid w:val="00BA0F64"/>
    <w:rsid w:val="00BA0F84"/>
    <w:rsid w:val="00BA12BA"/>
    <w:rsid w:val="00BA1300"/>
    <w:rsid w:val="00BA1328"/>
    <w:rsid w:val="00BA1398"/>
    <w:rsid w:val="00BA152C"/>
    <w:rsid w:val="00BA164A"/>
    <w:rsid w:val="00BA16F8"/>
    <w:rsid w:val="00BA1AC8"/>
    <w:rsid w:val="00BA1C29"/>
    <w:rsid w:val="00BA2551"/>
    <w:rsid w:val="00BA27BD"/>
    <w:rsid w:val="00BA27CF"/>
    <w:rsid w:val="00BA29F7"/>
    <w:rsid w:val="00BA2CEA"/>
    <w:rsid w:val="00BA349E"/>
    <w:rsid w:val="00BA3668"/>
    <w:rsid w:val="00BA40FB"/>
    <w:rsid w:val="00BA4373"/>
    <w:rsid w:val="00BA4628"/>
    <w:rsid w:val="00BA486B"/>
    <w:rsid w:val="00BA4878"/>
    <w:rsid w:val="00BA4EB6"/>
    <w:rsid w:val="00BA56BA"/>
    <w:rsid w:val="00BA5840"/>
    <w:rsid w:val="00BA5A1C"/>
    <w:rsid w:val="00BA5AA9"/>
    <w:rsid w:val="00BA5BB4"/>
    <w:rsid w:val="00BA619D"/>
    <w:rsid w:val="00BA6310"/>
    <w:rsid w:val="00BA6334"/>
    <w:rsid w:val="00BA6B24"/>
    <w:rsid w:val="00BA6B88"/>
    <w:rsid w:val="00BA712E"/>
    <w:rsid w:val="00BA7925"/>
    <w:rsid w:val="00BA7AAC"/>
    <w:rsid w:val="00BA7C45"/>
    <w:rsid w:val="00BB0414"/>
    <w:rsid w:val="00BB0472"/>
    <w:rsid w:val="00BB04F4"/>
    <w:rsid w:val="00BB0927"/>
    <w:rsid w:val="00BB094D"/>
    <w:rsid w:val="00BB0959"/>
    <w:rsid w:val="00BB0AF4"/>
    <w:rsid w:val="00BB0E01"/>
    <w:rsid w:val="00BB0E95"/>
    <w:rsid w:val="00BB11D5"/>
    <w:rsid w:val="00BB17CA"/>
    <w:rsid w:val="00BB19C4"/>
    <w:rsid w:val="00BB1AC9"/>
    <w:rsid w:val="00BB1B29"/>
    <w:rsid w:val="00BB1B86"/>
    <w:rsid w:val="00BB1BFC"/>
    <w:rsid w:val="00BB1C45"/>
    <w:rsid w:val="00BB221F"/>
    <w:rsid w:val="00BB2287"/>
    <w:rsid w:val="00BB23BB"/>
    <w:rsid w:val="00BB24F1"/>
    <w:rsid w:val="00BB26B6"/>
    <w:rsid w:val="00BB2944"/>
    <w:rsid w:val="00BB2A5D"/>
    <w:rsid w:val="00BB31D6"/>
    <w:rsid w:val="00BB321A"/>
    <w:rsid w:val="00BB369D"/>
    <w:rsid w:val="00BB3949"/>
    <w:rsid w:val="00BB3BCB"/>
    <w:rsid w:val="00BB3CFF"/>
    <w:rsid w:val="00BB3E48"/>
    <w:rsid w:val="00BB3F86"/>
    <w:rsid w:val="00BB3FF9"/>
    <w:rsid w:val="00BB42D9"/>
    <w:rsid w:val="00BB47DD"/>
    <w:rsid w:val="00BB4838"/>
    <w:rsid w:val="00BB49EB"/>
    <w:rsid w:val="00BB4B1C"/>
    <w:rsid w:val="00BB4F65"/>
    <w:rsid w:val="00BB5213"/>
    <w:rsid w:val="00BB5371"/>
    <w:rsid w:val="00BB5AB2"/>
    <w:rsid w:val="00BB5C5E"/>
    <w:rsid w:val="00BB5CD6"/>
    <w:rsid w:val="00BB6029"/>
    <w:rsid w:val="00BB67CC"/>
    <w:rsid w:val="00BB6907"/>
    <w:rsid w:val="00BB6A4C"/>
    <w:rsid w:val="00BB6F02"/>
    <w:rsid w:val="00BB70D8"/>
    <w:rsid w:val="00BB70FB"/>
    <w:rsid w:val="00BB7640"/>
    <w:rsid w:val="00BB7AC5"/>
    <w:rsid w:val="00BB7CB0"/>
    <w:rsid w:val="00BB7D20"/>
    <w:rsid w:val="00BB7DEE"/>
    <w:rsid w:val="00BB7E97"/>
    <w:rsid w:val="00BB7FE5"/>
    <w:rsid w:val="00BC0098"/>
    <w:rsid w:val="00BC0416"/>
    <w:rsid w:val="00BC045D"/>
    <w:rsid w:val="00BC0809"/>
    <w:rsid w:val="00BC0959"/>
    <w:rsid w:val="00BC0967"/>
    <w:rsid w:val="00BC0CF1"/>
    <w:rsid w:val="00BC11C5"/>
    <w:rsid w:val="00BC1226"/>
    <w:rsid w:val="00BC16F6"/>
    <w:rsid w:val="00BC1C04"/>
    <w:rsid w:val="00BC1CC4"/>
    <w:rsid w:val="00BC1D98"/>
    <w:rsid w:val="00BC1E46"/>
    <w:rsid w:val="00BC21F2"/>
    <w:rsid w:val="00BC237C"/>
    <w:rsid w:val="00BC2923"/>
    <w:rsid w:val="00BC2AC1"/>
    <w:rsid w:val="00BC2BD3"/>
    <w:rsid w:val="00BC3013"/>
    <w:rsid w:val="00BC33AB"/>
    <w:rsid w:val="00BC3594"/>
    <w:rsid w:val="00BC37CA"/>
    <w:rsid w:val="00BC3960"/>
    <w:rsid w:val="00BC3A8D"/>
    <w:rsid w:val="00BC3CDB"/>
    <w:rsid w:val="00BC3D09"/>
    <w:rsid w:val="00BC4050"/>
    <w:rsid w:val="00BC4173"/>
    <w:rsid w:val="00BC4276"/>
    <w:rsid w:val="00BC4659"/>
    <w:rsid w:val="00BC484B"/>
    <w:rsid w:val="00BC48BF"/>
    <w:rsid w:val="00BC515E"/>
    <w:rsid w:val="00BC58A4"/>
    <w:rsid w:val="00BC5EB3"/>
    <w:rsid w:val="00BC6208"/>
    <w:rsid w:val="00BC68AD"/>
    <w:rsid w:val="00BC6D6B"/>
    <w:rsid w:val="00BC6E68"/>
    <w:rsid w:val="00BC6F17"/>
    <w:rsid w:val="00BC6FAB"/>
    <w:rsid w:val="00BC7558"/>
    <w:rsid w:val="00BC7BD9"/>
    <w:rsid w:val="00BD032B"/>
    <w:rsid w:val="00BD07BB"/>
    <w:rsid w:val="00BD084E"/>
    <w:rsid w:val="00BD09D4"/>
    <w:rsid w:val="00BD0A5C"/>
    <w:rsid w:val="00BD0B15"/>
    <w:rsid w:val="00BD0D2A"/>
    <w:rsid w:val="00BD0FB4"/>
    <w:rsid w:val="00BD1018"/>
    <w:rsid w:val="00BD103D"/>
    <w:rsid w:val="00BD13BF"/>
    <w:rsid w:val="00BD17A1"/>
    <w:rsid w:val="00BD17BA"/>
    <w:rsid w:val="00BD1882"/>
    <w:rsid w:val="00BD19BA"/>
    <w:rsid w:val="00BD1ADE"/>
    <w:rsid w:val="00BD1EE3"/>
    <w:rsid w:val="00BD2355"/>
    <w:rsid w:val="00BD23D9"/>
    <w:rsid w:val="00BD2547"/>
    <w:rsid w:val="00BD2BC4"/>
    <w:rsid w:val="00BD2D45"/>
    <w:rsid w:val="00BD2DE0"/>
    <w:rsid w:val="00BD368A"/>
    <w:rsid w:val="00BD3797"/>
    <w:rsid w:val="00BD39DA"/>
    <w:rsid w:val="00BD3A42"/>
    <w:rsid w:val="00BD3E10"/>
    <w:rsid w:val="00BD3F74"/>
    <w:rsid w:val="00BD3FA2"/>
    <w:rsid w:val="00BD4511"/>
    <w:rsid w:val="00BD527A"/>
    <w:rsid w:val="00BD542C"/>
    <w:rsid w:val="00BD5444"/>
    <w:rsid w:val="00BD5458"/>
    <w:rsid w:val="00BD54F3"/>
    <w:rsid w:val="00BD57A1"/>
    <w:rsid w:val="00BD5816"/>
    <w:rsid w:val="00BD5E1E"/>
    <w:rsid w:val="00BD5E51"/>
    <w:rsid w:val="00BD65C1"/>
    <w:rsid w:val="00BD66FA"/>
    <w:rsid w:val="00BD6A8B"/>
    <w:rsid w:val="00BD6FC5"/>
    <w:rsid w:val="00BD7899"/>
    <w:rsid w:val="00BD78D0"/>
    <w:rsid w:val="00BD7ACD"/>
    <w:rsid w:val="00BD7EF2"/>
    <w:rsid w:val="00BE0577"/>
    <w:rsid w:val="00BE12F8"/>
    <w:rsid w:val="00BE131C"/>
    <w:rsid w:val="00BE1642"/>
    <w:rsid w:val="00BE1ABE"/>
    <w:rsid w:val="00BE1B01"/>
    <w:rsid w:val="00BE1B54"/>
    <w:rsid w:val="00BE1C19"/>
    <w:rsid w:val="00BE1EF7"/>
    <w:rsid w:val="00BE223F"/>
    <w:rsid w:val="00BE2606"/>
    <w:rsid w:val="00BE274C"/>
    <w:rsid w:val="00BE2959"/>
    <w:rsid w:val="00BE2C42"/>
    <w:rsid w:val="00BE2D76"/>
    <w:rsid w:val="00BE2F99"/>
    <w:rsid w:val="00BE3180"/>
    <w:rsid w:val="00BE373D"/>
    <w:rsid w:val="00BE3C3E"/>
    <w:rsid w:val="00BE3EF4"/>
    <w:rsid w:val="00BE3F2A"/>
    <w:rsid w:val="00BE4097"/>
    <w:rsid w:val="00BE40B5"/>
    <w:rsid w:val="00BE4198"/>
    <w:rsid w:val="00BE41D9"/>
    <w:rsid w:val="00BE43F4"/>
    <w:rsid w:val="00BE45B2"/>
    <w:rsid w:val="00BE47A5"/>
    <w:rsid w:val="00BE48C9"/>
    <w:rsid w:val="00BE52B2"/>
    <w:rsid w:val="00BE5480"/>
    <w:rsid w:val="00BE5481"/>
    <w:rsid w:val="00BE58E8"/>
    <w:rsid w:val="00BE5CC1"/>
    <w:rsid w:val="00BE5CCA"/>
    <w:rsid w:val="00BE5FB8"/>
    <w:rsid w:val="00BE61FE"/>
    <w:rsid w:val="00BE697B"/>
    <w:rsid w:val="00BE6B24"/>
    <w:rsid w:val="00BE7518"/>
    <w:rsid w:val="00BE7BC1"/>
    <w:rsid w:val="00BF01FC"/>
    <w:rsid w:val="00BF0219"/>
    <w:rsid w:val="00BF02EB"/>
    <w:rsid w:val="00BF0397"/>
    <w:rsid w:val="00BF09AF"/>
    <w:rsid w:val="00BF0B85"/>
    <w:rsid w:val="00BF0C16"/>
    <w:rsid w:val="00BF0DDD"/>
    <w:rsid w:val="00BF0F25"/>
    <w:rsid w:val="00BF1048"/>
    <w:rsid w:val="00BF1148"/>
    <w:rsid w:val="00BF153A"/>
    <w:rsid w:val="00BF190B"/>
    <w:rsid w:val="00BF1B1C"/>
    <w:rsid w:val="00BF1C60"/>
    <w:rsid w:val="00BF1DEB"/>
    <w:rsid w:val="00BF1F96"/>
    <w:rsid w:val="00BF1FD3"/>
    <w:rsid w:val="00BF234C"/>
    <w:rsid w:val="00BF2804"/>
    <w:rsid w:val="00BF2CB0"/>
    <w:rsid w:val="00BF2CEF"/>
    <w:rsid w:val="00BF2F59"/>
    <w:rsid w:val="00BF3101"/>
    <w:rsid w:val="00BF333F"/>
    <w:rsid w:val="00BF3451"/>
    <w:rsid w:val="00BF3F04"/>
    <w:rsid w:val="00BF44F1"/>
    <w:rsid w:val="00BF4588"/>
    <w:rsid w:val="00BF47BD"/>
    <w:rsid w:val="00BF4896"/>
    <w:rsid w:val="00BF4C05"/>
    <w:rsid w:val="00BF4CDB"/>
    <w:rsid w:val="00BF4ED4"/>
    <w:rsid w:val="00BF4FBF"/>
    <w:rsid w:val="00BF51A4"/>
    <w:rsid w:val="00BF5249"/>
    <w:rsid w:val="00BF53C2"/>
    <w:rsid w:val="00BF53D6"/>
    <w:rsid w:val="00BF54A2"/>
    <w:rsid w:val="00BF57F7"/>
    <w:rsid w:val="00BF5BA7"/>
    <w:rsid w:val="00BF5EF5"/>
    <w:rsid w:val="00BF6047"/>
    <w:rsid w:val="00BF62AF"/>
    <w:rsid w:val="00BF6324"/>
    <w:rsid w:val="00BF642F"/>
    <w:rsid w:val="00BF684F"/>
    <w:rsid w:val="00BF6CF5"/>
    <w:rsid w:val="00BF6F18"/>
    <w:rsid w:val="00BF71E1"/>
    <w:rsid w:val="00BF72B2"/>
    <w:rsid w:val="00BF7942"/>
    <w:rsid w:val="00BF7C2F"/>
    <w:rsid w:val="00BF7ECC"/>
    <w:rsid w:val="00C00082"/>
    <w:rsid w:val="00C003EE"/>
    <w:rsid w:val="00C005D4"/>
    <w:rsid w:val="00C00942"/>
    <w:rsid w:val="00C00B63"/>
    <w:rsid w:val="00C01000"/>
    <w:rsid w:val="00C01036"/>
    <w:rsid w:val="00C012DE"/>
    <w:rsid w:val="00C014E8"/>
    <w:rsid w:val="00C01592"/>
    <w:rsid w:val="00C018A5"/>
    <w:rsid w:val="00C01BA1"/>
    <w:rsid w:val="00C01C40"/>
    <w:rsid w:val="00C0208F"/>
    <w:rsid w:val="00C020F6"/>
    <w:rsid w:val="00C0267F"/>
    <w:rsid w:val="00C026BE"/>
    <w:rsid w:val="00C029EE"/>
    <w:rsid w:val="00C02ACF"/>
    <w:rsid w:val="00C02B6F"/>
    <w:rsid w:val="00C02E38"/>
    <w:rsid w:val="00C0309F"/>
    <w:rsid w:val="00C03213"/>
    <w:rsid w:val="00C032A5"/>
    <w:rsid w:val="00C03360"/>
    <w:rsid w:val="00C03401"/>
    <w:rsid w:val="00C037F9"/>
    <w:rsid w:val="00C03F67"/>
    <w:rsid w:val="00C03FE7"/>
    <w:rsid w:val="00C0457E"/>
    <w:rsid w:val="00C04AC1"/>
    <w:rsid w:val="00C055F0"/>
    <w:rsid w:val="00C058E4"/>
    <w:rsid w:val="00C0603C"/>
    <w:rsid w:val="00C06104"/>
    <w:rsid w:val="00C061A8"/>
    <w:rsid w:val="00C06223"/>
    <w:rsid w:val="00C066A6"/>
    <w:rsid w:val="00C069DC"/>
    <w:rsid w:val="00C06B44"/>
    <w:rsid w:val="00C06F44"/>
    <w:rsid w:val="00C07183"/>
    <w:rsid w:val="00C071EB"/>
    <w:rsid w:val="00C0726C"/>
    <w:rsid w:val="00C0727C"/>
    <w:rsid w:val="00C0742D"/>
    <w:rsid w:val="00C07523"/>
    <w:rsid w:val="00C079AA"/>
    <w:rsid w:val="00C07B84"/>
    <w:rsid w:val="00C07B8D"/>
    <w:rsid w:val="00C07BF0"/>
    <w:rsid w:val="00C07ECF"/>
    <w:rsid w:val="00C07EEC"/>
    <w:rsid w:val="00C10265"/>
    <w:rsid w:val="00C10331"/>
    <w:rsid w:val="00C10DD3"/>
    <w:rsid w:val="00C10FF7"/>
    <w:rsid w:val="00C110EE"/>
    <w:rsid w:val="00C1111D"/>
    <w:rsid w:val="00C116EF"/>
    <w:rsid w:val="00C12292"/>
    <w:rsid w:val="00C1267D"/>
    <w:rsid w:val="00C12E9D"/>
    <w:rsid w:val="00C12F35"/>
    <w:rsid w:val="00C1347A"/>
    <w:rsid w:val="00C13582"/>
    <w:rsid w:val="00C138CD"/>
    <w:rsid w:val="00C13EBD"/>
    <w:rsid w:val="00C13ED1"/>
    <w:rsid w:val="00C142BE"/>
    <w:rsid w:val="00C149A9"/>
    <w:rsid w:val="00C150F6"/>
    <w:rsid w:val="00C1524D"/>
    <w:rsid w:val="00C159F0"/>
    <w:rsid w:val="00C15B20"/>
    <w:rsid w:val="00C15BDE"/>
    <w:rsid w:val="00C160C2"/>
    <w:rsid w:val="00C16152"/>
    <w:rsid w:val="00C16907"/>
    <w:rsid w:val="00C16E8E"/>
    <w:rsid w:val="00C16FB0"/>
    <w:rsid w:val="00C1708F"/>
    <w:rsid w:val="00C17222"/>
    <w:rsid w:val="00C1763E"/>
    <w:rsid w:val="00C176AD"/>
    <w:rsid w:val="00C176FE"/>
    <w:rsid w:val="00C17A1E"/>
    <w:rsid w:val="00C17F26"/>
    <w:rsid w:val="00C209F7"/>
    <w:rsid w:val="00C20B0E"/>
    <w:rsid w:val="00C20B9D"/>
    <w:rsid w:val="00C20BBB"/>
    <w:rsid w:val="00C20BF5"/>
    <w:rsid w:val="00C217F5"/>
    <w:rsid w:val="00C21C94"/>
    <w:rsid w:val="00C222FA"/>
    <w:rsid w:val="00C224D3"/>
    <w:rsid w:val="00C227A3"/>
    <w:rsid w:val="00C22D40"/>
    <w:rsid w:val="00C22E13"/>
    <w:rsid w:val="00C22E1F"/>
    <w:rsid w:val="00C23067"/>
    <w:rsid w:val="00C230C4"/>
    <w:rsid w:val="00C23119"/>
    <w:rsid w:val="00C23443"/>
    <w:rsid w:val="00C2362D"/>
    <w:rsid w:val="00C237C3"/>
    <w:rsid w:val="00C23892"/>
    <w:rsid w:val="00C238A9"/>
    <w:rsid w:val="00C238CD"/>
    <w:rsid w:val="00C23A3D"/>
    <w:rsid w:val="00C23A40"/>
    <w:rsid w:val="00C23D97"/>
    <w:rsid w:val="00C23F57"/>
    <w:rsid w:val="00C241AB"/>
    <w:rsid w:val="00C24476"/>
    <w:rsid w:val="00C2447F"/>
    <w:rsid w:val="00C244CF"/>
    <w:rsid w:val="00C2460C"/>
    <w:rsid w:val="00C246A1"/>
    <w:rsid w:val="00C256D2"/>
    <w:rsid w:val="00C258A8"/>
    <w:rsid w:val="00C25C5F"/>
    <w:rsid w:val="00C25DD7"/>
    <w:rsid w:val="00C2604F"/>
    <w:rsid w:val="00C26340"/>
    <w:rsid w:val="00C2649F"/>
    <w:rsid w:val="00C266D6"/>
    <w:rsid w:val="00C26784"/>
    <w:rsid w:val="00C2680F"/>
    <w:rsid w:val="00C26961"/>
    <w:rsid w:val="00C26D2E"/>
    <w:rsid w:val="00C2749E"/>
    <w:rsid w:val="00C277C3"/>
    <w:rsid w:val="00C27F2C"/>
    <w:rsid w:val="00C30231"/>
    <w:rsid w:val="00C302C8"/>
    <w:rsid w:val="00C302CF"/>
    <w:rsid w:val="00C30B0C"/>
    <w:rsid w:val="00C3149F"/>
    <w:rsid w:val="00C319A8"/>
    <w:rsid w:val="00C31BFC"/>
    <w:rsid w:val="00C31D63"/>
    <w:rsid w:val="00C31F82"/>
    <w:rsid w:val="00C327FA"/>
    <w:rsid w:val="00C3286D"/>
    <w:rsid w:val="00C3296D"/>
    <w:rsid w:val="00C32E2C"/>
    <w:rsid w:val="00C331EB"/>
    <w:rsid w:val="00C33211"/>
    <w:rsid w:val="00C332CB"/>
    <w:rsid w:val="00C33313"/>
    <w:rsid w:val="00C3336D"/>
    <w:rsid w:val="00C33666"/>
    <w:rsid w:val="00C33ACA"/>
    <w:rsid w:val="00C33B9C"/>
    <w:rsid w:val="00C33BEB"/>
    <w:rsid w:val="00C33D5A"/>
    <w:rsid w:val="00C33F14"/>
    <w:rsid w:val="00C3412D"/>
    <w:rsid w:val="00C345ED"/>
    <w:rsid w:val="00C34769"/>
    <w:rsid w:val="00C347D5"/>
    <w:rsid w:val="00C34C6B"/>
    <w:rsid w:val="00C34F96"/>
    <w:rsid w:val="00C357E6"/>
    <w:rsid w:val="00C35925"/>
    <w:rsid w:val="00C35A9C"/>
    <w:rsid w:val="00C35B8F"/>
    <w:rsid w:val="00C36282"/>
    <w:rsid w:val="00C36374"/>
    <w:rsid w:val="00C36427"/>
    <w:rsid w:val="00C372B7"/>
    <w:rsid w:val="00C373D0"/>
    <w:rsid w:val="00C374A1"/>
    <w:rsid w:val="00C37C9E"/>
    <w:rsid w:val="00C4002B"/>
    <w:rsid w:val="00C40532"/>
    <w:rsid w:val="00C4053F"/>
    <w:rsid w:val="00C40754"/>
    <w:rsid w:val="00C40991"/>
    <w:rsid w:val="00C40AAE"/>
    <w:rsid w:val="00C4135F"/>
    <w:rsid w:val="00C41573"/>
    <w:rsid w:val="00C41A3E"/>
    <w:rsid w:val="00C41AE0"/>
    <w:rsid w:val="00C41BB4"/>
    <w:rsid w:val="00C41D10"/>
    <w:rsid w:val="00C42608"/>
    <w:rsid w:val="00C4269D"/>
    <w:rsid w:val="00C426E5"/>
    <w:rsid w:val="00C427E1"/>
    <w:rsid w:val="00C427E3"/>
    <w:rsid w:val="00C428B3"/>
    <w:rsid w:val="00C42A92"/>
    <w:rsid w:val="00C42C6F"/>
    <w:rsid w:val="00C43677"/>
    <w:rsid w:val="00C438D4"/>
    <w:rsid w:val="00C43CCE"/>
    <w:rsid w:val="00C43F50"/>
    <w:rsid w:val="00C4404E"/>
    <w:rsid w:val="00C4472D"/>
    <w:rsid w:val="00C44737"/>
    <w:rsid w:val="00C45025"/>
    <w:rsid w:val="00C45501"/>
    <w:rsid w:val="00C45ACE"/>
    <w:rsid w:val="00C45D86"/>
    <w:rsid w:val="00C46115"/>
    <w:rsid w:val="00C46757"/>
    <w:rsid w:val="00C4681E"/>
    <w:rsid w:val="00C46829"/>
    <w:rsid w:val="00C46A99"/>
    <w:rsid w:val="00C46B21"/>
    <w:rsid w:val="00C46C4F"/>
    <w:rsid w:val="00C4754D"/>
    <w:rsid w:val="00C4766A"/>
    <w:rsid w:val="00C4779E"/>
    <w:rsid w:val="00C477CC"/>
    <w:rsid w:val="00C47C6F"/>
    <w:rsid w:val="00C47D8D"/>
    <w:rsid w:val="00C502D3"/>
    <w:rsid w:val="00C50679"/>
    <w:rsid w:val="00C514FB"/>
    <w:rsid w:val="00C51517"/>
    <w:rsid w:val="00C51992"/>
    <w:rsid w:val="00C519E9"/>
    <w:rsid w:val="00C519FF"/>
    <w:rsid w:val="00C51B0C"/>
    <w:rsid w:val="00C51DE1"/>
    <w:rsid w:val="00C51E39"/>
    <w:rsid w:val="00C52210"/>
    <w:rsid w:val="00C522F5"/>
    <w:rsid w:val="00C523C0"/>
    <w:rsid w:val="00C52D1E"/>
    <w:rsid w:val="00C52F4B"/>
    <w:rsid w:val="00C52FB1"/>
    <w:rsid w:val="00C5319A"/>
    <w:rsid w:val="00C53319"/>
    <w:rsid w:val="00C5358B"/>
    <w:rsid w:val="00C535D4"/>
    <w:rsid w:val="00C53A25"/>
    <w:rsid w:val="00C54745"/>
    <w:rsid w:val="00C54A09"/>
    <w:rsid w:val="00C54C49"/>
    <w:rsid w:val="00C54DB4"/>
    <w:rsid w:val="00C551EC"/>
    <w:rsid w:val="00C5543F"/>
    <w:rsid w:val="00C555C5"/>
    <w:rsid w:val="00C559FF"/>
    <w:rsid w:val="00C55A44"/>
    <w:rsid w:val="00C55B72"/>
    <w:rsid w:val="00C56077"/>
    <w:rsid w:val="00C565D7"/>
    <w:rsid w:val="00C571FC"/>
    <w:rsid w:val="00C57856"/>
    <w:rsid w:val="00C57AD8"/>
    <w:rsid w:val="00C60433"/>
    <w:rsid w:val="00C60800"/>
    <w:rsid w:val="00C610F6"/>
    <w:rsid w:val="00C6187C"/>
    <w:rsid w:val="00C618EE"/>
    <w:rsid w:val="00C61D14"/>
    <w:rsid w:val="00C61F8D"/>
    <w:rsid w:val="00C622E1"/>
    <w:rsid w:val="00C62447"/>
    <w:rsid w:val="00C62649"/>
    <w:rsid w:val="00C62B72"/>
    <w:rsid w:val="00C633DF"/>
    <w:rsid w:val="00C634D8"/>
    <w:rsid w:val="00C6382D"/>
    <w:rsid w:val="00C638D6"/>
    <w:rsid w:val="00C6395A"/>
    <w:rsid w:val="00C63B24"/>
    <w:rsid w:val="00C63EB3"/>
    <w:rsid w:val="00C64005"/>
    <w:rsid w:val="00C64194"/>
    <w:rsid w:val="00C6438A"/>
    <w:rsid w:val="00C6460F"/>
    <w:rsid w:val="00C64681"/>
    <w:rsid w:val="00C64727"/>
    <w:rsid w:val="00C64CA6"/>
    <w:rsid w:val="00C64DFA"/>
    <w:rsid w:val="00C650B8"/>
    <w:rsid w:val="00C6558F"/>
    <w:rsid w:val="00C65B1E"/>
    <w:rsid w:val="00C65E52"/>
    <w:rsid w:val="00C65F63"/>
    <w:rsid w:val="00C660F1"/>
    <w:rsid w:val="00C661C3"/>
    <w:rsid w:val="00C6649D"/>
    <w:rsid w:val="00C67302"/>
    <w:rsid w:val="00C6743B"/>
    <w:rsid w:val="00C67D4D"/>
    <w:rsid w:val="00C70069"/>
    <w:rsid w:val="00C70134"/>
    <w:rsid w:val="00C701AE"/>
    <w:rsid w:val="00C706F9"/>
    <w:rsid w:val="00C7094A"/>
    <w:rsid w:val="00C70B26"/>
    <w:rsid w:val="00C70BCB"/>
    <w:rsid w:val="00C70EB3"/>
    <w:rsid w:val="00C71041"/>
    <w:rsid w:val="00C71217"/>
    <w:rsid w:val="00C712A3"/>
    <w:rsid w:val="00C712CF"/>
    <w:rsid w:val="00C71939"/>
    <w:rsid w:val="00C71C86"/>
    <w:rsid w:val="00C72149"/>
    <w:rsid w:val="00C72533"/>
    <w:rsid w:val="00C726AF"/>
    <w:rsid w:val="00C730E9"/>
    <w:rsid w:val="00C73327"/>
    <w:rsid w:val="00C734EA"/>
    <w:rsid w:val="00C739AE"/>
    <w:rsid w:val="00C73AE4"/>
    <w:rsid w:val="00C73FC7"/>
    <w:rsid w:val="00C746D6"/>
    <w:rsid w:val="00C74BE3"/>
    <w:rsid w:val="00C74E19"/>
    <w:rsid w:val="00C74E8A"/>
    <w:rsid w:val="00C74ECD"/>
    <w:rsid w:val="00C7504E"/>
    <w:rsid w:val="00C75101"/>
    <w:rsid w:val="00C75648"/>
    <w:rsid w:val="00C75902"/>
    <w:rsid w:val="00C75962"/>
    <w:rsid w:val="00C76005"/>
    <w:rsid w:val="00C76057"/>
    <w:rsid w:val="00C765CE"/>
    <w:rsid w:val="00C766AE"/>
    <w:rsid w:val="00C7673D"/>
    <w:rsid w:val="00C768A4"/>
    <w:rsid w:val="00C76D4A"/>
    <w:rsid w:val="00C76DD2"/>
    <w:rsid w:val="00C76F6A"/>
    <w:rsid w:val="00C77687"/>
    <w:rsid w:val="00C777F3"/>
    <w:rsid w:val="00C77C86"/>
    <w:rsid w:val="00C77E8D"/>
    <w:rsid w:val="00C80220"/>
    <w:rsid w:val="00C80378"/>
    <w:rsid w:val="00C8038B"/>
    <w:rsid w:val="00C80635"/>
    <w:rsid w:val="00C80A69"/>
    <w:rsid w:val="00C80D13"/>
    <w:rsid w:val="00C80EE1"/>
    <w:rsid w:val="00C81068"/>
    <w:rsid w:val="00C813D9"/>
    <w:rsid w:val="00C81544"/>
    <w:rsid w:val="00C81601"/>
    <w:rsid w:val="00C816CF"/>
    <w:rsid w:val="00C8183A"/>
    <w:rsid w:val="00C819E1"/>
    <w:rsid w:val="00C81AE2"/>
    <w:rsid w:val="00C81FCA"/>
    <w:rsid w:val="00C820A1"/>
    <w:rsid w:val="00C82197"/>
    <w:rsid w:val="00C82652"/>
    <w:rsid w:val="00C8270C"/>
    <w:rsid w:val="00C82D8F"/>
    <w:rsid w:val="00C82F1E"/>
    <w:rsid w:val="00C8331E"/>
    <w:rsid w:val="00C83701"/>
    <w:rsid w:val="00C83C66"/>
    <w:rsid w:val="00C83D83"/>
    <w:rsid w:val="00C83EA6"/>
    <w:rsid w:val="00C84674"/>
    <w:rsid w:val="00C84B9B"/>
    <w:rsid w:val="00C84F31"/>
    <w:rsid w:val="00C85220"/>
    <w:rsid w:val="00C8541D"/>
    <w:rsid w:val="00C8553B"/>
    <w:rsid w:val="00C862E9"/>
    <w:rsid w:val="00C86377"/>
    <w:rsid w:val="00C863B0"/>
    <w:rsid w:val="00C86826"/>
    <w:rsid w:val="00C86995"/>
    <w:rsid w:val="00C86BDC"/>
    <w:rsid w:val="00C86F86"/>
    <w:rsid w:val="00C86F8E"/>
    <w:rsid w:val="00C8743B"/>
    <w:rsid w:val="00C87781"/>
    <w:rsid w:val="00C87B6A"/>
    <w:rsid w:val="00C87BD9"/>
    <w:rsid w:val="00C87CDA"/>
    <w:rsid w:val="00C87F66"/>
    <w:rsid w:val="00C90334"/>
    <w:rsid w:val="00C90401"/>
    <w:rsid w:val="00C9085D"/>
    <w:rsid w:val="00C90B73"/>
    <w:rsid w:val="00C911A8"/>
    <w:rsid w:val="00C91885"/>
    <w:rsid w:val="00C91916"/>
    <w:rsid w:val="00C91DD8"/>
    <w:rsid w:val="00C91FB6"/>
    <w:rsid w:val="00C92089"/>
    <w:rsid w:val="00C92BE4"/>
    <w:rsid w:val="00C931E2"/>
    <w:rsid w:val="00C93480"/>
    <w:rsid w:val="00C938FC"/>
    <w:rsid w:val="00C93FAB"/>
    <w:rsid w:val="00C94434"/>
    <w:rsid w:val="00C94721"/>
    <w:rsid w:val="00C947A6"/>
    <w:rsid w:val="00C94A12"/>
    <w:rsid w:val="00C95644"/>
    <w:rsid w:val="00C958B9"/>
    <w:rsid w:val="00C95E52"/>
    <w:rsid w:val="00C966BF"/>
    <w:rsid w:val="00C96730"/>
    <w:rsid w:val="00C96870"/>
    <w:rsid w:val="00C968EF"/>
    <w:rsid w:val="00C96AEB"/>
    <w:rsid w:val="00C96C03"/>
    <w:rsid w:val="00C97080"/>
    <w:rsid w:val="00C970D1"/>
    <w:rsid w:val="00C974FA"/>
    <w:rsid w:val="00C9750C"/>
    <w:rsid w:val="00C975BD"/>
    <w:rsid w:val="00C977C4"/>
    <w:rsid w:val="00C979B1"/>
    <w:rsid w:val="00C97D10"/>
    <w:rsid w:val="00CA0156"/>
    <w:rsid w:val="00CA031F"/>
    <w:rsid w:val="00CA06E4"/>
    <w:rsid w:val="00CA0897"/>
    <w:rsid w:val="00CA0914"/>
    <w:rsid w:val="00CA0985"/>
    <w:rsid w:val="00CA0BCA"/>
    <w:rsid w:val="00CA0FE5"/>
    <w:rsid w:val="00CA1098"/>
    <w:rsid w:val="00CA110C"/>
    <w:rsid w:val="00CA1126"/>
    <w:rsid w:val="00CA14B7"/>
    <w:rsid w:val="00CA1A59"/>
    <w:rsid w:val="00CA1AB8"/>
    <w:rsid w:val="00CA1D00"/>
    <w:rsid w:val="00CA1D9B"/>
    <w:rsid w:val="00CA1FCB"/>
    <w:rsid w:val="00CA226C"/>
    <w:rsid w:val="00CA23DB"/>
    <w:rsid w:val="00CA2511"/>
    <w:rsid w:val="00CA287A"/>
    <w:rsid w:val="00CA2D4D"/>
    <w:rsid w:val="00CA2F08"/>
    <w:rsid w:val="00CA2FBE"/>
    <w:rsid w:val="00CA318D"/>
    <w:rsid w:val="00CA31B4"/>
    <w:rsid w:val="00CA379F"/>
    <w:rsid w:val="00CA3BD7"/>
    <w:rsid w:val="00CA3E24"/>
    <w:rsid w:val="00CA40A6"/>
    <w:rsid w:val="00CA436C"/>
    <w:rsid w:val="00CA457B"/>
    <w:rsid w:val="00CA4586"/>
    <w:rsid w:val="00CA4732"/>
    <w:rsid w:val="00CA49E3"/>
    <w:rsid w:val="00CA4C1F"/>
    <w:rsid w:val="00CA4CEB"/>
    <w:rsid w:val="00CA4DB0"/>
    <w:rsid w:val="00CA50FD"/>
    <w:rsid w:val="00CA56FC"/>
    <w:rsid w:val="00CA5767"/>
    <w:rsid w:val="00CA5778"/>
    <w:rsid w:val="00CA5C52"/>
    <w:rsid w:val="00CA5F94"/>
    <w:rsid w:val="00CA6206"/>
    <w:rsid w:val="00CA6257"/>
    <w:rsid w:val="00CA65DD"/>
    <w:rsid w:val="00CA6789"/>
    <w:rsid w:val="00CA690F"/>
    <w:rsid w:val="00CA6995"/>
    <w:rsid w:val="00CA6E4A"/>
    <w:rsid w:val="00CA6EC4"/>
    <w:rsid w:val="00CA702D"/>
    <w:rsid w:val="00CA790F"/>
    <w:rsid w:val="00CA7B7B"/>
    <w:rsid w:val="00CA7CAC"/>
    <w:rsid w:val="00CA7CC7"/>
    <w:rsid w:val="00CA7D5C"/>
    <w:rsid w:val="00CB0CBA"/>
    <w:rsid w:val="00CB11F3"/>
    <w:rsid w:val="00CB15BB"/>
    <w:rsid w:val="00CB17D2"/>
    <w:rsid w:val="00CB19B1"/>
    <w:rsid w:val="00CB1AD6"/>
    <w:rsid w:val="00CB1D48"/>
    <w:rsid w:val="00CB223A"/>
    <w:rsid w:val="00CB279B"/>
    <w:rsid w:val="00CB2823"/>
    <w:rsid w:val="00CB32B7"/>
    <w:rsid w:val="00CB381C"/>
    <w:rsid w:val="00CB38A3"/>
    <w:rsid w:val="00CB39A5"/>
    <w:rsid w:val="00CB3ABD"/>
    <w:rsid w:val="00CB3B9D"/>
    <w:rsid w:val="00CB3C86"/>
    <w:rsid w:val="00CB3CEE"/>
    <w:rsid w:val="00CB3E82"/>
    <w:rsid w:val="00CB4164"/>
    <w:rsid w:val="00CB4279"/>
    <w:rsid w:val="00CB44D9"/>
    <w:rsid w:val="00CB4533"/>
    <w:rsid w:val="00CB4543"/>
    <w:rsid w:val="00CB4E83"/>
    <w:rsid w:val="00CB526D"/>
    <w:rsid w:val="00CB53E1"/>
    <w:rsid w:val="00CB545A"/>
    <w:rsid w:val="00CB5991"/>
    <w:rsid w:val="00CB59F0"/>
    <w:rsid w:val="00CB5D46"/>
    <w:rsid w:val="00CB6453"/>
    <w:rsid w:val="00CB6987"/>
    <w:rsid w:val="00CB6AC1"/>
    <w:rsid w:val="00CB6D14"/>
    <w:rsid w:val="00CB7C82"/>
    <w:rsid w:val="00CB7F6F"/>
    <w:rsid w:val="00CB7F87"/>
    <w:rsid w:val="00CC0062"/>
    <w:rsid w:val="00CC039C"/>
    <w:rsid w:val="00CC03C2"/>
    <w:rsid w:val="00CC0BCF"/>
    <w:rsid w:val="00CC1652"/>
    <w:rsid w:val="00CC18B8"/>
    <w:rsid w:val="00CC192A"/>
    <w:rsid w:val="00CC1DB2"/>
    <w:rsid w:val="00CC1E82"/>
    <w:rsid w:val="00CC2493"/>
    <w:rsid w:val="00CC24ED"/>
    <w:rsid w:val="00CC27DB"/>
    <w:rsid w:val="00CC296C"/>
    <w:rsid w:val="00CC30D6"/>
    <w:rsid w:val="00CC366E"/>
    <w:rsid w:val="00CC3C95"/>
    <w:rsid w:val="00CC3DE1"/>
    <w:rsid w:val="00CC44E7"/>
    <w:rsid w:val="00CC44E8"/>
    <w:rsid w:val="00CC45C4"/>
    <w:rsid w:val="00CC45CA"/>
    <w:rsid w:val="00CC46AB"/>
    <w:rsid w:val="00CC4976"/>
    <w:rsid w:val="00CC4BD5"/>
    <w:rsid w:val="00CC4CD8"/>
    <w:rsid w:val="00CC4DFB"/>
    <w:rsid w:val="00CC4E29"/>
    <w:rsid w:val="00CC4E2D"/>
    <w:rsid w:val="00CC4F4E"/>
    <w:rsid w:val="00CC52A3"/>
    <w:rsid w:val="00CC5464"/>
    <w:rsid w:val="00CC58C5"/>
    <w:rsid w:val="00CC5FD6"/>
    <w:rsid w:val="00CC61BC"/>
    <w:rsid w:val="00CC625A"/>
    <w:rsid w:val="00CC6291"/>
    <w:rsid w:val="00CC6491"/>
    <w:rsid w:val="00CC6569"/>
    <w:rsid w:val="00CC6598"/>
    <w:rsid w:val="00CC66DF"/>
    <w:rsid w:val="00CC6774"/>
    <w:rsid w:val="00CC6CA8"/>
    <w:rsid w:val="00CC6F1D"/>
    <w:rsid w:val="00CC7027"/>
    <w:rsid w:val="00CC726D"/>
    <w:rsid w:val="00CC72EC"/>
    <w:rsid w:val="00CC7386"/>
    <w:rsid w:val="00CC74B8"/>
    <w:rsid w:val="00CC7803"/>
    <w:rsid w:val="00CC7A85"/>
    <w:rsid w:val="00CD0315"/>
    <w:rsid w:val="00CD04C6"/>
    <w:rsid w:val="00CD0C9F"/>
    <w:rsid w:val="00CD1C42"/>
    <w:rsid w:val="00CD1CF0"/>
    <w:rsid w:val="00CD1F65"/>
    <w:rsid w:val="00CD2534"/>
    <w:rsid w:val="00CD25AD"/>
    <w:rsid w:val="00CD2760"/>
    <w:rsid w:val="00CD2AA3"/>
    <w:rsid w:val="00CD2BC3"/>
    <w:rsid w:val="00CD2CFA"/>
    <w:rsid w:val="00CD3229"/>
    <w:rsid w:val="00CD3404"/>
    <w:rsid w:val="00CD34B7"/>
    <w:rsid w:val="00CD389C"/>
    <w:rsid w:val="00CD3974"/>
    <w:rsid w:val="00CD3B72"/>
    <w:rsid w:val="00CD3BC4"/>
    <w:rsid w:val="00CD3F88"/>
    <w:rsid w:val="00CD410F"/>
    <w:rsid w:val="00CD419B"/>
    <w:rsid w:val="00CD4362"/>
    <w:rsid w:val="00CD4505"/>
    <w:rsid w:val="00CD4649"/>
    <w:rsid w:val="00CD494B"/>
    <w:rsid w:val="00CD49CD"/>
    <w:rsid w:val="00CD4E09"/>
    <w:rsid w:val="00CD4E6B"/>
    <w:rsid w:val="00CD524A"/>
    <w:rsid w:val="00CD5398"/>
    <w:rsid w:val="00CD56A2"/>
    <w:rsid w:val="00CD5788"/>
    <w:rsid w:val="00CD5DC2"/>
    <w:rsid w:val="00CD5E34"/>
    <w:rsid w:val="00CD5ECC"/>
    <w:rsid w:val="00CD5EF4"/>
    <w:rsid w:val="00CD6017"/>
    <w:rsid w:val="00CD61A7"/>
    <w:rsid w:val="00CD624E"/>
    <w:rsid w:val="00CD6658"/>
    <w:rsid w:val="00CD6697"/>
    <w:rsid w:val="00CD682A"/>
    <w:rsid w:val="00CD6846"/>
    <w:rsid w:val="00CD6CC6"/>
    <w:rsid w:val="00CD7473"/>
    <w:rsid w:val="00CD750A"/>
    <w:rsid w:val="00CD774A"/>
    <w:rsid w:val="00CD7CE8"/>
    <w:rsid w:val="00CD7E1A"/>
    <w:rsid w:val="00CE01BC"/>
    <w:rsid w:val="00CE0454"/>
    <w:rsid w:val="00CE0621"/>
    <w:rsid w:val="00CE0847"/>
    <w:rsid w:val="00CE0A4B"/>
    <w:rsid w:val="00CE0AEF"/>
    <w:rsid w:val="00CE10A0"/>
    <w:rsid w:val="00CE1446"/>
    <w:rsid w:val="00CE1601"/>
    <w:rsid w:val="00CE19A4"/>
    <w:rsid w:val="00CE1A44"/>
    <w:rsid w:val="00CE1AD3"/>
    <w:rsid w:val="00CE1D2B"/>
    <w:rsid w:val="00CE1E98"/>
    <w:rsid w:val="00CE1F5E"/>
    <w:rsid w:val="00CE251A"/>
    <w:rsid w:val="00CE2850"/>
    <w:rsid w:val="00CE2C86"/>
    <w:rsid w:val="00CE324E"/>
    <w:rsid w:val="00CE3397"/>
    <w:rsid w:val="00CE33DD"/>
    <w:rsid w:val="00CE343C"/>
    <w:rsid w:val="00CE3479"/>
    <w:rsid w:val="00CE3F38"/>
    <w:rsid w:val="00CE41C0"/>
    <w:rsid w:val="00CE41D0"/>
    <w:rsid w:val="00CE43D4"/>
    <w:rsid w:val="00CE4426"/>
    <w:rsid w:val="00CE45A1"/>
    <w:rsid w:val="00CE47E7"/>
    <w:rsid w:val="00CE488D"/>
    <w:rsid w:val="00CE48E3"/>
    <w:rsid w:val="00CE4924"/>
    <w:rsid w:val="00CE4A57"/>
    <w:rsid w:val="00CE4A60"/>
    <w:rsid w:val="00CE4D34"/>
    <w:rsid w:val="00CE5397"/>
    <w:rsid w:val="00CE569A"/>
    <w:rsid w:val="00CE5A59"/>
    <w:rsid w:val="00CE5A7F"/>
    <w:rsid w:val="00CE6238"/>
    <w:rsid w:val="00CE63F6"/>
    <w:rsid w:val="00CE6AD4"/>
    <w:rsid w:val="00CE6BDC"/>
    <w:rsid w:val="00CE6E6B"/>
    <w:rsid w:val="00CE6EE8"/>
    <w:rsid w:val="00CE6F37"/>
    <w:rsid w:val="00CE766F"/>
    <w:rsid w:val="00CE76C7"/>
    <w:rsid w:val="00CE7FEF"/>
    <w:rsid w:val="00CF045C"/>
    <w:rsid w:val="00CF04D2"/>
    <w:rsid w:val="00CF05C0"/>
    <w:rsid w:val="00CF0B2E"/>
    <w:rsid w:val="00CF0F28"/>
    <w:rsid w:val="00CF1018"/>
    <w:rsid w:val="00CF1198"/>
    <w:rsid w:val="00CF11DB"/>
    <w:rsid w:val="00CF1B29"/>
    <w:rsid w:val="00CF2037"/>
    <w:rsid w:val="00CF20F5"/>
    <w:rsid w:val="00CF25B2"/>
    <w:rsid w:val="00CF28D1"/>
    <w:rsid w:val="00CF2A8A"/>
    <w:rsid w:val="00CF2B91"/>
    <w:rsid w:val="00CF2F8F"/>
    <w:rsid w:val="00CF30A9"/>
    <w:rsid w:val="00CF3161"/>
    <w:rsid w:val="00CF3485"/>
    <w:rsid w:val="00CF350E"/>
    <w:rsid w:val="00CF3938"/>
    <w:rsid w:val="00CF3ACE"/>
    <w:rsid w:val="00CF46AF"/>
    <w:rsid w:val="00CF48FE"/>
    <w:rsid w:val="00CF5294"/>
    <w:rsid w:val="00CF54E0"/>
    <w:rsid w:val="00CF552B"/>
    <w:rsid w:val="00CF5592"/>
    <w:rsid w:val="00CF5AE5"/>
    <w:rsid w:val="00CF5B2C"/>
    <w:rsid w:val="00CF5B37"/>
    <w:rsid w:val="00CF5C71"/>
    <w:rsid w:val="00CF5CA0"/>
    <w:rsid w:val="00CF5D81"/>
    <w:rsid w:val="00CF5F06"/>
    <w:rsid w:val="00CF63DA"/>
    <w:rsid w:val="00CF6740"/>
    <w:rsid w:val="00CF6CD0"/>
    <w:rsid w:val="00CF6FB5"/>
    <w:rsid w:val="00CF7036"/>
    <w:rsid w:val="00CF704D"/>
    <w:rsid w:val="00CF7407"/>
    <w:rsid w:val="00CF7630"/>
    <w:rsid w:val="00D00060"/>
    <w:rsid w:val="00D000C8"/>
    <w:rsid w:val="00D0031A"/>
    <w:rsid w:val="00D003D9"/>
    <w:rsid w:val="00D006C0"/>
    <w:rsid w:val="00D0078D"/>
    <w:rsid w:val="00D007A4"/>
    <w:rsid w:val="00D00953"/>
    <w:rsid w:val="00D00A4B"/>
    <w:rsid w:val="00D00D27"/>
    <w:rsid w:val="00D00D72"/>
    <w:rsid w:val="00D00E42"/>
    <w:rsid w:val="00D011EF"/>
    <w:rsid w:val="00D0136E"/>
    <w:rsid w:val="00D014A2"/>
    <w:rsid w:val="00D01867"/>
    <w:rsid w:val="00D019F8"/>
    <w:rsid w:val="00D01A52"/>
    <w:rsid w:val="00D025DB"/>
    <w:rsid w:val="00D0293C"/>
    <w:rsid w:val="00D02B4E"/>
    <w:rsid w:val="00D02F88"/>
    <w:rsid w:val="00D03298"/>
    <w:rsid w:val="00D03409"/>
    <w:rsid w:val="00D036CB"/>
    <w:rsid w:val="00D04177"/>
    <w:rsid w:val="00D04286"/>
    <w:rsid w:val="00D04856"/>
    <w:rsid w:val="00D04C3E"/>
    <w:rsid w:val="00D04C7D"/>
    <w:rsid w:val="00D04EE2"/>
    <w:rsid w:val="00D050D7"/>
    <w:rsid w:val="00D05660"/>
    <w:rsid w:val="00D05758"/>
    <w:rsid w:val="00D057FA"/>
    <w:rsid w:val="00D05C85"/>
    <w:rsid w:val="00D05CF3"/>
    <w:rsid w:val="00D05DA6"/>
    <w:rsid w:val="00D06285"/>
    <w:rsid w:val="00D06A02"/>
    <w:rsid w:val="00D06BC3"/>
    <w:rsid w:val="00D07332"/>
    <w:rsid w:val="00D074B0"/>
    <w:rsid w:val="00D076D0"/>
    <w:rsid w:val="00D0794C"/>
    <w:rsid w:val="00D07C69"/>
    <w:rsid w:val="00D07C82"/>
    <w:rsid w:val="00D07ECB"/>
    <w:rsid w:val="00D10425"/>
    <w:rsid w:val="00D10989"/>
    <w:rsid w:val="00D10CAA"/>
    <w:rsid w:val="00D10D55"/>
    <w:rsid w:val="00D11027"/>
    <w:rsid w:val="00D110AC"/>
    <w:rsid w:val="00D11483"/>
    <w:rsid w:val="00D114ED"/>
    <w:rsid w:val="00D11644"/>
    <w:rsid w:val="00D11949"/>
    <w:rsid w:val="00D11A82"/>
    <w:rsid w:val="00D11B43"/>
    <w:rsid w:val="00D11BB5"/>
    <w:rsid w:val="00D11C2C"/>
    <w:rsid w:val="00D121BB"/>
    <w:rsid w:val="00D12902"/>
    <w:rsid w:val="00D12E92"/>
    <w:rsid w:val="00D13448"/>
    <w:rsid w:val="00D134B4"/>
    <w:rsid w:val="00D13737"/>
    <w:rsid w:val="00D13FA0"/>
    <w:rsid w:val="00D141C6"/>
    <w:rsid w:val="00D143E8"/>
    <w:rsid w:val="00D14489"/>
    <w:rsid w:val="00D14D47"/>
    <w:rsid w:val="00D153F6"/>
    <w:rsid w:val="00D15BD0"/>
    <w:rsid w:val="00D15DB9"/>
    <w:rsid w:val="00D161DA"/>
    <w:rsid w:val="00D1640D"/>
    <w:rsid w:val="00D166D2"/>
    <w:rsid w:val="00D16990"/>
    <w:rsid w:val="00D16E53"/>
    <w:rsid w:val="00D170AE"/>
    <w:rsid w:val="00D1714E"/>
    <w:rsid w:val="00D17337"/>
    <w:rsid w:val="00D17984"/>
    <w:rsid w:val="00D17A58"/>
    <w:rsid w:val="00D17B87"/>
    <w:rsid w:val="00D17F1C"/>
    <w:rsid w:val="00D200CD"/>
    <w:rsid w:val="00D2031D"/>
    <w:rsid w:val="00D20392"/>
    <w:rsid w:val="00D203D0"/>
    <w:rsid w:val="00D207A7"/>
    <w:rsid w:val="00D2098B"/>
    <w:rsid w:val="00D20A5D"/>
    <w:rsid w:val="00D20BD5"/>
    <w:rsid w:val="00D20D38"/>
    <w:rsid w:val="00D21247"/>
    <w:rsid w:val="00D2171B"/>
    <w:rsid w:val="00D217C3"/>
    <w:rsid w:val="00D219F0"/>
    <w:rsid w:val="00D21B00"/>
    <w:rsid w:val="00D21B9B"/>
    <w:rsid w:val="00D22007"/>
    <w:rsid w:val="00D22063"/>
    <w:rsid w:val="00D22124"/>
    <w:rsid w:val="00D230E3"/>
    <w:rsid w:val="00D23533"/>
    <w:rsid w:val="00D23562"/>
    <w:rsid w:val="00D23D27"/>
    <w:rsid w:val="00D2429B"/>
    <w:rsid w:val="00D244BB"/>
    <w:rsid w:val="00D24850"/>
    <w:rsid w:val="00D24A46"/>
    <w:rsid w:val="00D24D54"/>
    <w:rsid w:val="00D251E6"/>
    <w:rsid w:val="00D25341"/>
    <w:rsid w:val="00D25364"/>
    <w:rsid w:val="00D25718"/>
    <w:rsid w:val="00D25A04"/>
    <w:rsid w:val="00D25BCF"/>
    <w:rsid w:val="00D264D0"/>
    <w:rsid w:val="00D268FC"/>
    <w:rsid w:val="00D2697E"/>
    <w:rsid w:val="00D2733D"/>
    <w:rsid w:val="00D273DA"/>
    <w:rsid w:val="00D27593"/>
    <w:rsid w:val="00D27D24"/>
    <w:rsid w:val="00D30A23"/>
    <w:rsid w:val="00D30C5C"/>
    <w:rsid w:val="00D30F19"/>
    <w:rsid w:val="00D310AF"/>
    <w:rsid w:val="00D3114C"/>
    <w:rsid w:val="00D3132C"/>
    <w:rsid w:val="00D31595"/>
    <w:rsid w:val="00D3175D"/>
    <w:rsid w:val="00D318E6"/>
    <w:rsid w:val="00D31BB0"/>
    <w:rsid w:val="00D31DB6"/>
    <w:rsid w:val="00D31FDA"/>
    <w:rsid w:val="00D322BA"/>
    <w:rsid w:val="00D326A6"/>
    <w:rsid w:val="00D326BF"/>
    <w:rsid w:val="00D32F1D"/>
    <w:rsid w:val="00D33129"/>
    <w:rsid w:val="00D334E3"/>
    <w:rsid w:val="00D34783"/>
    <w:rsid w:val="00D34A34"/>
    <w:rsid w:val="00D34F3C"/>
    <w:rsid w:val="00D350D8"/>
    <w:rsid w:val="00D3516D"/>
    <w:rsid w:val="00D35263"/>
    <w:rsid w:val="00D3544A"/>
    <w:rsid w:val="00D356F7"/>
    <w:rsid w:val="00D35C2D"/>
    <w:rsid w:val="00D35CF6"/>
    <w:rsid w:val="00D35D60"/>
    <w:rsid w:val="00D35DA7"/>
    <w:rsid w:val="00D36180"/>
    <w:rsid w:val="00D362A7"/>
    <w:rsid w:val="00D36466"/>
    <w:rsid w:val="00D365C8"/>
    <w:rsid w:val="00D36A43"/>
    <w:rsid w:val="00D36B9D"/>
    <w:rsid w:val="00D3701F"/>
    <w:rsid w:val="00D3749E"/>
    <w:rsid w:val="00D3787B"/>
    <w:rsid w:val="00D37D22"/>
    <w:rsid w:val="00D37D86"/>
    <w:rsid w:val="00D40053"/>
    <w:rsid w:val="00D4005C"/>
    <w:rsid w:val="00D4007B"/>
    <w:rsid w:val="00D4018B"/>
    <w:rsid w:val="00D402C4"/>
    <w:rsid w:val="00D40450"/>
    <w:rsid w:val="00D4058C"/>
    <w:rsid w:val="00D40AD6"/>
    <w:rsid w:val="00D40B7A"/>
    <w:rsid w:val="00D40E1B"/>
    <w:rsid w:val="00D40E6A"/>
    <w:rsid w:val="00D41466"/>
    <w:rsid w:val="00D414BC"/>
    <w:rsid w:val="00D415DD"/>
    <w:rsid w:val="00D4178A"/>
    <w:rsid w:val="00D419A8"/>
    <w:rsid w:val="00D41A04"/>
    <w:rsid w:val="00D41B27"/>
    <w:rsid w:val="00D41B36"/>
    <w:rsid w:val="00D41DB3"/>
    <w:rsid w:val="00D41FA2"/>
    <w:rsid w:val="00D4237F"/>
    <w:rsid w:val="00D427C8"/>
    <w:rsid w:val="00D429B3"/>
    <w:rsid w:val="00D42B2D"/>
    <w:rsid w:val="00D4337F"/>
    <w:rsid w:val="00D438E4"/>
    <w:rsid w:val="00D43A16"/>
    <w:rsid w:val="00D43AD8"/>
    <w:rsid w:val="00D43C4D"/>
    <w:rsid w:val="00D43C75"/>
    <w:rsid w:val="00D43E02"/>
    <w:rsid w:val="00D4410B"/>
    <w:rsid w:val="00D4414D"/>
    <w:rsid w:val="00D44353"/>
    <w:rsid w:val="00D444B9"/>
    <w:rsid w:val="00D444FC"/>
    <w:rsid w:val="00D446B7"/>
    <w:rsid w:val="00D44E1A"/>
    <w:rsid w:val="00D44E1F"/>
    <w:rsid w:val="00D44F19"/>
    <w:rsid w:val="00D4501C"/>
    <w:rsid w:val="00D4530D"/>
    <w:rsid w:val="00D45514"/>
    <w:rsid w:val="00D457C3"/>
    <w:rsid w:val="00D45928"/>
    <w:rsid w:val="00D45AD2"/>
    <w:rsid w:val="00D45B1A"/>
    <w:rsid w:val="00D45DCC"/>
    <w:rsid w:val="00D45DE8"/>
    <w:rsid w:val="00D45F71"/>
    <w:rsid w:val="00D45F75"/>
    <w:rsid w:val="00D4607C"/>
    <w:rsid w:val="00D46159"/>
    <w:rsid w:val="00D46668"/>
    <w:rsid w:val="00D467AB"/>
    <w:rsid w:val="00D46827"/>
    <w:rsid w:val="00D46EBB"/>
    <w:rsid w:val="00D46F40"/>
    <w:rsid w:val="00D4749B"/>
    <w:rsid w:val="00D4757B"/>
    <w:rsid w:val="00D4766C"/>
    <w:rsid w:val="00D47A12"/>
    <w:rsid w:val="00D503B5"/>
    <w:rsid w:val="00D50925"/>
    <w:rsid w:val="00D50BE6"/>
    <w:rsid w:val="00D51092"/>
    <w:rsid w:val="00D516E3"/>
    <w:rsid w:val="00D517EE"/>
    <w:rsid w:val="00D51CE5"/>
    <w:rsid w:val="00D52037"/>
    <w:rsid w:val="00D529C5"/>
    <w:rsid w:val="00D52C0F"/>
    <w:rsid w:val="00D52C8A"/>
    <w:rsid w:val="00D5332B"/>
    <w:rsid w:val="00D53637"/>
    <w:rsid w:val="00D539EA"/>
    <w:rsid w:val="00D53CD3"/>
    <w:rsid w:val="00D53D66"/>
    <w:rsid w:val="00D545B0"/>
    <w:rsid w:val="00D54674"/>
    <w:rsid w:val="00D5481B"/>
    <w:rsid w:val="00D54933"/>
    <w:rsid w:val="00D550F9"/>
    <w:rsid w:val="00D5540F"/>
    <w:rsid w:val="00D555DC"/>
    <w:rsid w:val="00D55BE5"/>
    <w:rsid w:val="00D5610B"/>
    <w:rsid w:val="00D56375"/>
    <w:rsid w:val="00D566C3"/>
    <w:rsid w:val="00D56BD8"/>
    <w:rsid w:val="00D56CF7"/>
    <w:rsid w:val="00D56E08"/>
    <w:rsid w:val="00D5709C"/>
    <w:rsid w:val="00D571E3"/>
    <w:rsid w:val="00D574C6"/>
    <w:rsid w:val="00D60617"/>
    <w:rsid w:val="00D60DA9"/>
    <w:rsid w:val="00D60DAC"/>
    <w:rsid w:val="00D60EBA"/>
    <w:rsid w:val="00D61130"/>
    <w:rsid w:val="00D6197B"/>
    <w:rsid w:val="00D61B32"/>
    <w:rsid w:val="00D61CB0"/>
    <w:rsid w:val="00D62832"/>
    <w:rsid w:val="00D62A0F"/>
    <w:rsid w:val="00D62A99"/>
    <w:rsid w:val="00D62FAD"/>
    <w:rsid w:val="00D62FE9"/>
    <w:rsid w:val="00D631EA"/>
    <w:rsid w:val="00D63564"/>
    <w:rsid w:val="00D6379A"/>
    <w:rsid w:val="00D6384D"/>
    <w:rsid w:val="00D63AB5"/>
    <w:rsid w:val="00D63F39"/>
    <w:rsid w:val="00D64412"/>
    <w:rsid w:val="00D644E8"/>
    <w:rsid w:val="00D6464E"/>
    <w:rsid w:val="00D64662"/>
    <w:rsid w:val="00D64B2E"/>
    <w:rsid w:val="00D64BD1"/>
    <w:rsid w:val="00D64C32"/>
    <w:rsid w:val="00D64CAC"/>
    <w:rsid w:val="00D64D48"/>
    <w:rsid w:val="00D65270"/>
    <w:rsid w:val="00D652D8"/>
    <w:rsid w:val="00D65584"/>
    <w:rsid w:val="00D656B1"/>
    <w:rsid w:val="00D65D09"/>
    <w:rsid w:val="00D66250"/>
    <w:rsid w:val="00D6627E"/>
    <w:rsid w:val="00D664D0"/>
    <w:rsid w:val="00D6697E"/>
    <w:rsid w:val="00D66991"/>
    <w:rsid w:val="00D66AF5"/>
    <w:rsid w:val="00D66C41"/>
    <w:rsid w:val="00D66D68"/>
    <w:rsid w:val="00D66EDC"/>
    <w:rsid w:val="00D66F29"/>
    <w:rsid w:val="00D66F68"/>
    <w:rsid w:val="00D678F6"/>
    <w:rsid w:val="00D67CA0"/>
    <w:rsid w:val="00D67D8F"/>
    <w:rsid w:val="00D700F6"/>
    <w:rsid w:val="00D70132"/>
    <w:rsid w:val="00D701B8"/>
    <w:rsid w:val="00D701F1"/>
    <w:rsid w:val="00D704E2"/>
    <w:rsid w:val="00D7071B"/>
    <w:rsid w:val="00D70748"/>
    <w:rsid w:val="00D707AC"/>
    <w:rsid w:val="00D707BC"/>
    <w:rsid w:val="00D707EE"/>
    <w:rsid w:val="00D7080A"/>
    <w:rsid w:val="00D70A57"/>
    <w:rsid w:val="00D70E7A"/>
    <w:rsid w:val="00D715D4"/>
    <w:rsid w:val="00D71CD3"/>
    <w:rsid w:val="00D71F2B"/>
    <w:rsid w:val="00D71F59"/>
    <w:rsid w:val="00D720E1"/>
    <w:rsid w:val="00D7218F"/>
    <w:rsid w:val="00D722ED"/>
    <w:rsid w:val="00D723F3"/>
    <w:rsid w:val="00D724F1"/>
    <w:rsid w:val="00D726DA"/>
    <w:rsid w:val="00D72B3F"/>
    <w:rsid w:val="00D73338"/>
    <w:rsid w:val="00D733FF"/>
    <w:rsid w:val="00D73513"/>
    <w:rsid w:val="00D73546"/>
    <w:rsid w:val="00D73582"/>
    <w:rsid w:val="00D73A0B"/>
    <w:rsid w:val="00D74678"/>
    <w:rsid w:val="00D749DF"/>
    <w:rsid w:val="00D74BBF"/>
    <w:rsid w:val="00D74E74"/>
    <w:rsid w:val="00D7583C"/>
    <w:rsid w:val="00D75BC2"/>
    <w:rsid w:val="00D75C42"/>
    <w:rsid w:val="00D76144"/>
    <w:rsid w:val="00D76177"/>
    <w:rsid w:val="00D76231"/>
    <w:rsid w:val="00D763B5"/>
    <w:rsid w:val="00D766EF"/>
    <w:rsid w:val="00D769FD"/>
    <w:rsid w:val="00D76C7B"/>
    <w:rsid w:val="00D76DDF"/>
    <w:rsid w:val="00D76F48"/>
    <w:rsid w:val="00D770BF"/>
    <w:rsid w:val="00D7748D"/>
    <w:rsid w:val="00D775E2"/>
    <w:rsid w:val="00D77711"/>
    <w:rsid w:val="00D778B8"/>
    <w:rsid w:val="00D801D2"/>
    <w:rsid w:val="00D80354"/>
    <w:rsid w:val="00D803F8"/>
    <w:rsid w:val="00D806AE"/>
    <w:rsid w:val="00D80AFB"/>
    <w:rsid w:val="00D80B32"/>
    <w:rsid w:val="00D8138B"/>
    <w:rsid w:val="00D81BEA"/>
    <w:rsid w:val="00D81C82"/>
    <w:rsid w:val="00D82053"/>
    <w:rsid w:val="00D82150"/>
    <w:rsid w:val="00D8218F"/>
    <w:rsid w:val="00D82248"/>
    <w:rsid w:val="00D8254B"/>
    <w:rsid w:val="00D82728"/>
    <w:rsid w:val="00D82CDD"/>
    <w:rsid w:val="00D832AC"/>
    <w:rsid w:val="00D8366E"/>
    <w:rsid w:val="00D836F5"/>
    <w:rsid w:val="00D84118"/>
    <w:rsid w:val="00D846C2"/>
    <w:rsid w:val="00D84756"/>
    <w:rsid w:val="00D84D7E"/>
    <w:rsid w:val="00D84EAB"/>
    <w:rsid w:val="00D85643"/>
    <w:rsid w:val="00D8573E"/>
    <w:rsid w:val="00D85802"/>
    <w:rsid w:val="00D85995"/>
    <w:rsid w:val="00D85F13"/>
    <w:rsid w:val="00D85F53"/>
    <w:rsid w:val="00D85FFB"/>
    <w:rsid w:val="00D860C6"/>
    <w:rsid w:val="00D86503"/>
    <w:rsid w:val="00D86528"/>
    <w:rsid w:val="00D86974"/>
    <w:rsid w:val="00D86DAB"/>
    <w:rsid w:val="00D86FDB"/>
    <w:rsid w:val="00D871DE"/>
    <w:rsid w:val="00D873CB"/>
    <w:rsid w:val="00D876CF"/>
    <w:rsid w:val="00D87FF0"/>
    <w:rsid w:val="00D904E9"/>
    <w:rsid w:val="00D90961"/>
    <w:rsid w:val="00D90BBF"/>
    <w:rsid w:val="00D9128D"/>
    <w:rsid w:val="00D9152D"/>
    <w:rsid w:val="00D91649"/>
    <w:rsid w:val="00D91810"/>
    <w:rsid w:val="00D91C34"/>
    <w:rsid w:val="00D9200E"/>
    <w:rsid w:val="00D9212E"/>
    <w:rsid w:val="00D926E8"/>
    <w:rsid w:val="00D92E4C"/>
    <w:rsid w:val="00D932F9"/>
    <w:rsid w:val="00D93374"/>
    <w:rsid w:val="00D933D3"/>
    <w:rsid w:val="00D93457"/>
    <w:rsid w:val="00D936C5"/>
    <w:rsid w:val="00D93734"/>
    <w:rsid w:val="00D93A98"/>
    <w:rsid w:val="00D93C00"/>
    <w:rsid w:val="00D93F12"/>
    <w:rsid w:val="00D93F7C"/>
    <w:rsid w:val="00D94299"/>
    <w:rsid w:val="00D943A2"/>
    <w:rsid w:val="00D943F4"/>
    <w:rsid w:val="00D9444C"/>
    <w:rsid w:val="00D94621"/>
    <w:rsid w:val="00D9467B"/>
    <w:rsid w:val="00D948B2"/>
    <w:rsid w:val="00D94BF4"/>
    <w:rsid w:val="00D94FAD"/>
    <w:rsid w:val="00D95046"/>
    <w:rsid w:val="00D950CF"/>
    <w:rsid w:val="00D95365"/>
    <w:rsid w:val="00D95390"/>
    <w:rsid w:val="00D955EF"/>
    <w:rsid w:val="00D958DE"/>
    <w:rsid w:val="00D95A7C"/>
    <w:rsid w:val="00D95B6C"/>
    <w:rsid w:val="00D96113"/>
    <w:rsid w:val="00D96189"/>
    <w:rsid w:val="00D96199"/>
    <w:rsid w:val="00D96286"/>
    <w:rsid w:val="00D9654A"/>
    <w:rsid w:val="00D96AB5"/>
    <w:rsid w:val="00D96ADB"/>
    <w:rsid w:val="00D96CF1"/>
    <w:rsid w:val="00D9739A"/>
    <w:rsid w:val="00D978B9"/>
    <w:rsid w:val="00D97930"/>
    <w:rsid w:val="00D97E5A"/>
    <w:rsid w:val="00DA081E"/>
    <w:rsid w:val="00DA09C9"/>
    <w:rsid w:val="00DA0D6E"/>
    <w:rsid w:val="00DA0E32"/>
    <w:rsid w:val="00DA0E43"/>
    <w:rsid w:val="00DA10BC"/>
    <w:rsid w:val="00DA12E6"/>
    <w:rsid w:val="00DA1539"/>
    <w:rsid w:val="00DA1A2D"/>
    <w:rsid w:val="00DA1B4A"/>
    <w:rsid w:val="00DA1BDF"/>
    <w:rsid w:val="00DA1FEC"/>
    <w:rsid w:val="00DA21A4"/>
    <w:rsid w:val="00DA2556"/>
    <w:rsid w:val="00DA256B"/>
    <w:rsid w:val="00DA27CE"/>
    <w:rsid w:val="00DA3796"/>
    <w:rsid w:val="00DA3A94"/>
    <w:rsid w:val="00DA3CB5"/>
    <w:rsid w:val="00DA3CE8"/>
    <w:rsid w:val="00DA4356"/>
    <w:rsid w:val="00DA4B83"/>
    <w:rsid w:val="00DA5277"/>
    <w:rsid w:val="00DA52F0"/>
    <w:rsid w:val="00DA5309"/>
    <w:rsid w:val="00DA534C"/>
    <w:rsid w:val="00DA53C2"/>
    <w:rsid w:val="00DA57C5"/>
    <w:rsid w:val="00DA6324"/>
    <w:rsid w:val="00DA6990"/>
    <w:rsid w:val="00DA6A1C"/>
    <w:rsid w:val="00DA6BDB"/>
    <w:rsid w:val="00DA7555"/>
    <w:rsid w:val="00DA7649"/>
    <w:rsid w:val="00DA7993"/>
    <w:rsid w:val="00DA7C74"/>
    <w:rsid w:val="00DA7FA1"/>
    <w:rsid w:val="00DB009C"/>
    <w:rsid w:val="00DB00FC"/>
    <w:rsid w:val="00DB04E1"/>
    <w:rsid w:val="00DB05FD"/>
    <w:rsid w:val="00DB05FF"/>
    <w:rsid w:val="00DB0666"/>
    <w:rsid w:val="00DB07A7"/>
    <w:rsid w:val="00DB0D13"/>
    <w:rsid w:val="00DB0E05"/>
    <w:rsid w:val="00DB1182"/>
    <w:rsid w:val="00DB13C1"/>
    <w:rsid w:val="00DB1640"/>
    <w:rsid w:val="00DB1B54"/>
    <w:rsid w:val="00DB1E3F"/>
    <w:rsid w:val="00DB21B1"/>
    <w:rsid w:val="00DB2233"/>
    <w:rsid w:val="00DB22AD"/>
    <w:rsid w:val="00DB2690"/>
    <w:rsid w:val="00DB27FA"/>
    <w:rsid w:val="00DB2DDA"/>
    <w:rsid w:val="00DB301F"/>
    <w:rsid w:val="00DB30B7"/>
    <w:rsid w:val="00DB335A"/>
    <w:rsid w:val="00DB33D6"/>
    <w:rsid w:val="00DB3929"/>
    <w:rsid w:val="00DB3D0F"/>
    <w:rsid w:val="00DB411F"/>
    <w:rsid w:val="00DB4254"/>
    <w:rsid w:val="00DB4929"/>
    <w:rsid w:val="00DB4B18"/>
    <w:rsid w:val="00DB4B80"/>
    <w:rsid w:val="00DB55DC"/>
    <w:rsid w:val="00DB580E"/>
    <w:rsid w:val="00DB59C8"/>
    <w:rsid w:val="00DB59E5"/>
    <w:rsid w:val="00DB5C0F"/>
    <w:rsid w:val="00DB6139"/>
    <w:rsid w:val="00DB63D3"/>
    <w:rsid w:val="00DB64B0"/>
    <w:rsid w:val="00DB6678"/>
    <w:rsid w:val="00DB704C"/>
    <w:rsid w:val="00DB730C"/>
    <w:rsid w:val="00DB75E8"/>
    <w:rsid w:val="00DB7B14"/>
    <w:rsid w:val="00DB7BC9"/>
    <w:rsid w:val="00DB7F54"/>
    <w:rsid w:val="00DC03B5"/>
    <w:rsid w:val="00DC0801"/>
    <w:rsid w:val="00DC0E54"/>
    <w:rsid w:val="00DC0F6B"/>
    <w:rsid w:val="00DC11BE"/>
    <w:rsid w:val="00DC1408"/>
    <w:rsid w:val="00DC14B0"/>
    <w:rsid w:val="00DC1943"/>
    <w:rsid w:val="00DC1D24"/>
    <w:rsid w:val="00DC1D5B"/>
    <w:rsid w:val="00DC215E"/>
    <w:rsid w:val="00DC22D1"/>
    <w:rsid w:val="00DC22D2"/>
    <w:rsid w:val="00DC2760"/>
    <w:rsid w:val="00DC2764"/>
    <w:rsid w:val="00DC2787"/>
    <w:rsid w:val="00DC29A4"/>
    <w:rsid w:val="00DC29EC"/>
    <w:rsid w:val="00DC2A8A"/>
    <w:rsid w:val="00DC2AC8"/>
    <w:rsid w:val="00DC2F9E"/>
    <w:rsid w:val="00DC2FE0"/>
    <w:rsid w:val="00DC3026"/>
    <w:rsid w:val="00DC306F"/>
    <w:rsid w:val="00DC335A"/>
    <w:rsid w:val="00DC338A"/>
    <w:rsid w:val="00DC3392"/>
    <w:rsid w:val="00DC3544"/>
    <w:rsid w:val="00DC3A70"/>
    <w:rsid w:val="00DC3E64"/>
    <w:rsid w:val="00DC3F71"/>
    <w:rsid w:val="00DC4131"/>
    <w:rsid w:val="00DC4488"/>
    <w:rsid w:val="00DC44D1"/>
    <w:rsid w:val="00DC456B"/>
    <w:rsid w:val="00DC4C76"/>
    <w:rsid w:val="00DC545B"/>
    <w:rsid w:val="00DC552F"/>
    <w:rsid w:val="00DC553A"/>
    <w:rsid w:val="00DC5619"/>
    <w:rsid w:val="00DC5A72"/>
    <w:rsid w:val="00DC615A"/>
    <w:rsid w:val="00DC6265"/>
    <w:rsid w:val="00DC664C"/>
    <w:rsid w:val="00DC6685"/>
    <w:rsid w:val="00DC6B18"/>
    <w:rsid w:val="00DC6B41"/>
    <w:rsid w:val="00DC6B60"/>
    <w:rsid w:val="00DC72A5"/>
    <w:rsid w:val="00DC7413"/>
    <w:rsid w:val="00DC77B0"/>
    <w:rsid w:val="00DC7852"/>
    <w:rsid w:val="00DC7C99"/>
    <w:rsid w:val="00DC7C9E"/>
    <w:rsid w:val="00DC7E35"/>
    <w:rsid w:val="00DC7F5C"/>
    <w:rsid w:val="00DD01CA"/>
    <w:rsid w:val="00DD02DA"/>
    <w:rsid w:val="00DD06E7"/>
    <w:rsid w:val="00DD06FC"/>
    <w:rsid w:val="00DD078E"/>
    <w:rsid w:val="00DD07F5"/>
    <w:rsid w:val="00DD0866"/>
    <w:rsid w:val="00DD0BEB"/>
    <w:rsid w:val="00DD0C1F"/>
    <w:rsid w:val="00DD0E8F"/>
    <w:rsid w:val="00DD18E9"/>
    <w:rsid w:val="00DD19DD"/>
    <w:rsid w:val="00DD1AB8"/>
    <w:rsid w:val="00DD1D06"/>
    <w:rsid w:val="00DD1DDF"/>
    <w:rsid w:val="00DD1E30"/>
    <w:rsid w:val="00DD2012"/>
    <w:rsid w:val="00DD21B1"/>
    <w:rsid w:val="00DD2376"/>
    <w:rsid w:val="00DD276B"/>
    <w:rsid w:val="00DD2BB9"/>
    <w:rsid w:val="00DD2CA3"/>
    <w:rsid w:val="00DD3070"/>
    <w:rsid w:val="00DD339C"/>
    <w:rsid w:val="00DD359D"/>
    <w:rsid w:val="00DD38E2"/>
    <w:rsid w:val="00DD3B2F"/>
    <w:rsid w:val="00DD3B7B"/>
    <w:rsid w:val="00DD3B9C"/>
    <w:rsid w:val="00DD3E2D"/>
    <w:rsid w:val="00DD3F5D"/>
    <w:rsid w:val="00DD4702"/>
    <w:rsid w:val="00DD475F"/>
    <w:rsid w:val="00DD4C29"/>
    <w:rsid w:val="00DD4F1C"/>
    <w:rsid w:val="00DD4F30"/>
    <w:rsid w:val="00DD52C0"/>
    <w:rsid w:val="00DD570A"/>
    <w:rsid w:val="00DD5FF8"/>
    <w:rsid w:val="00DD61FB"/>
    <w:rsid w:val="00DD65AD"/>
    <w:rsid w:val="00DD6626"/>
    <w:rsid w:val="00DD67FA"/>
    <w:rsid w:val="00DD69AE"/>
    <w:rsid w:val="00DD6C3E"/>
    <w:rsid w:val="00DD6EEA"/>
    <w:rsid w:val="00DD7163"/>
    <w:rsid w:val="00DD7233"/>
    <w:rsid w:val="00DD75D5"/>
    <w:rsid w:val="00DD7ABA"/>
    <w:rsid w:val="00DD7C3E"/>
    <w:rsid w:val="00DE0304"/>
    <w:rsid w:val="00DE0378"/>
    <w:rsid w:val="00DE0547"/>
    <w:rsid w:val="00DE0A9D"/>
    <w:rsid w:val="00DE0DDA"/>
    <w:rsid w:val="00DE109A"/>
    <w:rsid w:val="00DE146B"/>
    <w:rsid w:val="00DE15C1"/>
    <w:rsid w:val="00DE16BB"/>
    <w:rsid w:val="00DE1BAF"/>
    <w:rsid w:val="00DE246B"/>
    <w:rsid w:val="00DE29BB"/>
    <w:rsid w:val="00DE29D2"/>
    <w:rsid w:val="00DE29F0"/>
    <w:rsid w:val="00DE2A1B"/>
    <w:rsid w:val="00DE2A6D"/>
    <w:rsid w:val="00DE2A8B"/>
    <w:rsid w:val="00DE3122"/>
    <w:rsid w:val="00DE3281"/>
    <w:rsid w:val="00DE33C5"/>
    <w:rsid w:val="00DE378C"/>
    <w:rsid w:val="00DE38B3"/>
    <w:rsid w:val="00DE3ACD"/>
    <w:rsid w:val="00DE3E75"/>
    <w:rsid w:val="00DE3FB8"/>
    <w:rsid w:val="00DE45DA"/>
    <w:rsid w:val="00DE4863"/>
    <w:rsid w:val="00DE4BEB"/>
    <w:rsid w:val="00DE4DFB"/>
    <w:rsid w:val="00DE4E4A"/>
    <w:rsid w:val="00DE4E4F"/>
    <w:rsid w:val="00DE50B9"/>
    <w:rsid w:val="00DE5167"/>
    <w:rsid w:val="00DE5222"/>
    <w:rsid w:val="00DE532E"/>
    <w:rsid w:val="00DE5359"/>
    <w:rsid w:val="00DE5AE9"/>
    <w:rsid w:val="00DE5EE1"/>
    <w:rsid w:val="00DE67F4"/>
    <w:rsid w:val="00DE68FB"/>
    <w:rsid w:val="00DE6A83"/>
    <w:rsid w:val="00DE6D58"/>
    <w:rsid w:val="00DE6FEE"/>
    <w:rsid w:val="00DE76D2"/>
    <w:rsid w:val="00DE7794"/>
    <w:rsid w:val="00DE79DF"/>
    <w:rsid w:val="00DE7B06"/>
    <w:rsid w:val="00DE7BD1"/>
    <w:rsid w:val="00DE7F0C"/>
    <w:rsid w:val="00DF02AA"/>
    <w:rsid w:val="00DF0611"/>
    <w:rsid w:val="00DF0F28"/>
    <w:rsid w:val="00DF116B"/>
    <w:rsid w:val="00DF11F3"/>
    <w:rsid w:val="00DF19BE"/>
    <w:rsid w:val="00DF1B15"/>
    <w:rsid w:val="00DF1B72"/>
    <w:rsid w:val="00DF21BB"/>
    <w:rsid w:val="00DF22DC"/>
    <w:rsid w:val="00DF2AC4"/>
    <w:rsid w:val="00DF3113"/>
    <w:rsid w:val="00DF32B3"/>
    <w:rsid w:val="00DF3349"/>
    <w:rsid w:val="00DF425F"/>
    <w:rsid w:val="00DF459A"/>
    <w:rsid w:val="00DF45F8"/>
    <w:rsid w:val="00DF4675"/>
    <w:rsid w:val="00DF4B0A"/>
    <w:rsid w:val="00DF4DED"/>
    <w:rsid w:val="00DF4FDD"/>
    <w:rsid w:val="00DF4FE7"/>
    <w:rsid w:val="00DF56EF"/>
    <w:rsid w:val="00DF5759"/>
    <w:rsid w:val="00DF576F"/>
    <w:rsid w:val="00DF5A11"/>
    <w:rsid w:val="00DF5ADD"/>
    <w:rsid w:val="00DF5F40"/>
    <w:rsid w:val="00DF628B"/>
    <w:rsid w:val="00DF6587"/>
    <w:rsid w:val="00DF667F"/>
    <w:rsid w:val="00DF6EE8"/>
    <w:rsid w:val="00DF70D9"/>
    <w:rsid w:val="00DF71C0"/>
    <w:rsid w:val="00DF725F"/>
    <w:rsid w:val="00DF733F"/>
    <w:rsid w:val="00DF740D"/>
    <w:rsid w:val="00DF7989"/>
    <w:rsid w:val="00DF7C56"/>
    <w:rsid w:val="00E00192"/>
    <w:rsid w:val="00E003AA"/>
    <w:rsid w:val="00E004AC"/>
    <w:rsid w:val="00E00791"/>
    <w:rsid w:val="00E00DC6"/>
    <w:rsid w:val="00E0121F"/>
    <w:rsid w:val="00E01513"/>
    <w:rsid w:val="00E016EE"/>
    <w:rsid w:val="00E01805"/>
    <w:rsid w:val="00E0189C"/>
    <w:rsid w:val="00E018F1"/>
    <w:rsid w:val="00E019C4"/>
    <w:rsid w:val="00E019DD"/>
    <w:rsid w:val="00E01ADA"/>
    <w:rsid w:val="00E01E01"/>
    <w:rsid w:val="00E0221A"/>
    <w:rsid w:val="00E02405"/>
    <w:rsid w:val="00E02742"/>
    <w:rsid w:val="00E02C85"/>
    <w:rsid w:val="00E02DEB"/>
    <w:rsid w:val="00E032B0"/>
    <w:rsid w:val="00E03664"/>
    <w:rsid w:val="00E03742"/>
    <w:rsid w:val="00E038A2"/>
    <w:rsid w:val="00E0422B"/>
    <w:rsid w:val="00E04830"/>
    <w:rsid w:val="00E049EA"/>
    <w:rsid w:val="00E04B56"/>
    <w:rsid w:val="00E04C0F"/>
    <w:rsid w:val="00E04E30"/>
    <w:rsid w:val="00E0566A"/>
    <w:rsid w:val="00E05762"/>
    <w:rsid w:val="00E05A74"/>
    <w:rsid w:val="00E05BB6"/>
    <w:rsid w:val="00E05C0D"/>
    <w:rsid w:val="00E05C1B"/>
    <w:rsid w:val="00E05CDD"/>
    <w:rsid w:val="00E05E04"/>
    <w:rsid w:val="00E0643F"/>
    <w:rsid w:val="00E068A6"/>
    <w:rsid w:val="00E06EAB"/>
    <w:rsid w:val="00E076FD"/>
    <w:rsid w:val="00E077C3"/>
    <w:rsid w:val="00E106AB"/>
    <w:rsid w:val="00E10A29"/>
    <w:rsid w:val="00E10C03"/>
    <w:rsid w:val="00E11533"/>
    <w:rsid w:val="00E11753"/>
    <w:rsid w:val="00E11857"/>
    <w:rsid w:val="00E118D5"/>
    <w:rsid w:val="00E11AB6"/>
    <w:rsid w:val="00E12496"/>
    <w:rsid w:val="00E12588"/>
    <w:rsid w:val="00E12A58"/>
    <w:rsid w:val="00E1300C"/>
    <w:rsid w:val="00E130FB"/>
    <w:rsid w:val="00E1312B"/>
    <w:rsid w:val="00E13263"/>
    <w:rsid w:val="00E1366D"/>
    <w:rsid w:val="00E13C63"/>
    <w:rsid w:val="00E13EDC"/>
    <w:rsid w:val="00E14012"/>
    <w:rsid w:val="00E14168"/>
    <w:rsid w:val="00E14213"/>
    <w:rsid w:val="00E14516"/>
    <w:rsid w:val="00E14972"/>
    <w:rsid w:val="00E149EF"/>
    <w:rsid w:val="00E15478"/>
    <w:rsid w:val="00E15B3E"/>
    <w:rsid w:val="00E15D4C"/>
    <w:rsid w:val="00E15E20"/>
    <w:rsid w:val="00E16166"/>
    <w:rsid w:val="00E1631B"/>
    <w:rsid w:val="00E163DB"/>
    <w:rsid w:val="00E16BA3"/>
    <w:rsid w:val="00E16CC2"/>
    <w:rsid w:val="00E1726A"/>
    <w:rsid w:val="00E17497"/>
    <w:rsid w:val="00E1750A"/>
    <w:rsid w:val="00E176E9"/>
    <w:rsid w:val="00E17786"/>
    <w:rsid w:val="00E17936"/>
    <w:rsid w:val="00E17A2A"/>
    <w:rsid w:val="00E17B61"/>
    <w:rsid w:val="00E17C5F"/>
    <w:rsid w:val="00E17D6E"/>
    <w:rsid w:val="00E17E12"/>
    <w:rsid w:val="00E17F97"/>
    <w:rsid w:val="00E17FFA"/>
    <w:rsid w:val="00E2017A"/>
    <w:rsid w:val="00E20191"/>
    <w:rsid w:val="00E208E6"/>
    <w:rsid w:val="00E20AD3"/>
    <w:rsid w:val="00E20BD8"/>
    <w:rsid w:val="00E20C7F"/>
    <w:rsid w:val="00E20D38"/>
    <w:rsid w:val="00E20D70"/>
    <w:rsid w:val="00E20DB4"/>
    <w:rsid w:val="00E20EF4"/>
    <w:rsid w:val="00E20F03"/>
    <w:rsid w:val="00E213E1"/>
    <w:rsid w:val="00E21921"/>
    <w:rsid w:val="00E21930"/>
    <w:rsid w:val="00E21C5F"/>
    <w:rsid w:val="00E22145"/>
    <w:rsid w:val="00E221DD"/>
    <w:rsid w:val="00E2232E"/>
    <w:rsid w:val="00E22512"/>
    <w:rsid w:val="00E22925"/>
    <w:rsid w:val="00E22BCC"/>
    <w:rsid w:val="00E2323D"/>
    <w:rsid w:val="00E238B8"/>
    <w:rsid w:val="00E2394D"/>
    <w:rsid w:val="00E24122"/>
    <w:rsid w:val="00E242EE"/>
    <w:rsid w:val="00E24426"/>
    <w:rsid w:val="00E24589"/>
    <w:rsid w:val="00E246B3"/>
    <w:rsid w:val="00E2475E"/>
    <w:rsid w:val="00E24C67"/>
    <w:rsid w:val="00E251E1"/>
    <w:rsid w:val="00E256FE"/>
    <w:rsid w:val="00E25B91"/>
    <w:rsid w:val="00E25D62"/>
    <w:rsid w:val="00E26109"/>
    <w:rsid w:val="00E2645C"/>
    <w:rsid w:val="00E264AF"/>
    <w:rsid w:val="00E265B7"/>
    <w:rsid w:val="00E265CD"/>
    <w:rsid w:val="00E268A5"/>
    <w:rsid w:val="00E26C3C"/>
    <w:rsid w:val="00E26FC9"/>
    <w:rsid w:val="00E27A2F"/>
    <w:rsid w:val="00E30334"/>
    <w:rsid w:val="00E309C0"/>
    <w:rsid w:val="00E30A8B"/>
    <w:rsid w:val="00E30B08"/>
    <w:rsid w:val="00E30B27"/>
    <w:rsid w:val="00E30C9F"/>
    <w:rsid w:val="00E30DD9"/>
    <w:rsid w:val="00E310CB"/>
    <w:rsid w:val="00E310FB"/>
    <w:rsid w:val="00E31415"/>
    <w:rsid w:val="00E31757"/>
    <w:rsid w:val="00E3182A"/>
    <w:rsid w:val="00E31857"/>
    <w:rsid w:val="00E323A6"/>
    <w:rsid w:val="00E323B2"/>
    <w:rsid w:val="00E329EF"/>
    <w:rsid w:val="00E32B7E"/>
    <w:rsid w:val="00E33267"/>
    <w:rsid w:val="00E332A0"/>
    <w:rsid w:val="00E33539"/>
    <w:rsid w:val="00E33565"/>
    <w:rsid w:val="00E336C4"/>
    <w:rsid w:val="00E33DA0"/>
    <w:rsid w:val="00E34170"/>
    <w:rsid w:val="00E34339"/>
    <w:rsid w:val="00E3433C"/>
    <w:rsid w:val="00E34395"/>
    <w:rsid w:val="00E347C2"/>
    <w:rsid w:val="00E3485E"/>
    <w:rsid w:val="00E34D1E"/>
    <w:rsid w:val="00E34D2B"/>
    <w:rsid w:val="00E34FC7"/>
    <w:rsid w:val="00E353D3"/>
    <w:rsid w:val="00E354C7"/>
    <w:rsid w:val="00E355ED"/>
    <w:rsid w:val="00E3588E"/>
    <w:rsid w:val="00E35C69"/>
    <w:rsid w:val="00E36253"/>
    <w:rsid w:val="00E36941"/>
    <w:rsid w:val="00E36B12"/>
    <w:rsid w:val="00E3702C"/>
    <w:rsid w:val="00E371CA"/>
    <w:rsid w:val="00E3747C"/>
    <w:rsid w:val="00E374AD"/>
    <w:rsid w:val="00E37923"/>
    <w:rsid w:val="00E37933"/>
    <w:rsid w:val="00E40052"/>
    <w:rsid w:val="00E40239"/>
    <w:rsid w:val="00E40669"/>
    <w:rsid w:val="00E4092C"/>
    <w:rsid w:val="00E40BCA"/>
    <w:rsid w:val="00E40C97"/>
    <w:rsid w:val="00E412F5"/>
    <w:rsid w:val="00E4186D"/>
    <w:rsid w:val="00E41A9F"/>
    <w:rsid w:val="00E41BC8"/>
    <w:rsid w:val="00E41F93"/>
    <w:rsid w:val="00E42230"/>
    <w:rsid w:val="00E4240C"/>
    <w:rsid w:val="00E424B1"/>
    <w:rsid w:val="00E43155"/>
    <w:rsid w:val="00E4326D"/>
    <w:rsid w:val="00E4327D"/>
    <w:rsid w:val="00E432F4"/>
    <w:rsid w:val="00E43AE6"/>
    <w:rsid w:val="00E43F12"/>
    <w:rsid w:val="00E440B9"/>
    <w:rsid w:val="00E441B8"/>
    <w:rsid w:val="00E44455"/>
    <w:rsid w:val="00E44477"/>
    <w:rsid w:val="00E444D3"/>
    <w:rsid w:val="00E445E4"/>
    <w:rsid w:val="00E445F0"/>
    <w:rsid w:val="00E445FC"/>
    <w:rsid w:val="00E44716"/>
    <w:rsid w:val="00E4484A"/>
    <w:rsid w:val="00E44CA0"/>
    <w:rsid w:val="00E451B3"/>
    <w:rsid w:val="00E4566B"/>
    <w:rsid w:val="00E456FD"/>
    <w:rsid w:val="00E457C4"/>
    <w:rsid w:val="00E459E9"/>
    <w:rsid w:val="00E45BD7"/>
    <w:rsid w:val="00E45E94"/>
    <w:rsid w:val="00E46062"/>
    <w:rsid w:val="00E4630E"/>
    <w:rsid w:val="00E463F2"/>
    <w:rsid w:val="00E463F3"/>
    <w:rsid w:val="00E4655A"/>
    <w:rsid w:val="00E472EF"/>
    <w:rsid w:val="00E473D7"/>
    <w:rsid w:val="00E47414"/>
    <w:rsid w:val="00E47618"/>
    <w:rsid w:val="00E4783A"/>
    <w:rsid w:val="00E47C94"/>
    <w:rsid w:val="00E47E90"/>
    <w:rsid w:val="00E47F03"/>
    <w:rsid w:val="00E50255"/>
    <w:rsid w:val="00E5032C"/>
    <w:rsid w:val="00E50C42"/>
    <w:rsid w:val="00E50D3B"/>
    <w:rsid w:val="00E51052"/>
    <w:rsid w:val="00E510E3"/>
    <w:rsid w:val="00E5126E"/>
    <w:rsid w:val="00E514CC"/>
    <w:rsid w:val="00E514FF"/>
    <w:rsid w:val="00E517F8"/>
    <w:rsid w:val="00E519EA"/>
    <w:rsid w:val="00E51B1D"/>
    <w:rsid w:val="00E51C89"/>
    <w:rsid w:val="00E51FA7"/>
    <w:rsid w:val="00E524A3"/>
    <w:rsid w:val="00E5274A"/>
    <w:rsid w:val="00E52812"/>
    <w:rsid w:val="00E529AC"/>
    <w:rsid w:val="00E52A4A"/>
    <w:rsid w:val="00E52AB1"/>
    <w:rsid w:val="00E52EF8"/>
    <w:rsid w:val="00E53322"/>
    <w:rsid w:val="00E53AAD"/>
    <w:rsid w:val="00E53B38"/>
    <w:rsid w:val="00E53E11"/>
    <w:rsid w:val="00E53FB3"/>
    <w:rsid w:val="00E540F8"/>
    <w:rsid w:val="00E5431A"/>
    <w:rsid w:val="00E5469D"/>
    <w:rsid w:val="00E549FA"/>
    <w:rsid w:val="00E54F79"/>
    <w:rsid w:val="00E55289"/>
    <w:rsid w:val="00E556A0"/>
    <w:rsid w:val="00E5595C"/>
    <w:rsid w:val="00E55E09"/>
    <w:rsid w:val="00E55F14"/>
    <w:rsid w:val="00E55F75"/>
    <w:rsid w:val="00E560BF"/>
    <w:rsid w:val="00E563EB"/>
    <w:rsid w:val="00E568D4"/>
    <w:rsid w:val="00E56945"/>
    <w:rsid w:val="00E576C0"/>
    <w:rsid w:val="00E57953"/>
    <w:rsid w:val="00E57B7C"/>
    <w:rsid w:val="00E57DBF"/>
    <w:rsid w:val="00E606B5"/>
    <w:rsid w:val="00E60C2E"/>
    <w:rsid w:val="00E60F5E"/>
    <w:rsid w:val="00E6102F"/>
    <w:rsid w:val="00E61133"/>
    <w:rsid w:val="00E61387"/>
    <w:rsid w:val="00E61484"/>
    <w:rsid w:val="00E61C21"/>
    <w:rsid w:val="00E61C94"/>
    <w:rsid w:val="00E6205E"/>
    <w:rsid w:val="00E623FF"/>
    <w:rsid w:val="00E6263D"/>
    <w:rsid w:val="00E6280C"/>
    <w:rsid w:val="00E63314"/>
    <w:rsid w:val="00E636C0"/>
    <w:rsid w:val="00E638F8"/>
    <w:rsid w:val="00E63DAF"/>
    <w:rsid w:val="00E63FC0"/>
    <w:rsid w:val="00E641C4"/>
    <w:rsid w:val="00E646CA"/>
    <w:rsid w:val="00E64CEA"/>
    <w:rsid w:val="00E64FCD"/>
    <w:rsid w:val="00E6516A"/>
    <w:rsid w:val="00E65460"/>
    <w:rsid w:val="00E657D8"/>
    <w:rsid w:val="00E65989"/>
    <w:rsid w:val="00E65B99"/>
    <w:rsid w:val="00E65E82"/>
    <w:rsid w:val="00E66541"/>
    <w:rsid w:val="00E666D3"/>
    <w:rsid w:val="00E66720"/>
    <w:rsid w:val="00E66833"/>
    <w:rsid w:val="00E669DA"/>
    <w:rsid w:val="00E66AFC"/>
    <w:rsid w:val="00E66D2E"/>
    <w:rsid w:val="00E67274"/>
    <w:rsid w:val="00E67476"/>
    <w:rsid w:val="00E67B39"/>
    <w:rsid w:val="00E67DAC"/>
    <w:rsid w:val="00E701D6"/>
    <w:rsid w:val="00E70540"/>
    <w:rsid w:val="00E7076B"/>
    <w:rsid w:val="00E70779"/>
    <w:rsid w:val="00E707F1"/>
    <w:rsid w:val="00E70A1F"/>
    <w:rsid w:val="00E70A7C"/>
    <w:rsid w:val="00E70BEF"/>
    <w:rsid w:val="00E70C10"/>
    <w:rsid w:val="00E71A26"/>
    <w:rsid w:val="00E71F19"/>
    <w:rsid w:val="00E72737"/>
    <w:rsid w:val="00E727D9"/>
    <w:rsid w:val="00E72844"/>
    <w:rsid w:val="00E731D5"/>
    <w:rsid w:val="00E73210"/>
    <w:rsid w:val="00E73473"/>
    <w:rsid w:val="00E734C8"/>
    <w:rsid w:val="00E73842"/>
    <w:rsid w:val="00E739DC"/>
    <w:rsid w:val="00E73A0A"/>
    <w:rsid w:val="00E73AD6"/>
    <w:rsid w:val="00E73B5E"/>
    <w:rsid w:val="00E73F5B"/>
    <w:rsid w:val="00E74293"/>
    <w:rsid w:val="00E74847"/>
    <w:rsid w:val="00E74AF0"/>
    <w:rsid w:val="00E74F61"/>
    <w:rsid w:val="00E7566D"/>
    <w:rsid w:val="00E757E1"/>
    <w:rsid w:val="00E7583B"/>
    <w:rsid w:val="00E758CA"/>
    <w:rsid w:val="00E75948"/>
    <w:rsid w:val="00E75C25"/>
    <w:rsid w:val="00E76085"/>
    <w:rsid w:val="00E767BA"/>
    <w:rsid w:val="00E76949"/>
    <w:rsid w:val="00E772A6"/>
    <w:rsid w:val="00E772E4"/>
    <w:rsid w:val="00E7737B"/>
    <w:rsid w:val="00E773D5"/>
    <w:rsid w:val="00E77477"/>
    <w:rsid w:val="00E775EE"/>
    <w:rsid w:val="00E77815"/>
    <w:rsid w:val="00E77932"/>
    <w:rsid w:val="00E77937"/>
    <w:rsid w:val="00E77A11"/>
    <w:rsid w:val="00E801B6"/>
    <w:rsid w:val="00E8065B"/>
    <w:rsid w:val="00E8086E"/>
    <w:rsid w:val="00E80A89"/>
    <w:rsid w:val="00E80E30"/>
    <w:rsid w:val="00E80F69"/>
    <w:rsid w:val="00E80FDC"/>
    <w:rsid w:val="00E811DC"/>
    <w:rsid w:val="00E811E7"/>
    <w:rsid w:val="00E812AB"/>
    <w:rsid w:val="00E812BF"/>
    <w:rsid w:val="00E8148F"/>
    <w:rsid w:val="00E8156F"/>
    <w:rsid w:val="00E81579"/>
    <w:rsid w:val="00E816A1"/>
    <w:rsid w:val="00E81DA4"/>
    <w:rsid w:val="00E81EDC"/>
    <w:rsid w:val="00E821C1"/>
    <w:rsid w:val="00E82AB6"/>
    <w:rsid w:val="00E82D62"/>
    <w:rsid w:val="00E82F91"/>
    <w:rsid w:val="00E82FD7"/>
    <w:rsid w:val="00E8319A"/>
    <w:rsid w:val="00E8349B"/>
    <w:rsid w:val="00E83533"/>
    <w:rsid w:val="00E835A2"/>
    <w:rsid w:val="00E83781"/>
    <w:rsid w:val="00E837AC"/>
    <w:rsid w:val="00E83885"/>
    <w:rsid w:val="00E8421C"/>
    <w:rsid w:val="00E845CE"/>
    <w:rsid w:val="00E8460F"/>
    <w:rsid w:val="00E846F9"/>
    <w:rsid w:val="00E847F2"/>
    <w:rsid w:val="00E849F2"/>
    <w:rsid w:val="00E84C26"/>
    <w:rsid w:val="00E84D0B"/>
    <w:rsid w:val="00E84E27"/>
    <w:rsid w:val="00E8506F"/>
    <w:rsid w:val="00E852ED"/>
    <w:rsid w:val="00E85309"/>
    <w:rsid w:val="00E85365"/>
    <w:rsid w:val="00E85897"/>
    <w:rsid w:val="00E858C9"/>
    <w:rsid w:val="00E85976"/>
    <w:rsid w:val="00E863FE"/>
    <w:rsid w:val="00E8697A"/>
    <w:rsid w:val="00E86D38"/>
    <w:rsid w:val="00E86E43"/>
    <w:rsid w:val="00E86E56"/>
    <w:rsid w:val="00E86F82"/>
    <w:rsid w:val="00E87264"/>
    <w:rsid w:val="00E876C6"/>
    <w:rsid w:val="00E87932"/>
    <w:rsid w:val="00E87A3A"/>
    <w:rsid w:val="00E87D6D"/>
    <w:rsid w:val="00E906EB"/>
    <w:rsid w:val="00E90843"/>
    <w:rsid w:val="00E90C0D"/>
    <w:rsid w:val="00E90E47"/>
    <w:rsid w:val="00E90F44"/>
    <w:rsid w:val="00E91A37"/>
    <w:rsid w:val="00E91F4E"/>
    <w:rsid w:val="00E91F86"/>
    <w:rsid w:val="00E92205"/>
    <w:rsid w:val="00E9224F"/>
    <w:rsid w:val="00E9255D"/>
    <w:rsid w:val="00E9278B"/>
    <w:rsid w:val="00E93007"/>
    <w:rsid w:val="00E931A0"/>
    <w:rsid w:val="00E93295"/>
    <w:rsid w:val="00E932CA"/>
    <w:rsid w:val="00E9333E"/>
    <w:rsid w:val="00E9358B"/>
    <w:rsid w:val="00E936C7"/>
    <w:rsid w:val="00E93807"/>
    <w:rsid w:val="00E93BF4"/>
    <w:rsid w:val="00E93E9C"/>
    <w:rsid w:val="00E941FA"/>
    <w:rsid w:val="00E946BA"/>
    <w:rsid w:val="00E94AD7"/>
    <w:rsid w:val="00E94D30"/>
    <w:rsid w:val="00E94EB9"/>
    <w:rsid w:val="00E95614"/>
    <w:rsid w:val="00E95778"/>
    <w:rsid w:val="00E9583E"/>
    <w:rsid w:val="00E95A77"/>
    <w:rsid w:val="00E95B46"/>
    <w:rsid w:val="00E95F64"/>
    <w:rsid w:val="00E960C6"/>
    <w:rsid w:val="00E96420"/>
    <w:rsid w:val="00E9655E"/>
    <w:rsid w:val="00E96578"/>
    <w:rsid w:val="00E96769"/>
    <w:rsid w:val="00E969FD"/>
    <w:rsid w:val="00E96BF8"/>
    <w:rsid w:val="00E97422"/>
    <w:rsid w:val="00E976FA"/>
    <w:rsid w:val="00E97CE4"/>
    <w:rsid w:val="00E97ED2"/>
    <w:rsid w:val="00EA0039"/>
    <w:rsid w:val="00EA07D6"/>
    <w:rsid w:val="00EA082C"/>
    <w:rsid w:val="00EA0A58"/>
    <w:rsid w:val="00EA0C4B"/>
    <w:rsid w:val="00EA0D49"/>
    <w:rsid w:val="00EA1021"/>
    <w:rsid w:val="00EA1420"/>
    <w:rsid w:val="00EA146D"/>
    <w:rsid w:val="00EA152A"/>
    <w:rsid w:val="00EA1670"/>
    <w:rsid w:val="00EA1818"/>
    <w:rsid w:val="00EA1B1F"/>
    <w:rsid w:val="00EA1BEA"/>
    <w:rsid w:val="00EA1C27"/>
    <w:rsid w:val="00EA21EC"/>
    <w:rsid w:val="00EA23FF"/>
    <w:rsid w:val="00EA245A"/>
    <w:rsid w:val="00EA2667"/>
    <w:rsid w:val="00EA2C66"/>
    <w:rsid w:val="00EA3269"/>
    <w:rsid w:val="00EA3356"/>
    <w:rsid w:val="00EA343D"/>
    <w:rsid w:val="00EA353D"/>
    <w:rsid w:val="00EA3908"/>
    <w:rsid w:val="00EA390B"/>
    <w:rsid w:val="00EA3C4D"/>
    <w:rsid w:val="00EA3D2D"/>
    <w:rsid w:val="00EA3E9A"/>
    <w:rsid w:val="00EA40D7"/>
    <w:rsid w:val="00EA4319"/>
    <w:rsid w:val="00EA46B9"/>
    <w:rsid w:val="00EA4B1A"/>
    <w:rsid w:val="00EA4FFF"/>
    <w:rsid w:val="00EA51E2"/>
    <w:rsid w:val="00EA52A7"/>
    <w:rsid w:val="00EA52B1"/>
    <w:rsid w:val="00EA64EF"/>
    <w:rsid w:val="00EA6658"/>
    <w:rsid w:val="00EA66DD"/>
    <w:rsid w:val="00EA6821"/>
    <w:rsid w:val="00EA692C"/>
    <w:rsid w:val="00EA6B26"/>
    <w:rsid w:val="00EA6DB7"/>
    <w:rsid w:val="00EA6E96"/>
    <w:rsid w:val="00EA6F60"/>
    <w:rsid w:val="00EA72BD"/>
    <w:rsid w:val="00EA74BA"/>
    <w:rsid w:val="00EA7838"/>
    <w:rsid w:val="00EA7C56"/>
    <w:rsid w:val="00EA7CDE"/>
    <w:rsid w:val="00EA7D0F"/>
    <w:rsid w:val="00EB0272"/>
    <w:rsid w:val="00EB027B"/>
    <w:rsid w:val="00EB05F1"/>
    <w:rsid w:val="00EB0C45"/>
    <w:rsid w:val="00EB0F69"/>
    <w:rsid w:val="00EB1073"/>
    <w:rsid w:val="00EB10DD"/>
    <w:rsid w:val="00EB1172"/>
    <w:rsid w:val="00EB1474"/>
    <w:rsid w:val="00EB1580"/>
    <w:rsid w:val="00EB1653"/>
    <w:rsid w:val="00EB17CC"/>
    <w:rsid w:val="00EB18AA"/>
    <w:rsid w:val="00EB1A14"/>
    <w:rsid w:val="00EB1A98"/>
    <w:rsid w:val="00EB1B3F"/>
    <w:rsid w:val="00EB1C62"/>
    <w:rsid w:val="00EB242F"/>
    <w:rsid w:val="00EB24D4"/>
    <w:rsid w:val="00EB2A11"/>
    <w:rsid w:val="00EB2AAF"/>
    <w:rsid w:val="00EB2AB8"/>
    <w:rsid w:val="00EB2BFE"/>
    <w:rsid w:val="00EB2CBB"/>
    <w:rsid w:val="00EB2E9A"/>
    <w:rsid w:val="00EB308D"/>
    <w:rsid w:val="00EB3154"/>
    <w:rsid w:val="00EB3345"/>
    <w:rsid w:val="00EB3437"/>
    <w:rsid w:val="00EB3863"/>
    <w:rsid w:val="00EB3871"/>
    <w:rsid w:val="00EB396F"/>
    <w:rsid w:val="00EB3FD1"/>
    <w:rsid w:val="00EB4859"/>
    <w:rsid w:val="00EB4A14"/>
    <w:rsid w:val="00EB4C3B"/>
    <w:rsid w:val="00EB4F16"/>
    <w:rsid w:val="00EB5921"/>
    <w:rsid w:val="00EB5A79"/>
    <w:rsid w:val="00EB6145"/>
    <w:rsid w:val="00EB6343"/>
    <w:rsid w:val="00EB66BB"/>
    <w:rsid w:val="00EB6884"/>
    <w:rsid w:val="00EB6897"/>
    <w:rsid w:val="00EB697D"/>
    <w:rsid w:val="00EB6C7D"/>
    <w:rsid w:val="00EB6E08"/>
    <w:rsid w:val="00EB73AB"/>
    <w:rsid w:val="00EB7794"/>
    <w:rsid w:val="00EB7C6B"/>
    <w:rsid w:val="00EC01FE"/>
    <w:rsid w:val="00EC0272"/>
    <w:rsid w:val="00EC02EE"/>
    <w:rsid w:val="00EC0622"/>
    <w:rsid w:val="00EC072A"/>
    <w:rsid w:val="00EC08AC"/>
    <w:rsid w:val="00EC0C41"/>
    <w:rsid w:val="00EC1477"/>
    <w:rsid w:val="00EC1623"/>
    <w:rsid w:val="00EC1764"/>
    <w:rsid w:val="00EC1A52"/>
    <w:rsid w:val="00EC1E8A"/>
    <w:rsid w:val="00EC231F"/>
    <w:rsid w:val="00EC238C"/>
    <w:rsid w:val="00EC2A1D"/>
    <w:rsid w:val="00EC2DAC"/>
    <w:rsid w:val="00EC2E23"/>
    <w:rsid w:val="00EC2EC0"/>
    <w:rsid w:val="00EC3F0D"/>
    <w:rsid w:val="00EC42BA"/>
    <w:rsid w:val="00EC45E5"/>
    <w:rsid w:val="00EC4610"/>
    <w:rsid w:val="00EC4652"/>
    <w:rsid w:val="00EC4673"/>
    <w:rsid w:val="00EC480A"/>
    <w:rsid w:val="00EC4FDE"/>
    <w:rsid w:val="00EC55F0"/>
    <w:rsid w:val="00EC5640"/>
    <w:rsid w:val="00EC5743"/>
    <w:rsid w:val="00EC579C"/>
    <w:rsid w:val="00EC5A7C"/>
    <w:rsid w:val="00EC5C3F"/>
    <w:rsid w:val="00EC5C7D"/>
    <w:rsid w:val="00EC5DC9"/>
    <w:rsid w:val="00EC6232"/>
    <w:rsid w:val="00EC66BC"/>
    <w:rsid w:val="00EC6723"/>
    <w:rsid w:val="00EC684E"/>
    <w:rsid w:val="00EC68C7"/>
    <w:rsid w:val="00EC6A2B"/>
    <w:rsid w:val="00EC6BA3"/>
    <w:rsid w:val="00EC6C38"/>
    <w:rsid w:val="00EC6EC1"/>
    <w:rsid w:val="00EC71CA"/>
    <w:rsid w:val="00EC7570"/>
    <w:rsid w:val="00EC7786"/>
    <w:rsid w:val="00EC79C7"/>
    <w:rsid w:val="00EC7A2C"/>
    <w:rsid w:val="00EC7DB5"/>
    <w:rsid w:val="00EC7FBC"/>
    <w:rsid w:val="00ED045C"/>
    <w:rsid w:val="00ED066F"/>
    <w:rsid w:val="00ED077D"/>
    <w:rsid w:val="00ED07AF"/>
    <w:rsid w:val="00ED0C22"/>
    <w:rsid w:val="00ED1245"/>
    <w:rsid w:val="00ED17E7"/>
    <w:rsid w:val="00ED1CAC"/>
    <w:rsid w:val="00ED1DF7"/>
    <w:rsid w:val="00ED2062"/>
    <w:rsid w:val="00ED2559"/>
    <w:rsid w:val="00ED2A29"/>
    <w:rsid w:val="00ED3065"/>
    <w:rsid w:val="00ED322F"/>
    <w:rsid w:val="00ED3331"/>
    <w:rsid w:val="00ED354C"/>
    <w:rsid w:val="00ED3988"/>
    <w:rsid w:val="00ED3D39"/>
    <w:rsid w:val="00ED3D81"/>
    <w:rsid w:val="00ED3D9A"/>
    <w:rsid w:val="00ED40D3"/>
    <w:rsid w:val="00ED41D9"/>
    <w:rsid w:val="00ED41EE"/>
    <w:rsid w:val="00ED46B1"/>
    <w:rsid w:val="00ED5092"/>
    <w:rsid w:val="00ED50FD"/>
    <w:rsid w:val="00ED5123"/>
    <w:rsid w:val="00ED55C0"/>
    <w:rsid w:val="00ED560B"/>
    <w:rsid w:val="00ED5A17"/>
    <w:rsid w:val="00ED5C41"/>
    <w:rsid w:val="00ED5DEA"/>
    <w:rsid w:val="00ED5FBA"/>
    <w:rsid w:val="00ED615C"/>
    <w:rsid w:val="00ED621C"/>
    <w:rsid w:val="00ED621E"/>
    <w:rsid w:val="00ED650E"/>
    <w:rsid w:val="00ED6682"/>
    <w:rsid w:val="00ED68C0"/>
    <w:rsid w:val="00ED691D"/>
    <w:rsid w:val="00ED6934"/>
    <w:rsid w:val="00ED6D6B"/>
    <w:rsid w:val="00ED6DC9"/>
    <w:rsid w:val="00ED75DB"/>
    <w:rsid w:val="00ED77F5"/>
    <w:rsid w:val="00ED7C64"/>
    <w:rsid w:val="00EE0052"/>
    <w:rsid w:val="00EE0082"/>
    <w:rsid w:val="00EE0201"/>
    <w:rsid w:val="00EE041D"/>
    <w:rsid w:val="00EE0502"/>
    <w:rsid w:val="00EE06B9"/>
    <w:rsid w:val="00EE081D"/>
    <w:rsid w:val="00EE094A"/>
    <w:rsid w:val="00EE0A62"/>
    <w:rsid w:val="00EE0D5F"/>
    <w:rsid w:val="00EE0E3B"/>
    <w:rsid w:val="00EE12EC"/>
    <w:rsid w:val="00EE162F"/>
    <w:rsid w:val="00EE19E5"/>
    <w:rsid w:val="00EE1BA5"/>
    <w:rsid w:val="00EE2105"/>
    <w:rsid w:val="00EE221E"/>
    <w:rsid w:val="00EE25B8"/>
    <w:rsid w:val="00EE275D"/>
    <w:rsid w:val="00EE28F7"/>
    <w:rsid w:val="00EE3385"/>
    <w:rsid w:val="00EE3468"/>
    <w:rsid w:val="00EE372B"/>
    <w:rsid w:val="00EE39A6"/>
    <w:rsid w:val="00EE3F1A"/>
    <w:rsid w:val="00EE3FA1"/>
    <w:rsid w:val="00EE444B"/>
    <w:rsid w:val="00EE45D3"/>
    <w:rsid w:val="00EE4856"/>
    <w:rsid w:val="00EE4C18"/>
    <w:rsid w:val="00EE4CEB"/>
    <w:rsid w:val="00EE4D1D"/>
    <w:rsid w:val="00EE4DEA"/>
    <w:rsid w:val="00EE4E96"/>
    <w:rsid w:val="00EE50BA"/>
    <w:rsid w:val="00EE51AA"/>
    <w:rsid w:val="00EE5519"/>
    <w:rsid w:val="00EE55E0"/>
    <w:rsid w:val="00EE5A0C"/>
    <w:rsid w:val="00EE5E5A"/>
    <w:rsid w:val="00EE5F20"/>
    <w:rsid w:val="00EE616F"/>
    <w:rsid w:val="00EE64C4"/>
    <w:rsid w:val="00EE6601"/>
    <w:rsid w:val="00EE70CF"/>
    <w:rsid w:val="00EE763A"/>
    <w:rsid w:val="00EE78C0"/>
    <w:rsid w:val="00EE7A90"/>
    <w:rsid w:val="00EE7ABB"/>
    <w:rsid w:val="00EE7CC5"/>
    <w:rsid w:val="00EE7D95"/>
    <w:rsid w:val="00EF0260"/>
    <w:rsid w:val="00EF065D"/>
    <w:rsid w:val="00EF077C"/>
    <w:rsid w:val="00EF07B8"/>
    <w:rsid w:val="00EF0CB5"/>
    <w:rsid w:val="00EF1803"/>
    <w:rsid w:val="00EF188B"/>
    <w:rsid w:val="00EF1B1D"/>
    <w:rsid w:val="00EF1CDD"/>
    <w:rsid w:val="00EF222E"/>
    <w:rsid w:val="00EF228F"/>
    <w:rsid w:val="00EF246B"/>
    <w:rsid w:val="00EF2740"/>
    <w:rsid w:val="00EF2837"/>
    <w:rsid w:val="00EF2A8D"/>
    <w:rsid w:val="00EF2E1C"/>
    <w:rsid w:val="00EF2EFF"/>
    <w:rsid w:val="00EF32F6"/>
    <w:rsid w:val="00EF3480"/>
    <w:rsid w:val="00EF3B6B"/>
    <w:rsid w:val="00EF3E80"/>
    <w:rsid w:val="00EF4022"/>
    <w:rsid w:val="00EF4282"/>
    <w:rsid w:val="00EF43AC"/>
    <w:rsid w:val="00EF4568"/>
    <w:rsid w:val="00EF4B92"/>
    <w:rsid w:val="00EF4DE0"/>
    <w:rsid w:val="00EF4F3A"/>
    <w:rsid w:val="00EF5094"/>
    <w:rsid w:val="00EF50D8"/>
    <w:rsid w:val="00EF5104"/>
    <w:rsid w:val="00EF527F"/>
    <w:rsid w:val="00EF53CE"/>
    <w:rsid w:val="00EF556E"/>
    <w:rsid w:val="00EF58E4"/>
    <w:rsid w:val="00EF5970"/>
    <w:rsid w:val="00EF5E7D"/>
    <w:rsid w:val="00EF60BD"/>
    <w:rsid w:val="00EF6EF1"/>
    <w:rsid w:val="00EF6F91"/>
    <w:rsid w:val="00EF6FA6"/>
    <w:rsid w:val="00EF6FE5"/>
    <w:rsid w:val="00EF72E3"/>
    <w:rsid w:val="00EF7910"/>
    <w:rsid w:val="00EF7BE9"/>
    <w:rsid w:val="00EF7D48"/>
    <w:rsid w:val="00EF7E42"/>
    <w:rsid w:val="00F0034C"/>
    <w:rsid w:val="00F004B9"/>
    <w:rsid w:val="00F00ACB"/>
    <w:rsid w:val="00F00F99"/>
    <w:rsid w:val="00F0132C"/>
    <w:rsid w:val="00F01351"/>
    <w:rsid w:val="00F01611"/>
    <w:rsid w:val="00F0164A"/>
    <w:rsid w:val="00F016EA"/>
    <w:rsid w:val="00F01BD3"/>
    <w:rsid w:val="00F01C91"/>
    <w:rsid w:val="00F01DBE"/>
    <w:rsid w:val="00F020AC"/>
    <w:rsid w:val="00F0243D"/>
    <w:rsid w:val="00F026EC"/>
    <w:rsid w:val="00F028A5"/>
    <w:rsid w:val="00F02A57"/>
    <w:rsid w:val="00F02A7A"/>
    <w:rsid w:val="00F02BC9"/>
    <w:rsid w:val="00F02F0D"/>
    <w:rsid w:val="00F03286"/>
    <w:rsid w:val="00F03329"/>
    <w:rsid w:val="00F03371"/>
    <w:rsid w:val="00F03473"/>
    <w:rsid w:val="00F03CEE"/>
    <w:rsid w:val="00F03DA8"/>
    <w:rsid w:val="00F04536"/>
    <w:rsid w:val="00F04808"/>
    <w:rsid w:val="00F04A32"/>
    <w:rsid w:val="00F04EE5"/>
    <w:rsid w:val="00F04F9A"/>
    <w:rsid w:val="00F04FA3"/>
    <w:rsid w:val="00F0525F"/>
    <w:rsid w:val="00F0542C"/>
    <w:rsid w:val="00F054D3"/>
    <w:rsid w:val="00F05514"/>
    <w:rsid w:val="00F05517"/>
    <w:rsid w:val="00F05ABC"/>
    <w:rsid w:val="00F05E7C"/>
    <w:rsid w:val="00F05F5F"/>
    <w:rsid w:val="00F06263"/>
    <w:rsid w:val="00F06673"/>
    <w:rsid w:val="00F069AA"/>
    <w:rsid w:val="00F06F99"/>
    <w:rsid w:val="00F070E0"/>
    <w:rsid w:val="00F0796F"/>
    <w:rsid w:val="00F07BD7"/>
    <w:rsid w:val="00F07E38"/>
    <w:rsid w:val="00F100C9"/>
    <w:rsid w:val="00F101F5"/>
    <w:rsid w:val="00F10667"/>
    <w:rsid w:val="00F11326"/>
    <w:rsid w:val="00F11330"/>
    <w:rsid w:val="00F11B74"/>
    <w:rsid w:val="00F11B76"/>
    <w:rsid w:val="00F11BD8"/>
    <w:rsid w:val="00F11D26"/>
    <w:rsid w:val="00F12155"/>
    <w:rsid w:val="00F121BA"/>
    <w:rsid w:val="00F122BB"/>
    <w:rsid w:val="00F12AC5"/>
    <w:rsid w:val="00F12B88"/>
    <w:rsid w:val="00F12DDF"/>
    <w:rsid w:val="00F13238"/>
    <w:rsid w:val="00F13369"/>
    <w:rsid w:val="00F1338D"/>
    <w:rsid w:val="00F13555"/>
    <w:rsid w:val="00F13679"/>
    <w:rsid w:val="00F1382E"/>
    <w:rsid w:val="00F138FD"/>
    <w:rsid w:val="00F13EA8"/>
    <w:rsid w:val="00F143CA"/>
    <w:rsid w:val="00F14973"/>
    <w:rsid w:val="00F14C90"/>
    <w:rsid w:val="00F14EB9"/>
    <w:rsid w:val="00F15397"/>
    <w:rsid w:val="00F154C0"/>
    <w:rsid w:val="00F15745"/>
    <w:rsid w:val="00F158F4"/>
    <w:rsid w:val="00F1598A"/>
    <w:rsid w:val="00F15A6C"/>
    <w:rsid w:val="00F15A99"/>
    <w:rsid w:val="00F15C51"/>
    <w:rsid w:val="00F15C5D"/>
    <w:rsid w:val="00F16571"/>
    <w:rsid w:val="00F16646"/>
    <w:rsid w:val="00F16D3B"/>
    <w:rsid w:val="00F16F25"/>
    <w:rsid w:val="00F17042"/>
    <w:rsid w:val="00F17286"/>
    <w:rsid w:val="00F179B1"/>
    <w:rsid w:val="00F17A41"/>
    <w:rsid w:val="00F20044"/>
    <w:rsid w:val="00F200FC"/>
    <w:rsid w:val="00F201B0"/>
    <w:rsid w:val="00F202A0"/>
    <w:rsid w:val="00F2043E"/>
    <w:rsid w:val="00F20904"/>
    <w:rsid w:val="00F20FBB"/>
    <w:rsid w:val="00F21627"/>
    <w:rsid w:val="00F2179A"/>
    <w:rsid w:val="00F2188B"/>
    <w:rsid w:val="00F2188D"/>
    <w:rsid w:val="00F21B78"/>
    <w:rsid w:val="00F21BE4"/>
    <w:rsid w:val="00F21DDF"/>
    <w:rsid w:val="00F21ECA"/>
    <w:rsid w:val="00F222BF"/>
    <w:rsid w:val="00F22301"/>
    <w:rsid w:val="00F22381"/>
    <w:rsid w:val="00F224E2"/>
    <w:rsid w:val="00F225C8"/>
    <w:rsid w:val="00F22AB4"/>
    <w:rsid w:val="00F22AC4"/>
    <w:rsid w:val="00F22B86"/>
    <w:rsid w:val="00F22F06"/>
    <w:rsid w:val="00F23141"/>
    <w:rsid w:val="00F23189"/>
    <w:rsid w:val="00F23391"/>
    <w:rsid w:val="00F23578"/>
    <w:rsid w:val="00F2360C"/>
    <w:rsid w:val="00F23699"/>
    <w:rsid w:val="00F23771"/>
    <w:rsid w:val="00F2383C"/>
    <w:rsid w:val="00F23B08"/>
    <w:rsid w:val="00F23B10"/>
    <w:rsid w:val="00F23D8D"/>
    <w:rsid w:val="00F23ECB"/>
    <w:rsid w:val="00F23EDB"/>
    <w:rsid w:val="00F2443D"/>
    <w:rsid w:val="00F244E7"/>
    <w:rsid w:val="00F244FF"/>
    <w:rsid w:val="00F24987"/>
    <w:rsid w:val="00F249DC"/>
    <w:rsid w:val="00F24A56"/>
    <w:rsid w:val="00F24B47"/>
    <w:rsid w:val="00F24CA5"/>
    <w:rsid w:val="00F25025"/>
    <w:rsid w:val="00F250DB"/>
    <w:rsid w:val="00F251A3"/>
    <w:rsid w:val="00F2563E"/>
    <w:rsid w:val="00F257D0"/>
    <w:rsid w:val="00F25863"/>
    <w:rsid w:val="00F25BFC"/>
    <w:rsid w:val="00F25C97"/>
    <w:rsid w:val="00F25F8B"/>
    <w:rsid w:val="00F26128"/>
    <w:rsid w:val="00F261F9"/>
    <w:rsid w:val="00F265D6"/>
    <w:rsid w:val="00F26E80"/>
    <w:rsid w:val="00F26F2B"/>
    <w:rsid w:val="00F27203"/>
    <w:rsid w:val="00F27259"/>
    <w:rsid w:val="00F2739B"/>
    <w:rsid w:val="00F301FC"/>
    <w:rsid w:val="00F30299"/>
    <w:rsid w:val="00F30700"/>
    <w:rsid w:val="00F3076A"/>
    <w:rsid w:val="00F307D0"/>
    <w:rsid w:val="00F30C84"/>
    <w:rsid w:val="00F31363"/>
    <w:rsid w:val="00F314A8"/>
    <w:rsid w:val="00F31B17"/>
    <w:rsid w:val="00F31DFC"/>
    <w:rsid w:val="00F31EB5"/>
    <w:rsid w:val="00F32710"/>
    <w:rsid w:val="00F32938"/>
    <w:rsid w:val="00F32951"/>
    <w:rsid w:val="00F32A7D"/>
    <w:rsid w:val="00F32B29"/>
    <w:rsid w:val="00F32E69"/>
    <w:rsid w:val="00F330B9"/>
    <w:rsid w:val="00F33246"/>
    <w:rsid w:val="00F33419"/>
    <w:rsid w:val="00F3342C"/>
    <w:rsid w:val="00F33648"/>
    <w:rsid w:val="00F33692"/>
    <w:rsid w:val="00F3372A"/>
    <w:rsid w:val="00F33ABB"/>
    <w:rsid w:val="00F33E7F"/>
    <w:rsid w:val="00F33F2C"/>
    <w:rsid w:val="00F3404B"/>
    <w:rsid w:val="00F3425B"/>
    <w:rsid w:val="00F344BA"/>
    <w:rsid w:val="00F3465B"/>
    <w:rsid w:val="00F34941"/>
    <w:rsid w:val="00F34F10"/>
    <w:rsid w:val="00F35297"/>
    <w:rsid w:val="00F35958"/>
    <w:rsid w:val="00F35AC3"/>
    <w:rsid w:val="00F35C08"/>
    <w:rsid w:val="00F35E4A"/>
    <w:rsid w:val="00F35F04"/>
    <w:rsid w:val="00F35F2E"/>
    <w:rsid w:val="00F35F8F"/>
    <w:rsid w:val="00F362DA"/>
    <w:rsid w:val="00F364C5"/>
    <w:rsid w:val="00F369A0"/>
    <w:rsid w:val="00F36BEA"/>
    <w:rsid w:val="00F36C4E"/>
    <w:rsid w:val="00F36E54"/>
    <w:rsid w:val="00F37263"/>
    <w:rsid w:val="00F3732E"/>
    <w:rsid w:val="00F37519"/>
    <w:rsid w:val="00F37879"/>
    <w:rsid w:val="00F400F7"/>
    <w:rsid w:val="00F405A5"/>
    <w:rsid w:val="00F40676"/>
    <w:rsid w:val="00F40702"/>
    <w:rsid w:val="00F407AA"/>
    <w:rsid w:val="00F408DA"/>
    <w:rsid w:val="00F4102D"/>
    <w:rsid w:val="00F41589"/>
    <w:rsid w:val="00F41688"/>
    <w:rsid w:val="00F41D5C"/>
    <w:rsid w:val="00F42030"/>
    <w:rsid w:val="00F42268"/>
    <w:rsid w:val="00F423CD"/>
    <w:rsid w:val="00F428EB"/>
    <w:rsid w:val="00F43671"/>
    <w:rsid w:val="00F4401A"/>
    <w:rsid w:val="00F44824"/>
    <w:rsid w:val="00F449A4"/>
    <w:rsid w:val="00F44C73"/>
    <w:rsid w:val="00F44EAE"/>
    <w:rsid w:val="00F458DB"/>
    <w:rsid w:val="00F45D7E"/>
    <w:rsid w:val="00F45D82"/>
    <w:rsid w:val="00F45F22"/>
    <w:rsid w:val="00F46775"/>
    <w:rsid w:val="00F4677C"/>
    <w:rsid w:val="00F46A21"/>
    <w:rsid w:val="00F46A39"/>
    <w:rsid w:val="00F4731F"/>
    <w:rsid w:val="00F4753E"/>
    <w:rsid w:val="00F47B00"/>
    <w:rsid w:val="00F47EB0"/>
    <w:rsid w:val="00F47F8A"/>
    <w:rsid w:val="00F503B4"/>
    <w:rsid w:val="00F50B89"/>
    <w:rsid w:val="00F50D02"/>
    <w:rsid w:val="00F50ED3"/>
    <w:rsid w:val="00F51254"/>
    <w:rsid w:val="00F512C5"/>
    <w:rsid w:val="00F513A9"/>
    <w:rsid w:val="00F5154B"/>
    <w:rsid w:val="00F517EA"/>
    <w:rsid w:val="00F51820"/>
    <w:rsid w:val="00F529C7"/>
    <w:rsid w:val="00F52E78"/>
    <w:rsid w:val="00F53013"/>
    <w:rsid w:val="00F532B0"/>
    <w:rsid w:val="00F53665"/>
    <w:rsid w:val="00F538B1"/>
    <w:rsid w:val="00F53941"/>
    <w:rsid w:val="00F53A25"/>
    <w:rsid w:val="00F5417B"/>
    <w:rsid w:val="00F5431D"/>
    <w:rsid w:val="00F54415"/>
    <w:rsid w:val="00F54808"/>
    <w:rsid w:val="00F548A1"/>
    <w:rsid w:val="00F54935"/>
    <w:rsid w:val="00F55C7C"/>
    <w:rsid w:val="00F560F2"/>
    <w:rsid w:val="00F5615A"/>
    <w:rsid w:val="00F5616B"/>
    <w:rsid w:val="00F561D0"/>
    <w:rsid w:val="00F561DA"/>
    <w:rsid w:val="00F5646B"/>
    <w:rsid w:val="00F5697D"/>
    <w:rsid w:val="00F569D6"/>
    <w:rsid w:val="00F56C2A"/>
    <w:rsid w:val="00F60315"/>
    <w:rsid w:val="00F60474"/>
    <w:rsid w:val="00F605E6"/>
    <w:rsid w:val="00F606CB"/>
    <w:rsid w:val="00F60D45"/>
    <w:rsid w:val="00F60FCA"/>
    <w:rsid w:val="00F613D8"/>
    <w:rsid w:val="00F614D1"/>
    <w:rsid w:val="00F61D2A"/>
    <w:rsid w:val="00F623A2"/>
    <w:rsid w:val="00F62605"/>
    <w:rsid w:val="00F627D8"/>
    <w:rsid w:val="00F62AFD"/>
    <w:rsid w:val="00F62B0C"/>
    <w:rsid w:val="00F62BC5"/>
    <w:rsid w:val="00F630FB"/>
    <w:rsid w:val="00F63193"/>
    <w:rsid w:val="00F6342B"/>
    <w:rsid w:val="00F63B51"/>
    <w:rsid w:val="00F63CBF"/>
    <w:rsid w:val="00F63D7D"/>
    <w:rsid w:val="00F63F1F"/>
    <w:rsid w:val="00F64030"/>
    <w:rsid w:val="00F640B8"/>
    <w:rsid w:val="00F640F2"/>
    <w:rsid w:val="00F645C5"/>
    <w:rsid w:val="00F647A8"/>
    <w:rsid w:val="00F64B74"/>
    <w:rsid w:val="00F64DF3"/>
    <w:rsid w:val="00F655C9"/>
    <w:rsid w:val="00F6571F"/>
    <w:rsid w:val="00F65789"/>
    <w:rsid w:val="00F6588A"/>
    <w:rsid w:val="00F65950"/>
    <w:rsid w:val="00F65AC4"/>
    <w:rsid w:val="00F65BFC"/>
    <w:rsid w:val="00F65D52"/>
    <w:rsid w:val="00F65DC4"/>
    <w:rsid w:val="00F65EF6"/>
    <w:rsid w:val="00F66019"/>
    <w:rsid w:val="00F66218"/>
    <w:rsid w:val="00F664DF"/>
    <w:rsid w:val="00F66507"/>
    <w:rsid w:val="00F66AC8"/>
    <w:rsid w:val="00F66EAD"/>
    <w:rsid w:val="00F67122"/>
    <w:rsid w:val="00F67E35"/>
    <w:rsid w:val="00F67F04"/>
    <w:rsid w:val="00F70383"/>
    <w:rsid w:val="00F70872"/>
    <w:rsid w:val="00F7091B"/>
    <w:rsid w:val="00F70936"/>
    <w:rsid w:val="00F70B73"/>
    <w:rsid w:val="00F70E9A"/>
    <w:rsid w:val="00F70F87"/>
    <w:rsid w:val="00F713B6"/>
    <w:rsid w:val="00F7145C"/>
    <w:rsid w:val="00F71596"/>
    <w:rsid w:val="00F71C33"/>
    <w:rsid w:val="00F71D58"/>
    <w:rsid w:val="00F7209A"/>
    <w:rsid w:val="00F7235B"/>
    <w:rsid w:val="00F723DD"/>
    <w:rsid w:val="00F72618"/>
    <w:rsid w:val="00F72A9C"/>
    <w:rsid w:val="00F72BEE"/>
    <w:rsid w:val="00F72EB2"/>
    <w:rsid w:val="00F73019"/>
    <w:rsid w:val="00F7306E"/>
    <w:rsid w:val="00F73284"/>
    <w:rsid w:val="00F73B19"/>
    <w:rsid w:val="00F73FC5"/>
    <w:rsid w:val="00F74104"/>
    <w:rsid w:val="00F742D8"/>
    <w:rsid w:val="00F743B9"/>
    <w:rsid w:val="00F743EE"/>
    <w:rsid w:val="00F74647"/>
    <w:rsid w:val="00F748F9"/>
    <w:rsid w:val="00F74FCF"/>
    <w:rsid w:val="00F7512C"/>
    <w:rsid w:val="00F75211"/>
    <w:rsid w:val="00F75271"/>
    <w:rsid w:val="00F75540"/>
    <w:rsid w:val="00F76695"/>
    <w:rsid w:val="00F766F2"/>
    <w:rsid w:val="00F7677F"/>
    <w:rsid w:val="00F76826"/>
    <w:rsid w:val="00F77097"/>
    <w:rsid w:val="00F77122"/>
    <w:rsid w:val="00F7720C"/>
    <w:rsid w:val="00F77474"/>
    <w:rsid w:val="00F77587"/>
    <w:rsid w:val="00F775E9"/>
    <w:rsid w:val="00F77918"/>
    <w:rsid w:val="00F779B2"/>
    <w:rsid w:val="00F77A79"/>
    <w:rsid w:val="00F77CD7"/>
    <w:rsid w:val="00F80167"/>
    <w:rsid w:val="00F80251"/>
    <w:rsid w:val="00F8040F"/>
    <w:rsid w:val="00F8095C"/>
    <w:rsid w:val="00F809CF"/>
    <w:rsid w:val="00F81039"/>
    <w:rsid w:val="00F810B8"/>
    <w:rsid w:val="00F81434"/>
    <w:rsid w:val="00F8182F"/>
    <w:rsid w:val="00F818EA"/>
    <w:rsid w:val="00F81EF0"/>
    <w:rsid w:val="00F81F93"/>
    <w:rsid w:val="00F82193"/>
    <w:rsid w:val="00F8257C"/>
    <w:rsid w:val="00F827F8"/>
    <w:rsid w:val="00F82824"/>
    <w:rsid w:val="00F82C29"/>
    <w:rsid w:val="00F82EC0"/>
    <w:rsid w:val="00F82F0C"/>
    <w:rsid w:val="00F831E0"/>
    <w:rsid w:val="00F83A92"/>
    <w:rsid w:val="00F83AFD"/>
    <w:rsid w:val="00F83CCC"/>
    <w:rsid w:val="00F840D9"/>
    <w:rsid w:val="00F841AA"/>
    <w:rsid w:val="00F842F8"/>
    <w:rsid w:val="00F84348"/>
    <w:rsid w:val="00F84942"/>
    <w:rsid w:val="00F8501B"/>
    <w:rsid w:val="00F8524D"/>
    <w:rsid w:val="00F85F17"/>
    <w:rsid w:val="00F85FB3"/>
    <w:rsid w:val="00F866FD"/>
    <w:rsid w:val="00F8688B"/>
    <w:rsid w:val="00F86B77"/>
    <w:rsid w:val="00F86C1C"/>
    <w:rsid w:val="00F870EF"/>
    <w:rsid w:val="00F8759D"/>
    <w:rsid w:val="00F87AAB"/>
    <w:rsid w:val="00F87BBB"/>
    <w:rsid w:val="00F87D7F"/>
    <w:rsid w:val="00F87F3B"/>
    <w:rsid w:val="00F905DE"/>
    <w:rsid w:val="00F90B9C"/>
    <w:rsid w:val="00F90D6B"/>
    <w:rsid w:val="00F9101D"/>
    <w:rsid w:val="00F911B6"/>
    <w:rsid w:val="00F913C8"/>
    <w:rsid w:val="00F916AB"/>
    <w:rsid w:val="00F918EB"/>
    <w:rsid w:val="00F9193E"/>
    <w:rsid w:val="00F91F96"/>
    <w:rsid w:val="00F92615"/>
    <w:rsid w:val="00F9276E"/>
    <w:rsid w:val="00F92B6A"/>
    <w:rsid w:val="00F92DCD"/>
    <w:rsid w:val="00F92E03"/>
    <w:rsid w:val="00F92FB7"/>
    <w:rsid w:val="00F9327F"/>
    <w:rsid w:val="00F932E6"/>
    <w:rsid w:val="00F9350F"/>
    <w:rsid w:val="00F9393A"/>
    <w:rsid w:val="00F9397C"/>
    <w:rsid w:val="00F93B27"/>
    <w:rsid w:val="00F93CF5"/>
    <w:rsid w:val="00F93DAF"/>
    <w:rsid w:val="00F9411F"/>
    <w:rsid w:val="00F94170"/>
    <w:rsid w:val="00F945ED"/>
    <w:rsid w:val="00F9469D"/>
    <w:rsid w:val="00F947EB"/>
    <w:rsid w:val="00F94CB3"/>
    <w:rsid w:val="00F94EB1"/>
    <w:rsid w:val="00F9513F"/>
    <w:rsid w:val="00F954A7"/>
    <w:rsid w:val="00F95B8F"/>
    <w:rsid w:val="00F95CA1"/>
    <w:rsid w:val="00F96058"/>
    <w:rsid w:val="00F96062"/>
    <w:rsid w:val="00F96115"/>
    <w:rsid w:val="00F96273"/>
    <w:rsid w:val="00F963B3"/>
    <w:rsid w:val="00F96CB8"/>
    <w:rsid w:val="00F96CEC"/>
    <w:rsid w:val="00F96DF9"/>
    <w:rsid w:val="00F96EFF"/>
    <w:rsid w:val="00F971B8"/>
    <w:rsid w:val="00F9750C"/>
    <w:rsid w:val="00F97554"/>
    <w:rsid w:val="00F97877"/>
    <w:rsid w:val="00F9797A"/>
    <w:rsid w:val="00F97C2F"/>
    <w:rsid w:val="00F97C86"/>
    <w:rsid w:val="00F97DDE"/>
    <w:rsid w:val="00F97FDE"/>
    <w:rsid w:val="00FA001F"/>
    <w:rsid w:val="00FA01F2"/>
    <w:rsid w:val="00FA05D4"/>
    <w:rsid w:val="00FA122C"/>
    <w:rsid w:val="00FA124C"/>
    <w:rsid w:val="00FA1BDF"/>
    <w:rsid w:val="00FA1E02"/>
    <w:rsid w:val="00FA1E8E"/>
    <w:rsid w:val="00FA2058"/>
    <w:rsid w:val="00FA20B8"/>
    <w:rsid w:val="00FA2343"/>
    <w:rsid w:val="00FA23E8"/>
    <w:rsid w:val="00FA259A"/>
    <w:rsid w:val="00FA2605"/>
    <w:rsid w:val="00FA2E5C"/>
    <w:rsid w:val="00FA2F6B"/>
    <w:rsid w:val="00FA300A"/>
    <w:rsid w:val="00FA30BE"/>
    <w:rsid w:val="00FA33C1"/>
    <w:rsid w:val="00FA3652"/>
    <w:rsid w:val="00FA3C7F"/>
    <w:rsid w:val="00FA42EF"/>
    <w:rsid w:val="00FA45B8"/>
    <w:rsid w:val="00FA4819"/>
    <w:rsid w:val="00FA4DBA"/>
    <w:rsid w:val="00FA4F7B"/>
    <w:rsid w:val="00FA5161"/>
    <w:rsid w:val="00FA5D3D"/>
    <w:rsid w:val="00FA5F34"/>
    <w:rsid w:val="00FA6289"/>
    <w:rsid w:val="00FA6332"/>
    <w:rsid w:val="00FA71EA"/>
    <w:rsid w:val="00FA742C"/>
    <w:rsid w:val="00FA7624"/>
    <w:rsid w:val="00FA782E"/>
    <w:rsid w:val="00FA7C8F"/>
    <w:rsid w:val="00FA7F06"/>
    <w:rsid w:val="00FB001D"/>
    <w:rsid w:val="00FB0047"/>
    <w:rsid w:val="00FB01B9"/>
    <w:rsid w:val="00FB06A4"/>
    <w:rsid w:val="00FB0E18"/>
    <w:rsid w:val="00FB1285"/>
    <w:rsid w:val="00FB1978"/>
    <w:rsid w:val="00FB1B11"/>
    <w:rsid w:val="00FB1C21"/>
    <w:rsid w:val="00FB1E04"/>
    <w:rsid w:val="00FB1E28"/>
    <w:rsid w:val="00FB1FC6"/>
    <w:rsid w:val="00FB24E6"/>
    <w:rsid w:val="00FB2537"/>
    <w:rsid w:val="00FB28D7"/>
    <w:rsid w:val="00FB2EBA"/>
    <w:rsid w:val="00FB30DA"/>
    <w:rsid w:val="00FB314F"/>
    <w:rsid w:val="00FB36DC"/>
    <w:rsid w:val="00FB3702"/>
    <w:rsid w:val="00FB3DD7"/>
    <w:rsid w:val="00FB3F25"/>
    <w:rsid w:val="00FB4106"/>
    <w:rsid w:val="00FB44E0"/>
    <w:rsid w:val="00FB44E2"/>
    <w:rsid w:val="00FB46B3"/>
    <w:rsid w:val="00FB4994"/>
    <w:rsid w:val="00FB503B"/>
    <w:rsid w:val="00FB5343"/>
    <w:rsid w:val="00FB5422"/>
    <w:rsid w:val="00FB54A3"/>
    <w:rsid w:val="00FB57B2"/>
    <w:rsid w:val="00FB58B6"/>
    <w:rsid w:val="00FB5C93"/>
    <w:rsid w:val="00FB5D6C"/>
    <w:rsid w:val="00FB5DEB"/>
    <w:rsid w:val="00FB618F"/>
    <w:rsid w:val="00FB6762"/>
    <w:rsid w:val="00FB67F0"/>
    <w:rsid w:val="00FB6AEE"/>
    <w:rsid w:val="00FB6B74"/>
    <w:rsid w:val="00FB6B7F"/>
    <w:rsid w:val="00FB7091"/>
    <w:rsid w:val="00FB776D"/>
    <w:rsid w:val="00FB7D1B"/>
    <w:rsid w:val="00FC01AA"/>
    <w:rsid w:val="00FC0E00"/>
    <w:rsid w:val="00FC10F3"/>
    <w:rsid w:val="00FC11B6"/>
    <w:rsid w:val="00FC1225"/>
    <w:rsid w:val="00FC1318"/>
    <w:rsid w:val="00FC177D"/>
    <w:rsid w:val="00FC1C61"/>
    <w:rsid w:val="00FC265D"/>
    <w:rsid w:val="00FC2742"/>
    <w:rsid w:val="00FC2BA1"/>
    <w:rsid w:val="00FC2C19"/>
    <w:rsid w:val="00FC2E79"/>
    <w:rsid w:val="00FC2E92"/>
    <w:rsid w:val="00FC31A6"/>
    <w:rsid w:val="00FC3478"/>
    <w:rsid w:val="00FC35FD"/>
    <w:rsid w:val="00FC37C5"/>
    <w:rsid w:val="00FC3C28"/>
    <w:rsid w:val="00FC3DBA"/>
    <w:rsid w:val="00FC3F26"/>
    <w:rsid w:val="00FC43F0"/>
    <w:rsid w:val="00FC44B7"/>
    <w:rsid w:val="00FC484D"/>
    <w:rsid w:val="00FC4ACA"/>
    <w:rsid w:val="00FC4E3B"/>
    <w:rsid w:val="00FC5013"/>
    <w:rsid w:val="00FC5047"/>
    <w:rsid w:val="00FC5520"/>
    <w:rsid w:val="00FC5652"/>
    <w:rsid w:val="00FC56FF"/>
    <w:rsid w:val="00FC5926"/>
    <w:rsid w:val="00FC5D52"/>
    <w:rsid w:val="00FC5F91"/>
    <w:rsid w:val="00FC69D2"/>
    <w:rsid w:val="00FC740A"/>
    <w:rsid w:val="00FC7494"/>
    <w:rsid w:val="00FC799F"/>
    <w:rsid w:val="00FD052F"/>
    <w:rsid w:val="00FD077B"/>
    <w:rsid w:val="00FD08E2"/>
    <w:rsid w:val="00FD08EE"/>
    <w:rsid w:val="00FD0BAD"/>
    <w:rsid w:val="00FD0C7D"/>
    <w:rsid w:val="00FD0F84"/>
    <w:rsid w:val="00FD103D"/>
    <w:rsid w:val="00FD1521"/>
    <w:rsid w:val="00FD20C6"/>
    <w:rsid w:val="00FD21AA"/>
    <w:rsid w:val="00FD242B"/>
    <w:rsid w:val="00FD2470"/>
    <w:rsid w:val="00FD2534"/>
    <w:rsid w:val="00FD2651"/>
    <w:rsid w:val="00FD267B"/>
    <w:rsid w:val="00FD2E47"/>
    <w:rsid w:val="00FD332F"/>
    <w:rsid w:val="00FD381C"/>
    <w:rsid w:val="00FD3A8D"/>
    <w:rsid w:val="00FD40C4"/>
    <w:rsid w:val="00FD41DD"/>
    <w:rsid w:val="00FD45E3"/>
    <w:rsid w:val="00FD466D"/>
    <w:rsid w:val="00FD4741"/>
    <w:rsid w:val="00FD4984"/>
    <w:rsid w:val="00FD4A03"/>
    <w:rsid w:val="00FD4BA8"/>
    <w:rsid w:val="00FD4DCB"/>
    <w:rsid w:val="00FD51DA"/>
    <w:rsid w:val="00FD5495"/>
    <w:rsid w:val="00FD5B51"/>
    <w:rsid w:val="00FD5E92"/>
    <w:rsid w:val="00FD62FF"/>
    <w:rsid w:val="00FD67E4"/>
    <w:rsid w:val="00FD7185"/>
    <w:rsid w:val="00FD71FC"/>
    <w:rsid w:val="00FD7385"/>
    <w:rsid w:val="00FD75E7"/>
    <w:rsid w:val="00FD76CF"/>
    <w:rsid w:val="00FD77F7"/>
    <w:rsid w:val="00FD7E0B"/>
    <w:rsid w:val="00FE07AD"/>
    <w:rsid w:val="00FE082A"/>
    <w:rsid w:val="00FE0831"/>
    <w:rsid w:val="00FE0E2E"/>
    <w:rsid w:val="00FE0F5D"/>
    <w:rsid w:val="00FE16B6"/>
    <w:rsid w:val="00FE1744"/>
    <w:rsid w:val="00FE1986"/>
    <w:rsid w:val="00FE1B78"/>
    <w:rsid w:val="00FE1C4D"/>
    <w:rsid w:val="00FE1E73"/>
    <w:rsid w:val="00FE1F2B"/>
    <w:rsid w:val="00FE2050"/>
    <w:rsid w:val="00FE2505"/>
    <w:rsid w:val="00FE263E"/>
    <w:rsid w:val="00FE27BD"/>
    <w:rsid w:val="00FE2C07"/>
    <w:rsid w:val="00FE2D71"/>
    <w:rsid w:val="00FE32DD"/>
    <w:rsid w:val="00FE341C"/>
    <w:rsid w:val="00FE346E"/>
    <w:rsid w:val="00FE3ACA"/>
    <w:rsid w:val="00FE3B26"/>
    <w:rsid w:val="00FE3DFC"/>
    <w:rsid w:val="00FE47DB"/>
    <w:rsid w:val="00FE4B5E"/>
    <w:rsid w:val="00FE4D4F"/>
    <w:rsid w:val="00FE5280"/>
    <w:rsid w:val="00FE5407"/>
    <w:rsid w:val="00FE5516"/>
    <w:rsid w:val="00FE574A"/>
    <w:rsid w:val="00FE5765"/>
    <w:rsid w:val="00FE5A65"/>
    <w:rsid w:val="00FE5C92"/>
    <w:rsid w:val="00FE5CD3"/>
    <w:rsid w:val="00FE5DCE"/>
    <w:rsid w:val="00FE5F30"/>
    <w:rsid w:val="00FE6300"/>
    <w:rsid w:val="00FE636F"/>
    <w:rsid w:val="00FE63E0"/>
    <w:rsid w:val="00FE727C"/>
    <w:rsid w:val="00FE7320"/>
    <w:rsid w:val="00FE7619"/>
    <w:rsid w:val="00FE787E"/>
    <w:rsid w:val="00FE7BBE"/>
    <w:rsid w:val="00FE7DCB"/>
    <w:rsid w:val="00FE7F26"/>
    <w:rsid w:val="00FE7F7C"/>
    <w:rsid w:val="00FF01B6"/>
    <w:rsid w:val="00FF05C7"/>
    <w:rsid w:val="00FF0816"/>
    <w:rsid w:val="00FF094D"/>
    <w:rsid w:val="00FF0CBB"/>
    <w:rsid w:val="00FF1128"/>
    <w:rsid w:val="00FF12B9"/>
    <w:rsid w:val="00FF17AF"/>
    <w:rsid w:val="00FF2425"/>
    <w:rsid w:val="00FF24B7"/>
    <w:rsid w:val="00FF25CD"/>
    <w:rsid w:val="00FF290E"/>
    <w:rsid w:val="00FF2A1B"/>
    <w:rsid w:val="00FF2CD5"/>
    <w:rsid w:val="00FF2E5D"/>
    <w:rsid w:val="00FF321C"/>
    <w:rsid w:val="00FF37AF"/>
    <w:rsid w:val="00FF38EA"/>
    <w:rsid w:val="00FF3B53"/>
    <w:rsid w:val="00FF3BEB"/>
    <w:rsid w:val="00FF403A"/>
    <w:rsid w:val="00FF419F"/>
    <w:rsid w:val="00FF44D3"/>
    <w:rsid w:val="00FF4A0E"/>
    <w:rsid w:val="00FF5207"/>
    <w:rsid w:val="00FF54E1"/>
    <w:rsid w:val="00FF5578"/>
    <w:rsid w:val="00FF571A"/>
    <w:rsid w:val="00FF577F"/>
    <w:rsid w:val="00FF6527"/>
    <w:rsid w:val="00FF67CE"/>
    <w:rsid w:val="00FF6998"/>
    <w:rsid w:val="00FF73DE"/>
    <w:rsid w:val="00FF73F5"/>
    <w:rsid w:val="00FF7907"/>
    <w:rsid w:val="00FF7AD6"/>
    <w:rsid w:val="00FF7F9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75D11B75"/>
  <w15:docId w15:val="{01FC96DC-97CA-4B8E-AEE9-25704E59B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785E"/>
    <w:pPr>
      <w:suppressAutoHyphens/>
      <w:spacing w:after="120"/>
      <w:jc w:val="both"/>
    </w:pPr>
    <w:rPr>
      <w:rFonts w:ascii="Segoe UI Light" w:hAnsi="Segoe UI Light"/>
      <w:sz w:val="22"/>
      <w:lang w:eastAsia="ar-SA"/>
    </w:rPr>
  </w:style>
  <w:style w:type="paragraph" w:styleId="Heading1">
    <w:name w:val="heading 1"/>
    <w:basedOn w:val="Normal"/>
    <w:next w:val="Normal"/>
    <w:qFormat/>
    <w:rsid w:val="00BD5816"/>
    <w:pPr>
      <w:shd w:val="clear" w:color="auto" w:fill="00774D"/>
      <w:spacing w:before="360"/>
      <w:jc w:val="left"/>
      <w:outlineLvl w:val="0"/>
    </w:pPr>
    <w:rPr>
      <w:rFonts w:eastAsia="Calibri" w:cs="Segoe UI Light"/>
      <w:b/>
      <w:color w:val="FFFFFF"/>
      <w:sz w:val="28"/>
      <w:szCs w:val="28"/>
      <w:lang w:eastAsia="en-US"/>
    </w:rPr>
  </w:style>
  <w:style w:type="paragraph" w:styleId="Heading2">
    <w:name w:val="heading 2"/>
    <w:basedOn w:val="Normal"/>
    <w:next w:val="Normal"/>
    <w:link w:val="Heading2Char"/>
    <w:qFormat/>
    <w:rsid w:val="00F22F06"/>
    <w:pPr>
      <w:keepNext/>
      <w:pBdr>
        <w:bottom w:val="single" w:sz="4" w:space="1" w:color="auto"/>
      </w:pBdr>
      <w:spacing w:before="240" w:after="240"/>
      <w:jc w:val="left"/>
      <w:outlineLvl w:val="1"/>
    </w:pPr>
    <w:rPr>
      <w:b/>
      <w:bCs/>
      <w:iCs/>
      <w:szCs w:val="24"/>
    </w:rPr>
  </w:style>
  <w:style w:type="paragraph" w:styleId="Heading3">
    <w:name w:val="heading 3"/>
    <w:basedOn w:val="Normal"/>
    <w:next w:val="Normal"/>
    <w:qFormat/>
    <w:rsid w:val="00BD5816"/>
    <w:pPr>
      <w:spacing w:before="240"/>
      <w:outlineLvl w:val="2"/>
    </w:pPr>
    <w:rPr>
      <w:b/>
    </w:rPr>
  </w:style>
  <w:style w:type="paragraph" w:styleId="Heading4">
    <w:name w:val="heading 4"/>
    <w:basedOn w:val="Normal"/>
    <w:next w:val="Normal"/>
    <w:link w:val="Heading4Char"/>
    <w:qFormat/>
    <w:rsid w:val="00F36BEA"/>
    <w:pPr>
      <w:outlineLvl w:val="3"/>
    </w:pPr>
    <w:rPr>
      <w:u w:val="single"/>
      <w:lang w:val="sr-Cyrl-CS"/>
    </w:rPr>
  </w:style>
  <w:style w:type="paragraph" w:styleId="Heading5">
    <w:name w:val="heading 5"/>
    <w:basedOn w:val="Normal"/>
    <w:next w:val="Normal"/>
    <w:link w:val="Heading5Char"/>
    <w:rsid w:val="001F209F"/>
    <w:pPr>
      <w:numPr>
        <w:ilvl w:val="4"/>
        <w:numId w:val="1"/>
      </w:numPr>
      <w:spacing w:before="240" w:after="60"/>
      <w:outlineLvl w:val="4"/>
    </w:pPr>
    <w:rPr>
      <w:bCs/>
      <w:iCs/>
      <w:sz w:val="26"/>
      <w:szCs w:val="26"/>
    </w:rPr>
  </w:style>
  <w:style w:type="paragraph" w:styleId="Heading6">
    <w:name w:val="heading 6"/>
    <w:basedOn w:val="Normal"/>
    <w:next w:val="Normal"/>
    <w:rsid w:val="001F209F"/>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rsid w:val="001F209F"/>
    <w:pPr>
      <w:numPr>
        <w:ilvl w:val="6"/>
        <w:numId w:val="1"/>
      </w:numPr>
      <w:spacing w:before="240" w:after="60"/>
      <w:outlineLvl w:val="6"/>
    </w:pPr>
    <w:rPr>
      <w:rFonts w:ascii="Times New Roman" w:hAnsi="Times New Roman"/>
      <w:szCs w:val="24"/>
    </w:rPr>
  </w:style>
  <w:style w:type="paragraph" w:styleId="Heading8">
    <w:name w:val="heading 8"/>
    <w:basedOn w:val="Normal"/>
    <w:next w:val="Normal"/>
    <w:rsid w:val="001F209F"/>
    <w:pPr>
      <w:numPr>
        <w:ilvl w:val="7"/>
        <w:numId w:val="1"/>
      </w:numPr>
      <w:spacing w:before="240" w:after="60"/>
      <w:outlineLvl w:val="7"/>
    </w:pPr>
    <w:rPr>
      <w:rFonts w:ascii="Times New Roman" w:hAnsi="Times New Roman"/>
      <w:i/>
      <w:iCs/>
      <w:szCs w:val="24"/>
    </w:rPr>
  </w:style>
  <w:style w:type="paragraph" w:styleId="Heading9">
    <w:name w:val="heading 9"/>
    <w:basedOn w:val="Normal"/>
    <w:next w:val="Normal"/>
    <w:rsid w:val="001F209F"/>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3z0">
    <w:name w:val="WW8Num3z0"/>
    <w:rsid w:val="001F209F"/>
    <w:rPr>
      <w:rFonts w:ascii="Times New Roman" w:hAnsi="Times New Roman"/>
    </w:rPr>
  </w:style>
  <w:style w:type="character" w:customStyle="1" w:styleId="WW8Num4z0">
    <w:name w:val="WW8Num4z0"/>
    <w:rsid w:val="001F209F"/>
    <w:rPr>
      <w:rFonts w:ascii="Times New Roman" w:hAnsi="Times New Roman"/>
    </w:rPr>
  </w:style>
  <w:style w:type="character" w:customStyle="1" w:styleId="WW8Num5z0">
    <w:name w:val="WW8Num5z0"/>
    <w:rsid w:val="001F209F"/>
    <w:rPr>
      <w:rFonts w:ascii="Symbol" w:hAnsi="Symbol"/>
    </w:rPr>
  </w:style>
  <w:style w:type="character" w:customStyle="1" w:styleId="WW8Num6z0">
    <w:name w:val="WW8Num6z0"/>
    <w:rsid w:val="001F209F"/>
    <w:rPr>
      <w:b w:val="0"/>
      <w:i w:val="0"/>
      <w:sz w:val="28"/>
    </w:rPr>
  </w:style>
  <w:style w:type="character" w:customStyle="1" w:styleId="WW8Num7z0">
    <w:name w:val="WW8Num7z0"/>
    <w:rsid w:val="001F209F"/>
    <w:rPr>
      <w:rFonts w:ascii="Symbol" w:hAnsi="Symbol"/>
      <w:lang w:val="sr-Cyrl-CS"/>
    </w:rPr>
  </w:style>
  <w:style w:type="character" w:customStyle="1" w:styleId="WW8Num8z0">
    <w:name w:val="WW8Num8z0"/>
    <w:rsid w:val="001F209F"/>
    <w:rPr>
      <w:rFonts w:ascii="Symbol" w:hAnsi="Symbol"/>
    </w:rPr>
  </w:style>
  <w:style w:type="character" w:customStyle="1" w:styleId="Absatz-Standardschriftart">
    <w:name w:val="Absatz-Standardschriftart"/>
    <w:rsid w:val="001F209F"/>
  </w:style>
  <w:style w:type="character" w:customStyle="1" w:styleId="WW-Absatz-Standardschriftart">
    <w:name w:val="WW-Absatz-Standardschriftart"/>
    <w:rsid w:val="001F209F"/>
  </w:style>
  <w:style w:type="character" w:customStyle="1" w:styleId="WW-Absatz-Standardschriftart1">
    <w:name w:val="WW-Absatz-Standardschriftart1"/>
    <w:rsid w:val="001F209F"/>
  </w:style>
  <w:style w:type="character" w:customStyle="1" w:styleId="WW-Absatz-Standardschriftart11">
    <w:name w:val="WW-Absatz-Standardschriftart11"/>
    <w:rsid w:val="001F209F"/>
  </w:style>
  <w:style w:type="character" w:customStyle="1" w:styleId="WW-Absatz-Standardschriftart111">
    <w:name w:val="WW-Absatz-Standardschriftart111"/>
    <w:rsid w:val="001F209F"/>
  </w:style>
  <w:style w:type="character" w:customStyle="1" w:styleId="WW-Absatz-Standardschriftart1111">
    <w:name w:val="WW-Absatz-Standardschriftart1111"/>
    <w:rsid w:val="001F209F"/>
  </w:style>
  <w:style w:type="character" w:customStyle="1" w:styleId="WW-Absatz-Standardschriftart11111">
    <w:name w:val="WW-Absatz-Standardschriftart11111"/>
    <w:rsid w:val="001F209F"/>
  </w:style>
  <w:style w:type="character" w:customStyle="1" w:styleId="WW-Absatz-Standardschriftart111111">
    <w:name w:val="WW-Absatz-Standardschriftart111111"/>
    <w:rsid w:val="001F209F"/>
  </w:style>
  <w:style w:type="character" w:customStyle="1" w:styleId="WW-Absatz-Standardschriftart1111111">
    <w:name w:val="WW-Absatz-Standardschriftart1111111"/>
    <w:rsid w:val="001F209F"/>
  </w:style>
  <w:style w:type="character" w:customStyle="1" w:styleId="WW-Absatz-Standardschriftart11111111">
    <w:name w:val="WW-Absatz-Standardschriftart11111111"/>
    <w:rsid w:val="001F209F"/>
  </w:style>
  <w:style w:type="character" w:customStyle="1" w:styleId="WW-Absatz-Standardschriftart111111111">
    <w:name w:val="WW-Absatz-Standardschriftart111111111"/>
    <w:rsid w:val="001F209F"/>
  </w:style>
  <w:style w:type="character" w:customStyle="1" w:styleId="WW-Absatz-Standardschriftart1111111111">
    <w:name w:val="WW-Absatz-Standardschriftart1111111111"/>
    <w:rsid w:val="001F209F"/>
  </w:style>
  <w:style w:type="character" w:customStyle="1" w:styleId="WW-Absatz-Standardschriftart11111111111">
    <w:name w:val="WW-Absatz-Standardschriftart11111111111"/>
    <w:rsid w:val="001F209F"/>
  </w:style>
  <w:style w:type="character" w:customStyle="1" w:styleId="WW-Absatz-Standardschriftart111111111111">
    <w:name w:val="WW-Absatz-Standardschriftart111111111111"/>
    <w:rsid w:val="001F209F"/>
  </w:style>
  <w:style w:type="character" w:customStyle="1" w:styleId="WW-Absatz-Standardschriftart1111111111111">
    <w:name w:val="WW-Absatz-Standardschriftart1111111111111"/>
    <w:rsid w:val="001F209F"/>
  </w:style>
  <w:style w:type="character" w:customStyle="1" w:styleId="WW-Absatz-Standardschriftart11111111111111">
    <w:name w:val="WW-Absatz-Standardschriftart11111111111111"/>
    <w:rsid w:val="001F209F"/>
  </w:style>
  <w:style w:type="character" w:customStyle="1" w:styleId="WW-Absatz-Standardschriftart111111111111111">
    <w:name w:val="WW-Absatz-Standardschriftart111111111111111"/>
    <w:rsid w:val="001F209F"/>
  </w:style>
  <w:style w:type="character" w:customStyle="1" w:styleId="WW-Absatz-Standardschriftart1111111111111111">
    <w:name w:val="WW-Absatz-Standardschriftart1111111111111111"/>
    <w:rsid w:val="001F209F"/>
  </w:style>
  <w:style w:type="character" w:customStyle="1" w:styleId="WW8Num2z0">
    <w:name w:val="WW8Num2z0"/>
    <w:rsid w:val="001F209F"/>
    <w:rPr>
      <w:rFonts w:ascii="Symbol" w:hAnsi="Symbol"/>
    </w:rPr>
  </w:style>
  <w:style w:type="character" w:customStyle="1" w:styleId="WW-Absatz-Standardschriftart11111111111111111">
    <w:name w:val="WW-Absatz-Standardschriftart11111111111111111"/>
    <w:rsid w:val="001F209F"/>
  </w:style>
  <w:style w:type="character" w:customStyle="1" w:styleId="WW8Num9z0">
    <w:name w:val="WW8Num9z0"/>
    <w:rsid w:val="001F209F"/>
    <w:rPr>
      <w:rFonts w:ascii="Symbol" w:hAnsi="Symbol"/>
      <w:color w:val="auto"/>
    </w:rPr>
  </w:style>
  <w:style w:type="character" w:customStyle="1" w:styleId="WW8Num10z0">
    <w:name w:val="WW8Num10z0"/>
    <w:rsid w:val="001F209F"/>
    <w:rPr>
      <w:rFonts w:ascii="Symbol" w:hAnsi="Symbol"/>
    </w:rPr>
  </w:style>
  <w:style w:type="character" w:customStyle="1" w:styleId="WW8Num11z0">
    <w:name w:val="WW8Num11z0"/>
    <w:rsid w:val="001F209F"/>
    <w:rPr>
      <w:rFonts w:ascii="Symbol" w:hAnsi="Symbol"/>
    </w:rPr>
  </w:style>
  <w:style w:type="character" w:customStyle="1" w:styleId="WW-Absatz-Standardschriftart111111111111111111">
    <w:name w:val="WW-Absatz-Standardschriftart111111111111111111"/>
    <w:rsid w:val="001F209F"/>
  </w:style>
  <w:style w:type="character" w:customStyle="1" w:styleId="WW-Absatz-Standardschriftart1111111111111111111">
    <w:name w:val="WW-Absatz-Standardschriftart1111111111111111111"/>
    <w:rsid w:val="001F209F"/>
  </w:style>
  <w:style w:type="character" w:customStyle="1" w:styleId="WW-Absatz-Standardschriftart11111111111111111111">
    <w:name w:val="WW-Absatz-Standardschriftart11111111111111111111"/>
    <w:rsid w:val="001F209F"/>
  </w:style>
  <w:style w:type="character" w:customStyle="1" w:styleId="WW8Num1z0">
    <w:name w:val="WW8Num1z0"/>
    <w:rsid w:val="001F209F"/>
    <w:rPr>
      <w:rFonts w:ascii="Symbol" w:hAnsi="Symbol"/>
    </w:rPr>
  </w:style>
  <w:style w:type="character" w:customStyle="1" w:styleId="WW8Num9z1">
    <w:name w:val="WW8Num9z1"/>
    <w:rsid w:val="001F209F"/>
    <w:rPr>
      <w:rFonts w:ascii="Courier New" w:hAnsi="Courier New" w:cs="Courier New"/>
    </w:rPr>
  </w:style>
  <w:style w:type="character" w:customStyle="1" w:styleId="WW8Num9z2">
    <w:name w:val="WW8Num9z2"/>
    <w:rsid w:val="001F209F"/>
    <w:rPr>
      <w:rFonts w:ascii="Wingdings" w:hAnsi="Wingdings"/>
    </w:rPr>
  </w:style>
  <w:style w:type="character" w:customStyle="1" w:styleId="WW8Num10z1">
    <w:name w:val="WW8Num10z1"/>
    <w:rsid w:val="001F209F"/>
    <w:rPr>
      <w:rFonts w:ascii="Courier New" w:hAnsi="Courier New" w:cs="Courier New"/>
    </w:rPr>
  </w:style>
  <w:style w:type="character" w:customStyle="1" w:styleId="WW8Num10z2">
    <w:name w:val="WW8Num10z2"/>
    <w:rsid w:val="001F209F"/>
    <w:rPr>
      <w:rFonts w:ascii="Wingdings" w:hAnsi="Wingdings"/>
    </w:rPr>
  </w:style>
  <w:style w:type="character" w:customStyle="1" w:styleId="WW8Num11z1">
    <w:name w:val="WW8Num11z1"/>
    <w:rsid w:val="001F209F"/>
    <w:rPr>
      <w:rFonts w:ascii="Courier New" w:hAnsi="Courier New"/>
    </w:rPr>
  </w:style>
  <w:style w:type="character" w:customStyle="1" w:styleId="WW8Num11z2">
    <w:name w:val="WW8Num11z2"/>
    <w:rsid w:val="001F209F"/>
    <w:rPr>
      <w:rFonts w:ascii="Wingdings" w:hAnsi="Wingdings"/>
    </w:rPr>
  </w:style>
  <w:style w:type="character" w:customStyle="1" w:styleId="WW8Num11z3">
    <w:name w:val="WW8Num11z3"/>
    <w:rsid w:val="001F209F"/>
    <w:rPr>
      <w:rFonts w:ascii="Symbol" w:hAnsi="Symbol"/>
    </w:rPr>
  </w:style>
  <w:style w:type="character" w:customStyle="1" w:styleId="WW8Num12z0">
    <w:name w:val="WW8Num12z0"/>
    <w:rsid w:val="001F209F"/>
    <w:rPr>
      <w:rFonts w:ascii="AriYU" w:hAnsi="AriYU"/>
      <w:b/>
      <w:i w:val="0"/>
      <w:sz w:val="22"/>
    </w:rPr>
  </w:style>
  <w:style w:type="character" w:customStyle="1" w:styleId="WW8Num12z1">
    <w:name w:val="WW8Num12z1"/>
    <w:rsid w:val="001F209F"/>
    <w:rPr>
      <w:rFonts w:ascii="Courier New" w:hAnsi="Courier New" w:cs="Courier New"/>
    </w:rPr>
  </w:style>
  <w:style w:type="character" w:customStyle="1" w:styleId="WW8Num12z2">
    <w:name w:val="WW8Num12z2"/>
    <w:rsid w:val="001F209F"/>
    <w:rPr>
      <w:rFonts w:ascii="Wingdings" w:hAnsi="Wingdings"/>
    </w:rPr>
  </w:style>
  <w:style w:type="character" w:customStyle="1" w:styleId="WW8Num13z0">
    <w:name w:val="WW8Num13z0"/>
    <w:rsid w:val="001F209F"/>
    <w:rPr>
      <w:rFonts w:ascii="Symbol" w:hAnsi="Symbol"/>
    </w:rPr>
  </w:style>
  <w:style w:type="character" w:customStyle="1" w:styleId="WW8Num13z1">
    <w:name w:val="WW8Num13z1"/>
    <w:rsid w:val="001F209F"/>
    <w:rPr>
      <w:rFonts w:ascii="Courier New" w:hAnsi="Courier New" w:cs="Courier New"/>
    </w:rPr>
  </w:style>
  <w:style w:type="character" w:customStyle="1" w:styleId="WW8Num13z2">
    <w:name w:val="WW8Num13z2"/>
    <w:rsid w:val="001F209F"/>
    <w:rPr>
      <w:rFonts w:ascii="Wingdings" w:hAnsi="Wingdings"/>
    </w:rPr>
  </w:style>
  <w:style w:type="character" w:customStyle="1" w:styleId="WW8Num14z0">
    <w:name w:val="WW8Num14z0"/>
    <w:rsid w:val="001F209F"/>
    <w:rPr>
      <w:rFonts w:ascii="Symbol" w:hAnsi="Symbol"/>
    </w:rPr>
  </w:style>
  <w:style w:type="character" w:customStyle="1" w:styleId="WW8Num14z1">
    <w:name w:val="WW8Num14z1"/>
    <w:rsid w:val="001F209F"/>
    <w:rPr>
      <w:rFonts w:ascii="Courier New" w:hAnsi="Courier New" w:cs="Courier New"/>
    </w:rPr>
  </w:style>
  <w:style w:type="character" w:customStyle="1" w:styleId="WW8Num14z2">
    <w:name w:val="WW8Num14z2"/>
    <w:rsid w:val="001F209F"/>
    <w:rPr>
      <w:rFonts w:ascii="Wingdings" w:hAnsi="Wingdings"/>
    </w:rPr>
  </w:style>
  <w:style w:type="character" w:customStyle="1" w:styleId="WW-Absatz-Standardschriftart111111111111111111111">
    <w:name w:val="WW-Absatz-Standardschriftart111111111111111111111"/>
    <w:rsid w:val="001F209F"/>
  </w:style>
  <w:style w:type="character" w:customStyle="1" w:styleId="WW-DefaultParagraphFont">
    <w:name w:val="WW-Default Paragraph Font"/>
    <w:rsid w:val="001F209F"/>
  </w:style>
  <w:style w:type="character" w:customStyle="1" w:styleId="WW-Absatz-Standardschriftart1111111111111111111111">
    <w:name w:val="WW-Absatz-Standardschriftart1111111111111111111111"/>
    <w:rsid w:val="001F209F"/>
  </w:style>
  <w:style w:type="character" w:customStyle="1" w:styleId="WW8Num5z1">
    <w:name w:val="WW8Num5z1"/>
    <w:rsid w:val="001F209F"/>
    <w:rPr>
      <w:rFonts w:ascii="Courier New" w:hAnsi="Courier New"/>
    </w:rPr>
  </w:style>
  <w:style w:type="character" w:customStyle="1" w:styleId="WW8Num5z2">
    <w:name w:val="WW8Num5z2"/>
    <w:rsid w:val="001F209F"/>
    <w:rPr>
      <w:rFonts w:ascii="Wingdings" w:hAnsi="Wingdings"/>
    </w:rPr>
  </w:style>
  <w:style w:type="character" w:customStyle="1" w:styleId="WW8Num8z1">
    <w:name w:val="WW8Num8z1"/>
    <w:rsid w:val="001F209F"/>
    <w:rPr>
      <w:rFonts w:ascii="Symbol" w:hAnsi="Symbol"/>
    </w:rPr>
  </w:style>
  <w:style w:type="character" w:customStyle="1" w:styleId="WW8Num9z3">
    <w:name w:val="WW8Num9z3"/>
    <w:rsid w:val="001F209F"/>
    <w:rPr>
      <w:rFonts w:ascii="Symbol" w:hAnsi="Symbol"/>
    </w:rPr>
  </w:style>
  <w:style w:type="character" w:customStyle="1" w:styleId="WW8Num16z0">
    <w:name w:val="WW8Num16z0"/>
    <w:rsid w:val="001F209F"/>
    <w:rPr>
      <w:rFonts w:ascii="Wingdings" w:hAnsi="Wingdings"/>
    </w:rPr>
  </w:style>
  <w:style w:type="character" w:customStyle="1" w:styleId="WW8Num16z1">
    <w:name w:val="WW8Num16z1"/>
    <w:rsid w:val="001F209F"/>
    <w:rPr>
      <w:rFonts w:ascii="Courier New" w:hAnsi="Courier New"/>
    </w:rPr>
  </w:style>
  <w:style w:type="character" w:customStyle="1" w:styleId="WW8Num16z3">
    <w:name w:val="WW8Num16z3"/>
    <w:rsid w:val="001F209F"/>
    <w:rPr>
      <w:rFonts w:ascii="Symbol" w:hAnsi="Symbol"/>
    </w:rPr>
  </w:style>
  <w:style w:type="character" w:customStyle="1" w:styleId="WW8Num19z0">
    <w:name w:val="WW8Num19z0"/>
    <w:rsid w:val="001F209F"/>
    <w:rPr>
      <w:rFonts w:ascii="Symbol" w:hAnsi="Symbol"/>
      <w:color w:val="auto"/>
      <w:sz w:val="28"/>
    </w:rPr>
  </w:style>
  <w:style w:type="character" w:customStyle="1" w:styleId="WW8Num23z0">
    <w:name w:val="WW8Num23z0"/>
    <w:rsid w:val="001F209F"/>
    <w:rPr>
      <w:rFonts w:ascii="Symbol" w:hAnsi="Symbol"/>
      <w:color w:val="auto"/>
      <w:sz w:val="28"/>
    </w:rPr>
  </w:style>
  <w:style w:type="character" w:customStyle="1" w:styleId="WW8Num24z0">
    <w:name w:val="WW8Num24z0"/>
    <w:rsid w:val="001F209F"/>
    <w:rPr>
      <w:rFonts w:ascii="Symbol" w:hAnsi="Symbol"/>
      <w:color w:val="auto"/>
    </w:rPr>
  </w:style>
  <w:style w:type="character" w:customStyle="1" w:styleId="WW8Num24z1">
    <w:name w:val="WW8Num24z1"/>
    <w:rsid w:val="001F209F"/>
    <w:rPr>
      <w:rFonts w:ascii="Courier New" w:hAnsi="Courier New" w:cs="Courier New"/>
    </w:rPr>
  </w:style>
  <w:style w:type="character" w:customStyle="1" w:styleId="WW8Num24z2">
    <w:name w:val="WW8Num24z2"/>
    <w:rsid w:val="001F209F"/>
    <w:rPr>
      <w:rFonts w:ascii="Wingdings" w:hAnsi="Wingdings"/>
    </w:rPr>
  </w:style>
  <w:style w:type="character" w:customStyle="1" w:styleId="WW8Num24z3">
    <w:name w:val="WW8Num24z3"/>
    <w:rsid w:val="001F209F"/>
    <w:rPr>
      <w:rFonts w:ascii="Symbol" w:hAnsi="Symbol"/>
    </w:rPr>
  </w:style>
  <w:style w:type="character" w:customStyle="1" w:styleId="WW8Num25z0">
    <w:name w:val="WW8Num25z0"/>
    <w:rsid w:val="001F209F"/>
    <w:rPr>
      <w:rFonts w:ascii="Symbol" w:hAnsi="Symbol"/>
    </w:rPr>
  </w:style>
  <w:style w:type="character" w:customStyle="1" w:styleId="WW8Num25z1">
    <w:name w:val="WW8Num25z1"/>
    <w:rsid w:val="001F209F"/>
    <w:rPr>
      <w:rFonts w:ascii="Courier New" w:hAnsi="Courier New" w:cs="Courier New"/>
    </w:rPr>
  </w:style>
  <w:style w:type="character" w:customStyle="1" w:styleId="WW8Num25z2">
    <w:name w:val="WW8Num25z2"/>
    <w:rsid w:val="001F209F"/>
    <w:rPr>
      <w:rFonts w:ascii="Wingdings" w:hAnsi="Wingdings"/>
    </w:rPr>
  </w:style>
  <w:style w:type="character" w:customStyle="1" w:styleId="WW8Num26z0">
    <w:name w:val="WW8Num26z0"/>
    <w:rsid w:val="001F209F"/>
    <w:rPr>
      <w:rFonts w:ascii="Symbol" w:hAnsi="Symbol"/>
    </w:rPr>
  </w:style>
  <w:style w:type="character" w:customStyle="1" w:styleId="WW8Num26z1">
    <w:name w:val="WW8Num26z1"/>
    <w:rsid w:val="001F209F"/>
    <w:rPr>
      <w:rFonts w:ascii="Courier New" w:hAnsi="Courier New" w:cs="Courier New"/>
    </w:rPr>
  </w:style>
  <w:style w:type="character" w:customStyle="1" w:styleId="WW8Num26z2">
    <w:name w:val="WW8Num26z2"/>
    <w:rsid w:val="001F209F"/>
    <w:rPr>
      <w:rFonts w:ascii="Wingdings" w:hAnsi="Wingdings"/>
    </w:rPr>
  </w:style>
  <w:style w:type="character" w:customStyle="1" w:styleId="WW8Num27z0">
    <w:name w:val="WW8Num27z0"/>
    <w:rsid w:val="001F209F"/>
    <w:rPr>
      <w:rFonts w:ascii="Symbol" w:hAnsi="Symbol"/>
      <w:color w:val="auto"/>
      <w:sz w:val="28"/>
    </w:rPr>
  </w:style>
  <w:style w:type="character" w:customStyle="1" w:styleId="WW8Num29z0">
    <w:name w:val="WW8Num29z0"/>
    <w:rsid w:val="001F209F"/>
    <w:rPr>
      <w:rFonts w:ascii="Symbol" w:hAnsi="Symbol"/>
      <w:color w:val="auto"/>
      <w:sz w:val="28"/>
    </w:rPr>
  </w:style>
  <w:style w:type="character" w:customStyle="1" w:styleId="WW8Num34z0">
    <w:name w:val="WW8Num34z0"/>
    <w:rsid w:val="001F209F"/>
    <w:rPr>
      <w:rFonts w:ascii="Wingdings" w:hAnsi="Wingdings"/>
    </w:rPr>
  </w:style>
  <w:style w:type="character" w:customStyle="1" w:styleId="WW8Num35z0">
    <w:name w:val="WW8Num35z0"/>
    <w:rsid w:val="001F209F"/>
    <w:rPr>
      <w:rFonts w:ascii="Symbol" w:hAnsi="Symbol"/>
      <w:color w:val="auto"/>
      <w:sz w:val="28"/>
    </w:rPr>
  </w:style>
  <w:style w:type="character" w:customStyle="1" w:styleId="WW8Num36z0">
    <w:name w:val="WW8Num36z0"/>
    <w:rsid w:val="001F209F"/>
    <w:rPr>
      <w:rFonts w:ascii="Symbol" w:hAnsi="Symbol"/>
      <w:color w:val="auto"/>
      <w:sz w:val="28"/>
    </w:rPr>
  </w:style>
  <w:style w:type="character" w:customStyle="1" w:styleId="WW8Num37z0">
    <w:name w:val="WW8Num37z0"/>
    <w:rsid w:val="001F209F"/>
    <w:rPr>
      <w:rFonts w:ascii="Times New Roman" w:hAnsi="Times New Roman"/>
    </w:rPr>
  </w:style>
  <w:style w:type="character" w:customStyle="1" w:styleId="WW8Num42z0">
    <w:name w:val="WW8Num42z0"/>
    <w:rsid w:val="001F209F"/>
    <w:rPr>
      <w:rFonts w:ascii="Wingdings" w:hAnsi="Wingdings"/>
    </w:rPr>
  </w:style>
  <w:style w:type="character" w:customStyle="1" w:styleId="WW8Num43z0">
    <w:name w:val="WW8Num43z0"/>
    <w:rsid w:val="001F209F"/>
    <w:rPr>
      <w:rFonts w:ascii="Symbol" w:hAnsi="Symbol"/>
    </w:rPr>
  </w:style>
  <w:style w:type="character" w:customStyle="1" w:styleId="WW8Num43z1">
    <w:name w:val="WW8Num43z1"/>
    <w:rsid w:val="001F209F"/>
    <w:rPr>
      <w:rFonts w:ascii="Courier New" w:hAnsi="Courier New"/>
    </w:rPr>
  </w:style>
  <w:style w:type="character" w:customStyle="1" w:styleId="WW8Num43z2">
    <w:name w:val="WW8Num43z2"/>
    <w:rsid w:val="001F209F"/>
    <w:rPr>
      <w:rFonts w:ascii="Wingdings" w:hAnsi="Wingdings"/>
    </w:rPr>
  </w:style>
  <w:style w:type="character" w:customStyle="1" w:styleId="WW8Num45z0">
    <w:name w:val="WW8Num45z0"/>
    <w:rsid w:val="001F209F"/>
    <w:rPr>
      <w:rFonts w:ascii="Symbol" w:hAnsi="Symbol"/>
      <w:color w:val="auto"/>
      <w:sz w:val="28"/>
    </w:rPr>
  </w:style>
  <w:style w:type="character" w:customStyle="1" w:styleId="WW8Num48z0">
    <w:name w:val="WW8Num48z0"/>
    <w:rsid w:val="001F209F"/>
    <w:rPr>
      <w:rFonts w:ascii="Times New Roman" w:hAnsi="Times New Roman"/>
    </w:rPr>
  </w:style>
  <w:style w:type="character" w:customStyle="1" w:styleId="WW8Num49z0">
    <w:name w:val="WW8Num49z0"/>
    <w:rsid w:val="001F209F"/>
    <w:rPr>
      <w:rFonts w:ascii="Symbol" w:hAnsi="Symbol"/>
    </w:rPr>
  </w:style>
  <w:style w:type="character" w:customStyle="1" w:styleId="WW8Num49z1">
    <w:name w:val="WW8Num49z1"/>
    <w:rsid w:val="001F209F"/>
    <w:rPr>
      <w:rFonts w:ascii="Courier New" w:hAnsi="Courier New"/>
    </w:rPr>
  </w:style>
  <w:style w:type="character" w:customStyle="1" w:styleId="WW8Num49z2">
    <w:name w:val="WW8Num49z2"/>
    <w:rsid w:val="001F209F"/>
    <w:rPr>
      <w:rFonts w:ascii="Wingdings" w:hAnsi="Wingdings"/>
    </w:rPr>
  </w:style>
  <w:style w:type="character" w:customStyle="1" w:styleId="WW8Num50z0">
    <w:name w:val="WW8Num50z0"/>
    <w:rsid w:val="001F209F"/>
    <w:rPr>
      <w:rFonts w:ascii="Symbol" w:hAnsi="Symbol"/>
      <w:color w:val="auto"/>
      <w:sz w:val="28"/>
    </w:rPr>
  </w:style>
  <w:style w:type="character" w:customStyle="1" w:styleId="WW8Num52z0">
    <w:name w:val="WW8Num52z0"/>
    <w:rsid w:val="001F209F"/>
    <w:rPr>
      <w:rFonts w:ascii="Times New Roman" w:hAnsi="Times New Roman"/>
    </w:rPr>
  </w:style>
  <w:style w:type="character" w:customStyle="1" w:styleId="WW8Num53z0">
    <w:name w:val="WW8Num53z0"/>
    <w:rsid w:val="001F209F"/>
    <w:rPr>
      <w:rFonts w:ascii="Symbol" w:hAnsi="Symbol"/>
      <w:color w:val="auto"/>
    </w:rPr>
  </w:style>
  <w:style w:type="character" w:customStyle="1" w:styleId="WW8Num53z1">
    <w:name w:val="WW8Num53z1"/>
    <w:rsid w:val="001F209F"/>
    <w:rPr>
      <w:rFonts w:ascii="Courier New" w:hAnsi="Courier New" w:cs="Courier New"/>
    </w:rPr>
  </w:style>
  <w:style w:type="character" w:customStyle="1" w:styleId="WW8Num53z2">
    <w:name w:val="WW8Num53z2"/>
    <w:rsid w:val="001F209F"/>
    <w:rPr>
      <w:rFonts w:ascii="Wingdings" w:hAnsi="Wingdings"/>
    </w:rPr>
  </w:style>
  <w:style w:type="character" w:customStyle="1" w:styleId="WW8Num53z3">
    <w:name w:val="WW8Num53z3"/>
    <w:rsid w:val="001F209F"/>
    <w:rPr>
      <w:rFonts w:ascii="Symbol" w:hAnsi="Symbol"/>
    </w:rPr>
  </w:style>
  <w:style w:type="character" w:customStyle="1" w:styleId="WW8Num54z0">
    <w:name w:val="WW8Num54z0"/>
    <w:rsid w:val="001F209F"/>
    <w:rPr>
      <w:rFonts w:ascii="Symbol" w:hAnsi="Symbol"/>
    </w:rPr>
  </w:style>
  <w:style w:type="character" w:customStyle="1" w:styleId="WW8Num54z1">
    <w:name w:val="WW8Num54z1"/>
    <w:rsid w:val="001F209F"/>
    <w:rPr>
      <w:rFonts w:ascii="Courier New" w:hAnsi="Courier New"/>
    </w:rPr>
  </w:style>
  <w:style w:type="character" w:customStyle="1" w:styleId="WW8Num54z2">
    <w:name w:val="WW8Num54z2"/>
    <w:rsid w:val="001F209F"/>
    <w:rPr>
      <w:rFonts w:ascii="Wingdings" w:hAnsi="Wingdings"/>
    </w:rPr>
  </w:style>
  <w:style w:type="character" w:customStyle="1" w:styleId="WW8Num55z0">
    <w:name w:val="WW8Num55z0"/>
    <w:rsid w:val="001F209F"/>
    <w:rPr>
      <w:rFonts w:ascii="Times New Roman" w:hAnsi="Times New Roman"/>
    </w:rPr>
  </w:style>
  <w:style w:type="character" w:customStyle="1" w:styleId="WW8Num56z0">
    <w:name w:val="WW8Num56z0"/>
    <w:rsid w:val="001F209F"/>
    <w:rPr>
      <w:rFonts w:ascii="Times New Roman" w:hAnsi="Times New Roman"/>
    </w:rPr>
  </w:style>
  <w:style w:type="character" w:customStyle="1" w:styleId="WW8Num59z0">
    <w:name w:val="WW8Num59z0"/>
    <w:rsid w:val="001F209F"/>
    <w:rPr>
      <w:rFonts w:ascii="Times New Roman" w:hAnsi="Times New Roman"/>
    </w:rPr>
  </w:style>
  <w:style w:type="character" w:customStyle="1" w:styleId="WW8Num60z0">
    <w:name w:val="WW8Num60z0"/>
    <w:rsid w:val="001F209F"/>
    <w:rPr>
      <w:rFonts w:ascii="Symbol" w:hAnsi="Symbol"/>
    </w:rPr>
  </w:style>
  <w:style w:type="character" w:customStyle="1" w:styleId="WW8Num60z1">
    <w:name w:val="WW8Num60z1"/>
    <w:rsid w:val="001F209F"/>
    <w:rPr>
      <w:rFonts w:ascii="Courier New" w:hAnsi="Courier New" w:cs="Courier New"/>
    </w:rPr>
  </w:style>
  <w:style w:type="character" w:customStyle="1" w:styleId="WW8Num60z2">
    <w:name w:val="WW8Num60z2"/>
    <w:rsid w:val="001F209F"/>
    <w:rPr>
      <w:rFonts w:ascii="Wingdings" w:hAnsi="Wingdings"/>
    </w:rPr>
  </w:style>
  <w:style w:type="character" w:customStyle="1" w:styleId="WW8Num64z0">
    <w:name w:val="WW8Num64z0"/>
    <w:rsid w:val="001F209F"/>
    <w:rPr>
      <w:rFonts w:ascii="Symbol" w:hAnsi="Symbol"/>
    </w:rPr>
  </w:style>
  <w:style w:type="character" w:customStyle="1" w:styleId="WW8Num65z0">
    <w:name w:val="WW8Num65z0"/>
    <w:rsid w:val="001F209F"/>
    <w:rPr>
      <w:rFonts w:ascii="Symbol" w:hAnsi="Symbol"/>
    </w:rPr>
  </w:style>
  <w:style w:type="character" w:customStyle="1" w:styleId="WW8Num65z1">
    <w:name w:val="WW8Num65z1"/>
    <w:rsid w:val="001F209F"/>
    <w:rPr>
      <w:rFonts w:ascii="Courier New" w:hAnsi="Courier New"/>
    </w:rPr>
  </w:style>
  <w:style w:type="character" w:customStyle="1" w:styleId="WW8Num65z2">
    <w:name w:val="WW8Num65z2"/>
    <w:rsid w:val="001F209F"/>
    <w:rPr>
      <w:rFonts w:ascii="Wingdings" w:hAnsi="Wingdings"/>
    </w:rPr>
  </w:style>
  <w:style w:type="character" w:customStyle="1" w:styleId="WW8Num66z0">
    <w:name w:val="WW8Num66z0"/>
    <w:rsid w:val="001F209F"/>
    <w:rPr>
      <w:rFonts w:ascii="Times New Roman" w:hAnsi="Times New Roman"/>
    </w:rPr>
  </w:style>
  <w:style w:type="character" w:customStyle="1" w:styleId="WW8Num68z0">
    <w:name w:val="WW8Num68z0"/>
    <w:rsid w:val="001F209F"/>
    <w:rPr>
      <w:rFonts w:ascii="Times New Roman" w:hAnsi="Times New Roman"/>
    </w:rPr>
  </w:style>
  <w:style w:type="character" w:customStyle="1" w:styleId="WW8Num74z0">
    <w:name w:val="WW8Num74z0"/>
    <w:rsid w:val="001F209F"/>
    <w:rPr>
      <w:rFonts w:ascii="Symbol" w:hAnsi="Symbol"/>
    </w:rPr>
  </w:style>
  <w:style w:type="character" w:customStyle="1" w:styleId="WW8Num74z1">
    <w:name w:val="WW8Num74z1"/>
    <w:rsid w:val="001F209F"/>
    <w:rPr>
      <w:rFonts w:ascii="Courier New" w:hAnsi="Courier New"/>
    </w:rPr>
  </w:style>
  <w:style w:type="character" w:customStyle="1" w:styleId="WW8Num74z2">
    <w:name w:val="WW8Num74z2"/>
    <w:rsid w:val="001F209F"/>
    <w:rPr>
      <w:rFonts w:ascii="Wingdings" w:hAnsi="Wingdings"/>
    </w:rPr>
  </w:style>
  <w:style w:type="character" w:customStyle="1" w:styleId="WW8Num75z0">
    <w:name w:val="WW8Num75z0"/>
    <w:rsid w:val="001F209F"/>
    <w:rPr>
      <w:rFonts w:ascii="Symbol" w:hAnsi="Symbol"/>
    </w:rPr>
  </w:style>
  <w:style w:type="character" w:customStyle="1" w:styleId="WW8Num75z1">
    <w:name w:val="WW8Num75z1"/>
    <w:rsid w:val="001F209F"/>
    <w:rPr>
      <w:rFonts w:ascii="Courier New" w:hAnsi="Courier New"/>
    </w:rPr>
  </w:style>
  <w:style w:type="character" w:customStyle="1" w:styleId="WW8Num75z2">
    <w:name w:val="WW8Num75z2"/>
    <w:rsid w:val="001F209F"/>
    <w:rPr>
      <w:rFonts w:ascii="Wingdings" w:hAnsi="Wingdings"/>
    </w:rPr>
  </w:style>
  <w:style w:type="character" w:customStyle="1" w:styleId="WW8Num76z0">
    <w:name w:val="WW8Num76z0"/>
    <w:rsid w:val="001F209F"/>
    <w:rPr>
      <w:rFonts w:ascii="Times New Roman" w:hAnsi="Times New Roman"/>
    </w:rPr>
  </w:style>
  <w:style w:type="character" w:customStyle="1" w:styleId="WW8Num77z0">
    <w:name w:val="WW8Num77z0"/>
    <w:rsid w:val="001F209F"/>
    <w:rPr>
      <w:rFonts w:ascii="Wingdings" w:hAnsi="Wingdings"/>
    </w:rPr>
  </w:style>
  <w:style w:type="character" w:customStyle="1" w:styleId="WW8Num78z0">
    <w:name w:val="WW8Num78z0"/>
    <w:rsid w:val="001F209F"/>
    <w:rPr>
      <w:rFonts w:ascii="Symbol" w:hAnsi="Symbol"/>
      <w:color w:val="auto"/>
      <w:sz w:val="28"/>
    </w:rPr>
  </w:style>
  <w:style w:type="character" w:customStyle="1" w:styleId="WW8Num79z0">
    <w:name w:val="WW8Num79z0"/>
    <w:rsid w:val="001F209F"/>
    <w:rPr>
      <w:rFonts w:ascii="Symbol" w:hAnsi="Symbol"/>
    </w:rPr>
  </w:style>
  <w:style w:type="character" w:customStyle="1" w:styleId="WW8Num79z1">
    <w:name w:val="WW8Num79z1"/>
    <w:rsid w:val="001F209F"/>
    <w:rPr>
      <w:rFonts w:ascii="Courier New" w:hAnsi="Courier New" w:cs="Courier New"/>
    </w:rPr>
  </w:style>
  <w:style w:type="character" w:customStyle="1" w:styleId="WW8Num79z2">
    <w:name w:val="WW8Num79z2"/>
    <w:rsid w:val="001F209F"/>
    <w:rPr>
      <w:rFonts w:ascii="Wingdings" w:hAnsi="Wingdings"/>
    </w:rPr>
  </w:style>
  <w:style w:type="character" w:customStyle="1" w:styleId="WW8Num80z0">
    <w:name w:val="WW8Num80z0"/>
    <w:rsid w:val="001F209F"/>
    <w:rPr>
      <w:rFonts w:ascii="Symbol" w:hAnsi="Symbol"/>
      <w:color w:val="auto"/>
      <w:sz w:val="28"/>
    </w:rPr>
  </w:style>
  <w:style w:type="character" w:customStyle="1" w:styleId="WW8Num83z0">
    <w:name w:val="WW8Num83z0"/>
    <w:rsid w:val="001F209F"/>
    <w:rPr>
      <w:rFonts w:ascii="Symbol" w:hAnsi="Symbol"/>
      <w:color w:val="auto"/>
      <w:sz w:val="28"/>
    </w:rPr>
  </w:style>
  <w:style w:type="character" w:customStyle="1" w:styleId="WW8Num85z0">
    <w:name w:val="WW8Num85z0"/>
    <w:rsid w:val="001F209F"/>
    <w:rPr>
      <w:rFonts w:ascii="Symbol" w:hAnsi="Symbol"/>
    </w:rPr>
  </w:style>
  <w:style w:type="character" w:customStyle="1" w:styleId="WW8Num85z1">
    <w:name w:val="WW8Num85z1"/>
    <w:rsid w:val="001F209F"/>
    <w:rPr>
      <w:rFonts w:ascii="Times New Roman" w:eastAsia="Times New Roman" w:hAnsi="Times New Roman" w:cs="Times New Roman"/>
    </w:rPr>
  </w:style>
  <w:style w:type="character" w:customStyle="1" w:styleId="WW8Num85z2">
    <w:name w:val="WW8Num85z2"/>
    <w:rsid w:val="001F209F"/>
    <w:rPr>
      <w:rFonts w:ascii="Wingdings" w:hAnsi="Wingdings"/>
    </w:rPr>
  </w:style>
  <w:style w:type="character" w:customStyle="1" w:styleId="WW8Num85z4">
    <w:name w:val="WW8Num85z4"/>
    <w:rsid w:val="001F209F"/>
    <w:rPr>
      <w:rFonts w:ascii="Courier New" w:hAnsi="Courier New" w:cs="Courier New"/>
    </w:rPr>
  </w:style>
  <w:style w:type="character" w:customStyle="1" w:styleId="WW8Num86z0">
    <w:name w:val="WW8Num86z0"/>
    <w:rsid w:val="001F209F"/>
    <w:rPr>
      <w:rFonts w:ascii="Symbol" w:hAnsi="Symbol"/>
    </w:rPr>
  </w:style>
  <w:style w:type="character" w:customStyle="1" w:styleId="WW8Num86z1">
    <w:name w:val="WW8Num86z1"/>
    <w:rsid w:val="001F209F"/>
    <w:rPr>
      <w:rFonts w:ascii="Courier New" w:hAnsi="Courier New" w:cs="Courier New"/>
    </w:rPr>
  </w:style>
  <w:style w:type="character" w:customStyle="1" w:styleId="WW8Num86z2">
    <w:name w:val="WW8Num86z2"/>
    <w:rsid w:val="001F209F"/>
    <w:rPr>
      <w:rFonts w:ascii="Wingdings" w:hAnsi="Wingdings"/>
    </w:rPr>
  </w:style>
  <w:style w:type="character" w:customStyle="1" w:styleId="WW8Num88z0">
    <w:name w:val="WW8Num88z0"/>
    <w:rsid w:val="001F209F"/>
    <w:rPr>
      <w:rFonts w:ascii="Wingdings" w:hAnsi="Wingdings"/>
    </w:rPr>
  </w:style>
  <w:style w:type="character" w:customStyle="1" w:styleId="WW8Num88z1">
    <w:name w:val="WW8Num88z1"/>
    <w:rsid w:val="001F209F"/>
    <w:rPr>
      <w:rFonts w:ascii="Courier New" w:hAnsi="Courier New"/>
    </w:rPr>
  </w:style>
  <w:style w:type="character" w:customStyle="1" w:styleId="WW8Num88z3">
    <w:name w:val="WW8Num88z3"/>
    <w:rsid w:val="001F209F"/>
    <w:rPr>
      <w:rFonts w:ascii="Symbol" w:hAnsi="Symbol"/>
    </w:rPr>
  </w:style>
  <w:style w:type="character" w:customStyle="1" w:styleId="WW8Num90z0">
    <w:name w:val="WW8Num90z0"/>
    <w:rsid w:val="001F209F"/>
    <w:rPr>
      <w:rFonts w:ascii="Symbol" w:hAnsi="Symbol"/>
    </w:rPr>
  </w:style>
  <w:style w:type="character" w:customStyle="1" w:styleId="WW8Num90z1">
    <w:name w:val="WW8Num90z1"/>
    <w:rsid w:val="001F209F"/>
    <w:rPr>
      <w:rFonts w:ascii="Courier New" w:hAnsi="Courier New" w:cs="Courier New"/>
    </w:rPr>
  </w:style>
  <w:style w:type="character" w:customStyle="1" w:styleId="WW8Num90z2">
    <w:name w:val="WW8Num90z2"/>
    <w:rsid w:val="001F209F"/>
    <w:rPr>
      <w:rFonts w:ascii="Wingdings" w:hAnsi="Wingdings"/>
    </w:rPr>
  </w:style>
  <w:style w:type="character" w:customStyle="1" w:styleId="WW-DefaultParagraphFont1">
    <w:name w:val="WW-Default Paragraph Font1"/>
    <w:rsid w:val="001F209F"/>
  </w:style>
  <w:style w:type="character" w:styleId="Hyperlink">
    <w:name w:val="Hyperlink"/>
    <w:uiPriority w:val="99"/>
    <w:rsid w:val="001F209F"/>
    <w:rPr>
      <w:color w:val="0000FF"/>
      <w:u w:val="single"/>
    </w:rPr>
  </w:style>
  <w:style w:type="character" w:styleId="PageNumber">
    <w:name w:val="page number"/>
    <w:basedOn w:val="WW-DefaultParagraphFont1"/>
    <w:rsid w:val="001F209F"/>
  </w:style>
  <w:style w:type="character" w:styleId="FollowedHyperlink">
    <w:name w:val="FollowedHyperlink"/>
    <w:rsid w:val="001F209F"/>
    <w:rPr>
      <w:color w:val="800080"/>
      <w:u w:val="single"/>
    </w:rPr>
  </w:style>
  <w:style w:type="character" w:customStyle="1" w:styleId="NumberingSymbols">
    <w:name w:val="Numbering Symbols"/>
    <w:rsid w:val="001F209F"/>
  </w:style>
  <w:style w:type="character" w:customStyle="1" w:styleId="Oznakezanabrajanje">
    <w:name w:val="Oznake za nabrajanje"/>
    <w:rsid w:val="001F209F"/>
    <w:rPr>
      <w:rFonts w:ascii="OpenSymbol" w:eastAsia="OpenSymbol" w:hAnsi="OpenSymbol" w:cs="OpenSymbol"/>
    </w:rPr>
  </w:style>
  <w:style w:type="paragraph" w:customStyle="1" w:styleId="Zaglavlje">
    <w:name w:val="Zaglavlje"/>
    <w:basedOn w:val="Normal"/>
    <w:next w:val="BodyText"/>
    <w:rsid w:val="001F209F"/>
    <w:pPr>
      <w:keepNext/>
      <w:spacing w:before="240"/>
    </w:pPr>
    <w:rPr>
      <w:rFonts w:ascii="Arial" w:eastAsia="Microsoft YaHei" w:hAnsi="Arial" w:cs="Mangal"/>
      <w:sz w:val="28"/>
      <w:szCs w:val="28"/>
    </w:rPr>
  </w:style>
  <w:style w:type="paragraph" w:styleId="BodyText">
    <w:name w:val="Body Text"/>
    <w:basedOn w:val="Normal"/>
    <w:link w:val="BodyTextChar"/>
    <w:rsid w:val="001F209F"/>
    <w:rPr>
      <w:rFonts w:ascii="AriYU" w:hAnsi="AriYU"/>
      <w:b/>
      <w:i/>
    </w:rPr>
  </w:style>
  <w:style w:type="paragraph" w:styleId="List">
    <w:name w:val="List"/>
    <w:basedOn w:val="BodyText"/>
    <w:rsid w:val="001F209F"/>
    <w:rPr>
      <w:rFonts w:cs="Tahoma"/>
    </w:rPr>
  </w:style>
  <w:style w:type="paragraph" w:customStyle="1" w:styleId="Naslov1">
    <w:name w:val="Naslov1"/>
    <w:basedOn w:val="Normal"/>
    <w:rsid w:val="001F209F"/>
    <w:pPr>
      <w:suppressLineNumbers/>
      <w:spacing w:before="120"/>
    </w:pPr>
    <w:rPr>
      <w:rFonts w:cs="Mangal"/>
      <w:i/>
      <w:iCs/>
      <w:sz w:val="24"/>
      <w:szCs w:val="24"/>
    </w:rPr>
  </w:style>
  <w:style w:type="paragraph" w:customStyle="1" w:styleId="Indeks">
    <w:name w:val="Indeks"/>
    <w:basedOn w:val="Normal"/>
    <w:rsid w:val="001F209F"/>
    <w:pPr>
      <w:suppressLineNumbers/>
    </w:pPr>
    <w:rPr>
      <w:rFonts w:cs="Mangal"/>
    </w:rPr>
  </w:style>
  <w:style w:type="paragraph" w:customStyle="1" w:styleId="Heading">
    <w:name w:val="Heading"/>
    <w:basedOn w:val="Normal"/>
    <w:next w:val="BodyText"/>
    <w:rsid w:val="001F209F"/>
    <w:pPr>
      <w:keepNext/>
      <w:spacing w:before="240"/>
    </w:pPr>
    <w:rPr>
      <w:rFonts w:ascii="Arial" w:eastAsia="Lucida Sans Unicode" w:hAnsi="Arial" w:cs="Tahoma"/>
      <w:sz w:val="28"/>
      <w:szCs w:val="28"/>
    </w:rPr>
  </w:style>
  <w:style w:type="paragraph" w:styleId="Caption">
    <w:name w:val="caption"/>
    <w:basedOn w:val="Normal"/>
    <w:rsid w:val="001F209F"/>
    <w:pPr>
      <w:suppressLineNumbers/>
      <w:spacing w:before="120"/>
    </w:pPr>
    <w:rPr>
      <w:rFonts w:cs="Tahoma"/>
      <w:i/>
      <w:iCs/>
      <w:sz w:val="24"/>
      <w:szCs w:val="24"/>
    </w:rPr>
  </w:style>
  <w:style w:type="paragraph" w:customStyle="1" w:styleId="Index">
    <w:name w:val="Index"/>
    <w:basedOn w:val="Normal"/>
    <w:rsid w:val="001F209F"/>
    <w:pPr>
      <w:suppressLineNumbers/>
    </w:pPr>
    <w:rPr>
      <w:rFonts w:cs="Tahoma"/>
    </w:rPr>
  </w:style>
  <w:style w:type="paragraph" w:styleId="Title">
    <w:name w:val="Title"/>
    <w:basedOn w:val="Normal"/>
    <w:next w:val="Subtitle"/>
    <w:rsid w:val="001F209F"/>
    <w:pPr>
      <w:jc w:val="center"/>
    </w:pPr>
    <w:rPr>
      <w:rFonts w:ascii="AriYU" w:hAnsi="AriYU"/>
      <w:i/>
      <w:sz w:val="28"/>
    </w:rPr>
  </w:style>
  <w:style w:type="paragraph" w:styleId="Subtitle">
    <w:name w:val="Subtitle"/>
    <w:basedOn w:val="Heading"/>
    <w:next w:val="BodyText"/>
    <w:rsid w:val="001F209F"/>
    <w:pPr>
      <w:jc w:val="center"/>
    </w:pPr>
    <w:rPr>
      <w:i/>
      <w:iCs/>
    </w:rPr>
  </w:style>
  <w:style w:type="paragraph" w:styleId="BodyText2">
    <w:name w:val="Body Text 2"/>
    <w:basedOn w:val="Normal"/>
    <w:rsid w:val="001F209F"/>
    <w:pPr>
      <w:jc w:val="center"/>
    </w:pPr>
    <w:rPr>
      <w:rFonts w:ascii="AriYU" w:hAnsi="AriYU"/>
      <w:i/>
    </w:rPr>
  </w:style>
  <w:style w:type="paragraph" w:styleId="BodyTextIndent">
    <w:name w:val="Body Text Indent"/>
    <w:basedOn w:val="Normal"/>
    <w:link w:val="BodyTextIndentChar"/>
    <w:rsid w:val="001F209F"/>
    <w:pPr>
      <w:ind w:firstLine="360"/>
    </w:pPr>
    <w:rPr>
      <w:rFonts w:ascii="AriYU" w:hAnsi="AriYU"/>
      <w:b/>
      <w:i/>
    </w:rPr>
  </w:style>
  <w:style w:type="paragraph" w:styleId="BodyTextIndent2">
    <w:name w:val="Body Text Indent 2"/>
    <w:basedOn w:val="Normal"/>
    <w:rsid w:val="001F209F"/>
    <w:pPr>
      <w:ind w:firstLine="567"/>
    </w:pPr>
    <w:rPr>
      <w:rFonts w:ascii="AriYU" w:hAnsi="AriYU"/>
      <w:b/>
      <w:i/>
    </w:rPr>
  </w:style>
  <w:style w:type="paragraph" w:styleId="BodyTextIndent3">
    <w:name w:val="Body Text Indent 3"/>
    <w:basedOn w:val="Normal"/>
    <w:rsid w:val="001F209F"/>
    <w:pPr>
      <w:spacing w:line="22" w:lineRule="atLeast"/>
      <w:ind w:firstLine="340"/>
    </w:pPr>
    <w:rPr>
      <w:rFonts w:ascii="AriYU" w:hAnsi="AriYU"/>
      <w:b/>
      <w:i/>
    </w:rPr>
  </w:style>
  <w:style w:type="paragraph" w:styleId="Header">
    <w:name w:val="header"/>
    <w:basedOn w:val="Normal"/>
    <w:link w:val="HeaderChar"/>
    <w:uiPriority w:val="99"/>
    <w:rsid w:val="001F209F"/>
    <w:pPr>
      <w:tabs>
        <w:tab w:val="center" w:pos="4320"/>
        <w:tab w:val="right" w:pos="8640"/>
      </w:tabs>
    </w:pPr>
  </w:style>
  <w:style w:type="paragraph" w:styleId="Footer">
    <w:name w:val="footer"/>
    <w:basedOn w:val="Normal"/>
    <w:link w:val="FooterChar"/>
    <w:uiPriority w:val="99"/>
    <w:rsid w:val="001F209F"/>
    <w:pPr>
      <w:tabs>
        <w:tab w:val="center" w:pos="4320"/>
        <w:tab w:val="right" w:pos="8640"/>
      </w:tabs>
    </w:pPr>
  </w:style>
  <w:style w:type="paragraph" w:styleId="BodyText3">
    <w:name w:val="Body Text 3"/>
    <w:basedOn w:val="Normal"/>
    <w:rsid w:val="001F209F"/>
    <w:pPr>
      <w:spacing w:line="264" w:lineRule="auto"/>
    </w:pPr>
    <w:rPr>
      <w:rFonts w:ascii="Palm Springs YU" w:hAnsi="Palm Springs YU" w:cs="Arial"/>
      <w:b/>
      <w:bCs/>
      <w:i/>
      <w:iCs/>
      <w:lang w:val="hr-HR"/>
    </w:rPr>
  </w:style>
  <w:style w:type="paragraph" w:styleId="BlockText">
    <w:name w:val="Block Text"/>
    <w:basedOn w:val="Normal"/>
    <w:rsid w:val="001F209F"/>
    <w:pPr>
      <w:pBdr>
        <w:bottom w:val="single" w:sz="4" w:space="1" w:color="000000"/>
      </w:pBdr>
      <w:spacing w:before="240"/>
      <w:ind w:left="317" w:right="2275" w:hanging="317"/>
      <w:jc w:val="left"/>
    </w:pPr>
    <w:rPr>
      <w:rFonts w:ascii="CTimesRoman" w:hAnsi="CTimesRoman"/>
      <w:sz w:val="26"/>
      <w:lang w:val="hr-HR"/>
    </w:rPr>
  </w:style>
  <w:style w:type="paragraph" w:customStyle="1" w:styleId="TableContents">
    <w:name w:val="Table Contents"/>
    <w:basedOn w:val="Normal"/>
    <w:rsid w:val="001F209F"/>
    <w:pPr>
      <w:suppressLineNumbers/>
    </w:pPr>
  </w:style>
  <w:style w:type="paragraph" w:customStyle="1" w:styleId="TableHeading">
    <w:name w:val="Table Heading"/>
    <w:basedOn w:val="TableContents"/>
    <w:rsid w:val="001F209F"/>
    <w:pPr>
      <w:jc w:val="center"/>
    </w:pPr>
    <w:rPr>
      <w:b/>
      <w:bCs/>
    </w:rPr>
  </w:style>
  <w:style w:type="paragraph" w:customStyle="1" w:styleId="Framecontents">
    <w:name w:val="Frame contents"/>
    <w:basedOn w:val="BodyText"/>
    <w:rsid w:val="001F209F"/>
  </w:style>
  <w:style w:type="paragraph" w:customStyle="1" w:styleId="Sadrajtabele">
    <w:name w:val="Sadržaj tabele"/>
    <w:basedOn w:val="Normal"/>
    <w:rsid w:val="001F209F"/>
    <w:pPr>
      <w:suppressLineNumbers/>
    </w:pPr>
  </w:style>
  <w:style w:type="paragraph" w:customStyle="1" w:styleId="Zaglavljetabele">
    <w:name w:val="Zaglavlje tabele"/>
    <w:basedOn w:val="Sadrajtabele"/>
    <w:rsid w:val="001F209F"/>
    <w:pPr>
      <w:jc w:val="center"/>
    </w:pPr>
    <w:rPr>
      <w:b/>
      <w:bCs/>
    </w:rPr>
  </w:style>
  <w:style w:type="paragraph" w:customStyle="1" w:styleId="Sadrajokvira">
    <w:name w:val="Sadržaj okvira"/>
    <w:basedOn w:val="BodyText"/>
    <w:rsid w:val="001F209F"/>
  </w:style>
  <w:style w:type="paragraph" w:customStyle="1" w:styleId="Naslov10">
    <w:name w:val="Naslov 10"/>
    <w:basedOn w:val="Zaglavlje"/>
    <w:next w:val="BodyText"/>
    <w:rsid w:val="001F209F"/>
    <w:pPr>
      <w:numPr>
        <w:numId w:val="2"/>
      </w:numPr>
    </w:pPr>
    <w:rPr>
      <w:b/>
      <w:bCs/>
      <w:sz w:val="21"/>
      <w:szCs w:val="21"/>
    </w:rPr>
  </w:style>
  <w:style w:type="paragraph" w:styleId="Signature">
    <w:name w:val="Signature"/>
    <w:basedOn w:val="Normal"/>
    <w:rsid w:val="001F209F"/>
    <w:pPr>
      <w:suppressLineNumbers/>
    </w:pPr>
  </w:style>
  <w:style w:type="paragraph" w:customStyle="1" w:styleId="Nesauvandokument1">
    <w:name w:val="Nesačuvan dokument1"/>
    <w:basedOn w:val="Heading7"/>
    <w:rsid w:val="001F209F"/>
    <w:pPr>
      <w:numPr>
        <w:ilvl w:val="0"/>
        <w:numId w:val="0"/>
      </w:numPr>
    </w:pPr>
  </w:style>
  <w:style w:type="paragraph" w:styleId="TOC2">
    <w:name w:val="toc 2"/>
    <w:basedOn w:val="Indeks"/>
    <w:uiPriority w:val="39"/>
    <w:rsid w:val="001F209F"/>
    <w:pPr>
      <w:tabs>
        <w:tab w:val="right" w:leader="dot" w:pos="8787"/>
      </w:tabs>
      <w:ind w:left="283"/>
    </w:pPr>
  </w:style>
  <w:style w:type="paragraph" w:customStyle="1" w:styleId="Osnovni">
    <w:name w:val="Osnovni"/>
    <w:basedOn w:val="Normal"/>
    <w:link w:val="OsnovniChar"/>
    <w:rsid w:val="00847A61"/>
    <w:pPr>
      <w:suppressAutoHyphens w:val="0"/>
      <w:ind w:left="454"/>
    </w:pPr>
    <w:rPr>
      <w:rFonts w:ascii="Tahoma" w:hAnsi="Tahoma" w:cs="Tahoma"/>
      <w:color w:val="552803"/>
      <w:sz w:val="20"/>
      <w:lang w:val="sr-Cyrl-CS"/>
    </w:rPr>
  </w:style>
  <w:style w:type="character" w:customStyle="1" w:styleId="OsnovniChar">
    <w:name w:val="Osnovni Char"/>
    <w:link w:val="Osnovni"/>
    <w:rsid w:val="00847A61"/>
    <w:rPr>
      <w:rFonts w:ascii="Tahoma" w:hAnsi="Tahoma" w:cs="Tahoma"/>
      <w:noProof/>
      <w:color w:val="552803"/>
      <w:lang w:val="sr-Cyrl-CS" w:eastAsia="ar-SA"/>
    </w:rPr>
  </w:style>
  <w:style w:type="paragraph" w:customStyle="1" w:styleId="Tacka1">
    <w:name w:val="Tacka 1"/>
    <w:basedOn w:val="Normal"/>
    <w:link w:val="Tacka1Char"/>
    <w:qFormat/>
    <w:rsid w:val="003A4B8D"/>
    <w:pPr>
      <w:numPr>
        <w:numId w:val="6"/>
      </w:numPr>
    </w:pPr>
    <w:rPr>
      <w:szCs w:val="24"/>
    </w:rPr>
  </w:style>
  <w:style w:type="paragraph" w:styleId="NormalWeb">
    <w:name w:val="Normal (Web)"/>
    <w:basedOn w:val="Normal"/>
    <w:uiPriority w:val="99"/>
    <w:unhideWhenUsed/>
    <w:rsid w:val="00FC44B7"/>
    <w:pPr>
      <w:suppressAutoHyphens w:val="0"/>
      <w:spacing w:before="100" w:beforeAutospacing="1" w:after="100" w:afterAutospacing="1"/>
      <w:jc w:val="left"/>
    </w:pPr>
    <w:rPr>
      <w:rFonts w:ascii="Times New Roman" w:hAnsi="Times New Roman"/>
      <w:sz w:val="24"/>
      <w:szCs w:val="24"/>
    </w:rPr>
  </w:style>
  <w:style w:type="paragraph" w:styleId="BalloonText">
    <w:name w:val="Balloon Text"/>
    <w:basedOn w:val="Normal"/>
    <w:link w:val="BalloonTextChar"/>
    <w:rsid w:val="006B4CD8"/>
    <w:pPr>
      <w:spacing w:after="0"/>
    </w:pPr>
    <w:rPr>
      <w:rFonts w:ascii="Tahoma" w:hAnsi="Tahoma" w:cs="Tahoma"/>
      <w:sz w:val="16"/>
      <w:szCs w:val="16"/>
    </w:rPr>
  </w:style>
  <w:style w:type="character" w:customStyle="1" w:styleId="BalloonTextChar">
    <w:name w:val="Balloon Text Char"/>
    <w:link w:val="BalloonText"/>
    <w:rsid w:val="006B4CD8"/>
    <w:rPr>
      <w:rFonts w:ascii="Tahoma" w:hAnsi="Tahoma" w:cs="Tahoma"/>
      <w:noProof/>
      <w:sz w:val="16"/>
      <w:szCs w:val="16"/>
      <w:lang w:eastAsia="ar-SA"/>
    </w:rPr>
  </w:style>
  <w:style w:type="table" w:styleId="TableContemporary">
    <w:name w:val="Table Contemporary"/>
    <w:basedOn w:val="TableNormal"/>
    <w:rsid w:val="00D273DA"/>
    <w:pPr>
      <w:suppressAutoHyphens/>
      <w:spacing w:after="24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
    <w:name w:val="Table Grid"/>
    <w:basedOn w:val="TableNormal"/>
    <w:rsid w:val="00D273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rsid w:val="006314E2"/>
    <w:pPr>
      <w:suppressAutoHyphens w:val="0"/>
      <w:spacing w:after="0"/>
      <w:jc w:val="left"/>
    </w:pPr>
    <w:rPr>
      <w:rFonts w:ascii="Times New Roman" w:hAnsi="Times New Roman"/>
      <w:sz w:val="20"/>
      <w:lang w:val="en-GB" w:eastAsia="en-US"/>
    </w:rPr>
  </w:style>
  <w:style w:type="character" w:customStyle="1" w:styleId="FootnoteTextChar">
    <w:name w:val="Footnote Text Char"/>
    <w:link w:val="FootnoteText"/>
    <w:rsid w:val="006314E2"/>
    <w:rPr>
      <w:lang w:val="en-GB" w:eastAsia="en-US"/>
    </w:rPr>
  </w:style>
  <w:style w:type="character" w:styleId="FootnoteReference">
    <w:name w:val="footnote reference"/>
    <w:rsid w:val="006314E2"/>
    <w:rPr>
      <w:vertAlign w:val="superscript"/>
    </w:rPr>
  </w:style>
  <w:style w:type="paragraph" w:styleId="CommentText">
    <w:name w:val="annotation text"/>
    <w:basedOn w:val="Normal"/>
    <w:link w:val="CommentTextChar"/>
    <w:rsid w:val="006314E2"/>
    <w:pPr>
      <w:suppressAutoHyphens w:val="0"/>
      <w:spacing w:after="0"/>
      <w:jc w:val="left"/>
    </w:pPr>
    <w:rPr>
      <w:rFonts w:ascii="Times New Roman" w:hAnsi="Times New Roman"/>
      <w:sz w:val="20"/>
      <w:lang w:eastAsia="en-US"/>
    </w:rPr>
  </w:style>
  <w:style w:type="character" w:customStyle="1" w:styleId="CommentTextChar">
    <w:name w:val="Comment Text Char"/>
    <w:link w:val="CommentText"/>
    <w:rsid w:val="006314E2"/>
    <w:rPr>
      <w:lang w:val="en-US" w:eastAsia="en-US"/>
    </w:rPr>
  </w:style>
  <w:style w:type="paragraph" w:customStyle="1" w:styleId="tekst">
    <w:name w:val="tekst"/>
    <w:basedOn w:val="Normal"/>
    <w:rsid w:val="006314E2"/>
    <w:pPr>
      <w:suppressAutoHyphens w:val="0"/>
      <w:spacing w:before="100" w:beforeAutospacing="1" w:after="100" w:afterAutospacing="1"/>
      <w:jc w:val="left"/>
    </w:pPr>
    <w:rPr>
      <w:rFonts w:ascii="Times New Roman" w:hAnsi="Times New Roman"/>
      <w:color w:val="000000"/>
      <w:szCs w:val="24"/>
      <w:lang w:eastAsia="en-US"/>
    </w:rPr>
  </w:style>
  <w:style w:type="paragraph" w:styleId="DocumentMap">
    <w:name w:val="Document Map"/>
    <w:basedOn w:val="Normal"/>
    <w:link w:val="DocumentMapChar"/>
    <w:rsid w:val="006314E2"/>
    <w:pPr>
      <w:shd w:val="clear" w:color="auto" w:fill="000080"/>
      <w:suppressAutoHyphens w:val="0"/>
      <w:spacing w:after="0"/>
      <w:jc w:val="left"/>
    </w:pPr>
    <w:rPr>
      <w:rFonts w:ascii="Tahoma" w:hAnsi="Tahoma" w:cs="Tahoma"/>
      <w:sz w:val="20"/>
      <w:lang w:val="en-GB" w:eastAsia="en-US"/>
    </w:rPr>
  </w:style>
  <w:style w:type="character" w:customStyle="1" w:styleId="DocumentMapChar">
    <w:name w:val="Document Map Char"/>
    <w:link w:val="DocumentMap"/>
    <w:rsid w:val="006314E2"/>
    <w:rPr>
      <w:rFonts w:ascii="Tahoma" w:hAnsi="Tahoma" w:cs="Tahoma"/>
      <w:shd w:val="clear" w:color="auto" w:fill="000080"/>
      <w:lang w:val="en-GB" w:eastAsia="en-US"/>
    </w:rPr>
  </w:style>
  <w:style w:type="paragraph" w:customStyle="1" w:styleId="Default">
    <w:name w:val="Default"/>
    <w:rsid w:val="006314E2"/>
    <w:pPr>
      <w:autoSpaceDE w:val="0"/>
      <w:autoSpaceDN w:val="0"/>
      <w:adjustRightInd w:val="0"/>
    </w:pPr>
    <w:rPr>
      <w:rFonts w:ascii="JCAGML+CirSwissCond,Bold" w:hAnsi="JCAGML+CirSwissCond,Bold" w:cs="JCAGML+CirSwissCond,Bold"/>
      <w:color w:val="000000"/>
      <w:sz w:val="24"/>
      <w:szCs w:val="24"/>
    </w:rPr>
  </w:style>
  <w:style w:type="paragraph" w:customStyle="1" w:styleId="bul">
    <w:name w:val="bul+"/>
    <w:basedOn w:val="Default"/>
    <w:next w:val="Default"/>
    <w:rsid w:val="006314E2"/>
    <w:pPr>
      <w:spacing w:after="40"/>
    </w:pPr>
    <w:rPr>
      <w:rFonts w:cs="Times New Roman"/>
      <w:color w:val="auto"/>
    </w:rPr>
  </w:style>
  <w:style w:type="paragraph" w:styleId="ListParagraph">
    <w:name w:val="List Paragraph"/>
    <w:basedOn w:val="Normal"/>
    <w:uiPriority w:val="34"/>
    <w:qFormat/>
    <w:rsid w:val="006314E2"/>
    <w:pPr>
      <w:spacing w:after="0"/>
      <w:ind w:left="720"/>
      <w:jc w:val="left"/>
    </w:pPr>
    <w:rPr>
      <w:rFonts w:ascii="Times Cirilica" w:eastAsia="SimSun" w:hAnsi="Times Cirilica" w:cs="Mangal"/>
      <w:kern w:val="1"/>
      <w:szCs w:val="24"/>
      <w:lang w:val="sr-Latn-CS" w:eastAsia="hi-IN" w:bidi="hi-IN"/>
    </w:rPr>
  </w:style>
  <w:style w:type="character" w:customStyle="1" w:styleId="FooterChar">
    <w:name w:val="Footer Char"/>
    <w:link w:val="Footer"/>
    <w:uiPriority w:val="99"/>
    <w:rsid w:val="00F67F04"/>
    <w:rPr>
      <w:rFonts w:ascii="Candara" w:hAnsi="Candara"/>
      <w:noProof/>
      <w:sz w:val="24"/>
      <w:lang w:eastAsia="ar-SA"/>
    </w:rPr>
  </w:style>
  <w:style w:type="paragraph" w:customStyle="1" w:styleId="Podvuceniosnovni">
    <w:name w:val="Podvuceni osnovni"/>
    <w:basedOn w:val="Osnovni"/>
    <w:link w:val="PodvuceniosnovniChar"/>
    <w:qFormat/>
    <w:rsid w:val="00B618D0"/>
    <w:rPr>
      <w:rFonts w:ascii="Segoe UI Light" w:hAnsi="Segoe UI Light"/>
      <w:color w:val="auto"/>
      <w:sz w:val="22"/>
      <w:u w:val="single"/>
    </w:rPr>
  </w:style>
  <w:style w:type="character" w:styleId="CommentReference">
    <w:name w:val="annotation reference"/>
    <w:rsid w:val="00BB6A4C"/>
    <w:rPr>
      <w:sz w:val="16"/>
      <w:szCs w:val="16"/>
    </w:rPr>
  </w:style>
  <w:style w:type="paragraph" w:styleId="CommentSubject">
    <w:name w:val="annotation subject"/>
    <w:basedOn w:val="CommentText"/>
    <w:next w:val="CommentText"/>
    <w:link w:val="CommentSubjectChar"/>
    <w:rsid w:val="00BB6A4C"/>
    <w:pPr>
      <w:suppressAutoHyphens/>
      <w:spacing w:after="240"/>
      <w:jc w:val="both"/>
    </w:pPr>
    <w:rPr>
      <w:rFonts w:ascii="Segoe UI Light" w:hAnsi="Segoe UI Light"/>
      <w:b/>
      <w:bCs/>
      <w:noProof/>
      <w:lang w:eastAsia="ar-SA"/>
    </w:rPr>
  </w:style>
  <w:style w:type="character" w:customStyle="1" w:styleId="CommentSubjectChar">
    <w:name w:val="Comment Subject Char"/>
    <w:link w:val="CommentSubject"/>
    <w:rsid w:val="00BB6A4C"/>
    <w:rPr>
      <w:rFonts w:ascii="Segoe UI Light" w:hAnsi="Segoe UI Light"/>
      <w:b/>
      <w:bCs/>
      <w:noProof/>
      <w:lang w:eastAsia="ar-SA"/>
    </w:rPr>
  </w:style>
  <w:style w:type="paragraph" w:styleId="TOCHeading">
    <w:name w:val="TOC Heading"/>
    <w:basedOn w:val="Heading1"/>
    <w:next w:val="Normal"/>
    <w:uiPriority w:val="39"/>
    <w:unhideWhenUsed/>
    <w:qFormat/>
    <w:rsid w:val="004F0C0F"/>
    <w:pPr>
      <w:keepNext/>
      <w:keepLines/>
      <w:shd w:val="clear" w:color="auto" w:fill="auto"/>
      <w:suppressAutoHyphens w:val="0"/>
      <w:spacing w:before="240" w:after="0" w:line="259" w:lineRule="auto"/>
      <w:outlineLvl w:val="9"/>
    </w:pPr>
    <w:rPr>
      <w:rFonts w:ascii="Calibri Light" w:eastAsia="Times New Roman" w:hAnsi="Calibri Light" w:cs="Times New Roman"/>
      <w:b w:val="0"/>
      <w:color w:val="2E74B5"/>
      <w:sz w:val="32"/>
      <w:szCs w:val="32"/>
    </w:rPr>
  </w:style>
  <w:style w:type="paragraph" w:styleId="TOC1">
    <w:name w:val="toc 1"/>
    <w:basedOn w:val="Normal"/>
    <w:next w:val="Normal"/>
    <w:autoRedefine/>
    <w:uiPriority w:val="39"/>
    <w:rsid w:val="009B5502"/>
    <w:pPr>
      <w:tabs>
        <w:tab w:val="right" w:leader="dot" w:pos="8210"/>
      </w:tabs>
      <w:jc w:val="left"/>
    </w:pPr>
  </w:style>
  <w:style w:type="paragraph" w:styleId="TOC3">
    <w:name w:val="toc 3"/>
    <w:basedOn w:val="Normal"/>
    <w:next w:val="Normal"/>
    <w:autoRedefine/>
    <w:uiPriority w:val="39"/>
    <w:rsid w:val="003C26A1"/>
    <w:pPr>
      <w:tabs>
        <w:tab w:val="right" w:leader="dot" w:pos="8210"/>
      </w:tabs>
      <w:ind w:left="284"/>
    </w:pPr>
    <w:rPr>
      <w:lang w:val="sr-Cyrl-RS"/>
    </w:rPr>
  </w:style>
  <w:style w:type="paragraph" w:customStyle="1" w:styleId="Tacka2">
    <w:name w:val="Tacka 2"/>
    <w:basedOn w:val="Tacka1"/>
    <w:link w:val="Tacka2Char"/>
    <w:qFormat/>
    <w:rsid w:val="00226463"/>
    <w:pPr>
      <w:numPr>
        <w:numId w:val="8"/>
      </w:numPr>
      <w:suppressAutoHyphens w:val="0"/>
      <w:spacing w:after="60"/>
      <w:ind w:left="1069"/>
    </w:pPr>
    <w:rPr>
      <w:szCs w:val="20"/>
      <w:lang w:eastAsia="hi-IN" w:bidi="hi-IN"/>
    </w:rPr>
  </w:style>
  <w:style w:type="paragraph" w:customStyle="1" w:styleId="Style1">
    <w:name w:val="Style1"/>
    <w:basedOn w:val="Heading5"/>
    <w:link w:val="Style1Char"/>
    <w:rsid w:val="001D5D12"/>
    <w:pPr>
      <w:numPr>
        <w:ilvl w:val="0"/>
        <w:numId w:val="0"/>
      </w:numPr>
      <w:spacing w:before="120"/>
    </w:pPr>
    <w:rPr>
      <w:i/>
      <w:sz w:val="22"/>
    </w:rPr>
  </w:style>
  <w:style w:type="character" w:customStyle="1" w:styleId="BodyTextChar">
    <w:name w:val="Body Text Char"/>
    <w:basedOn w:val="DefaultParagraphFont"/>
    <w:link w:val="BodyText"/>
    <w:rsid w:val="00B726F3"/>
    <w:rPr>
      <w:rFonts w:ascii="AriYU" w:hAnsi="AriYU"/>
      <w:b/>
      <w:i/>
      <w:noProof/>
      <w:sz w:val="22"/>
      <w:lang w:eastAsia="ar-SA"/>
    </w:rPr>
  </w:style>
  <w:style w:type="character" w:customStyle="1" w:styleId="BodyTextIndentChar">
    <w:name w:val="Body Text Indent Char"/>
    <w:basedOn w:val="DefaultParagraphFont"/>
    <w:link w:val="BodyTextIndent"/>
    <w:rsid w:val="00B726F3"/>
    <w:rPr>
      <w:rFonts w:ascii="AriYU" w:hAnsi="AriYU"/>
      <w:b/>
      <w:i/>
      <w:noProof/>
      <w:sz w:val="22"/>
      <w:lang w:eastAsia="ar-SA"/>
    </w:rPr>
  </w:style>
  <w:style w:type="character" w:customStyle="1" w:styleId="Heading4Char">
    <w:name w:val="Heading 4 Char"/>
    <w:basedOn w:val="DefaultParagraphFont"/>
    <w:link w:val="Heading4"/>
    <w:rsid w:val="00F36BEA"/>
    <w:rPr>
      <w:rFonts w:ascii="Segoe UI Light" w:hAnsi="Segoe UI Light"/>
      <w:noProof/>
      <w:sz w:val="22"/>
      <w:u w:val="single"/>
      <w:lang w:val="sr-Cyrl-CS" w:eastAsia="ar-SA"/>
    </w:rPr>
  </w:style>
  <w:style w:type="character" w:customStyle="1" w:styleId="Heading5Char">
    <w:name w:val="Heading 5 Char"/>
    <w:basedOn w:val="DefaultParagraphFont"/>
    <w:link w:val="Heading5"/>
    <w:rsid w:val="00B726F3"/>
    <w:rPr>
      <w:rFonts w:ascii="Segoe UI Light" w:hAnsi="Segoe UI Light"/>
      <w:bCs/>
      <w:iCs/>
      <w:noProof/>
      <w:sz w:val="26"/>
      <w:szCs w:val="26"/>
      <w:lang w:eastAsia="ar-SA"/>
    </w:rPr>
  </w:style>
  <w:style w:type="character" w:customStyle="1" w:styleId="Style1Char">
    <w:name w:val="Style1 Char"/>
    <w:basedOn w:val="Heading5Char"/>
    <w:link w:val="Style1"/>
    <w:rsid w:val="001D5D12"/>
    <w:rPr>
      <w:rFonts w:ascii="Segoe UI Light" w:hAnsi="Segoe UI Light"/>
      <w:bCs/>
      <w:i/>
      <w:iCs/>
      <w:noProof/>
      <w:sz w:val="22"/>
      <w:szCs w:val="26"/>
      <w:lang w:eastAsia="ar-SA"/>
    </w:rPr>
  </w:style>
  <w:style w:type="character" w:customStyle="1" w:styleId="PodvuceniosnovniChar">
    <w:name w:val="Podvuceni osnovni Char"/>
    <w:link w:val="Podvuceniosnovni"/>
    <w:rsid w:val="00F83A92"/>
    <w:rPr>
      <w:rFonts w:ascii="Segoe UI Light" w:hAnsi="Segoe UI Light" w:cs="Tahoma"/>
      <w:sz w:val="22"/>
      <w:u w:val="single"/>
      <w:lang w:val="sr-Cyrl-CS" w:eastAsia="ar-SA"/>
    </w:rPr>
  </w:style>
  <w:style w:type="paragraph" w:customStyle="1" w:styleId="3">
    <w:name w:val="тачка 3"/>
    <w:basedOn w:val="Tacka2"/>
    <w:link w:val="3Char"/>
    <w:qFormat/>
    <w:rsid w:val="001D5D12"/>
    <w:pPr>
      <w:ind w:left="709" w:hanging="283"/>
    </w:pPr>
    <w:rPr>
      <w:lang w:val="sr-Cyrl-CS"/>
    </w:rPr>
  </w:style>
  <w:style w:type="character" w:customStyle="1" w:styleId="Tacka1Char">
    <w:name w:val="Tacka 1 Char"/>
    <w:basedOn w:val="DefaultParagraphFont"/>
    <w:link w:val="Tacka1"/>
    <w:rsid w:val="001D5D12"/>
    <w:rPr>
      <w:rFonts w:ascii="Segoe UI Light" w:hAnsi="Segoe UI Light"/>
      <w:noProof/>
      <w:sz w:val="22"/>
      <w:szCs w:val="24"/>
      <w:lang w:eastAsia="ar-SA"/>
    </w:rPr>
  </w:style>
  <w:style w:type="character" w:customStyle="1" w:styleId="Tacka2Char">
    <w:name w:val="Tacka 2 Char"/>
    <w:basedOn w:val="Tacka1Char"/>
    <w:link w:val="Tacka2"/>
    <w:rsid w:val="001D5D12"/>
    <w:rPr>
      <w:rFonts w:ascii="Segoe UI Light" w:hAnsi="Segoe UI Light"/>
      <w:noProof/>
      <w:sz w:val="22"/>
      <w:szCs w:val="24"/>
      <w:lang w:eastAsia="hi-IN" w:bidi="hi-IN"/>
    </w:rPr>
  </w:style>
  <w:style w:type="character" w:customStyle="1" w:styleId="3Char">
    <w:name w:val="тачка 3 Char"/>
    <w:basedOn w:val="Tacka2Char"/>
    <w:link w:val="3"/>
    <w:rsid w:val="001D5D12"/>
    <w:rPr>
      <w:rFonts w:ascii="Segoe UI Light" w:hAnsi="Segoe UI Light"/>
      <w:noProof/>
      <w:sz w:val="22"/>
      <w:szCs w:val="24"/>
      <w:lang w:eastAsia="hi-IN" w:bidi="hi-IN"/>
    </w:rPr>
  </w:style>
  <w:style w:type="character" w:customStyle="1" w:styleId="UnresolvedMention1">
    <w:name w:val="Unresolved Mention1"/>
    <w:basedOn w:val="DefaultParagraphFont"/>
    <w:uiPriority w:val="99"/>
    <w:semiHidden/>
    <w:unhideWhenUsed/>
    <w:rsid w:val="002D21B3"/>
    <w:rPr>
      <w:color w:val="605E5C"/>
      <w:shd w:val="clear" w:color="auto" w:fill="E1DFDD"/>
    </w:rPr>
  </w:style>
  <w:style w:type="character" w:styleId="Strong">
    <w:name w:val="Strong"/>
    <w:uiPriority w:val="22"/>
    <w:qFormat/>
    <w:rsid w:val="00A40CF5"/>
    <w:rPr>
      <w:b/>
      <w:bCs/>
    </w:rPr>
  </w:style>
  <w:style w:type="paragraph" w:styleId="NoSpacing">
    <w:name w:val="No Spacing"/>
    <w:next w:val="Normal"/>
    <w:link w:val="NoSpacingChar"/>
    <w:autoRedefine/>
    <w:uiPriority w:val="1"/>
    <w:qFormat/>
    <w:rsid w:val="00A40CF5"/>
    <w:rPr>
      <w:rFonts w:ascii="Calibri" w:eastAsia="Calibri" w:hAnsi="Calibri" w:cs="Arial"/>
      <w:color w:val="000000"/>
      <w:sz w:val="24"/>
      <w:szCs w:val="24"/>
      <w:lang w:val="sr-Latn-CS" w:eastAsia="sr-Latn-CS"/>
    </w:rPr>
  </w:style>
  <w:style w:type="character" w:customStyle="1" w:styleId="NoSpacingChar">
    <w:name w:val="No Spacing Char"/>
    <w:link w:val="NoSpacing"/>
    <w:uiPriority w:val="1"/>
    <w:rsid w:val="00A40CF5"/>
    <w:rPr>
      <w:rFonts w:ascii="Calibri" w:eastAsia="Calibri" w:hAnsi="Calibri" w:cs="Arial"/>
      <w:color w:val="000000"/>
      <w:sz w:val="24"/>
      <w:szCs w:val="24"/>
      <w:lang w:val="sr-Latn-CS" w:eastAsia="sr-Latn-CS"/>
    </w:rPr>
  </w:style>
  <w:style w:type="character" w:customStyle="1" w:styleId="highlight">
    <w:name w:val="highlight"/>
    <w:basedOn w:val="DefaultParagraphFont"/>
    <w:rsid w:val="00F75211"/>
  </w:style>
  <w:style w:type="numbering" w:customStyle="1" w:styleId="NoList1">
    <w:name w:val="No List1"/>
    <w:next w:val="NoList"/>
    <w:uiPriority w:val="99"/>
    <w:semiHidden/>
    <w:unhideWhenUsed/>
    <w:rsid w:val="0071706A"/>
  </w:style>
  <w:style w:type="character" w:customStyle="1" w:styleId="Heading2Char">
    <w:name w:val="Heading 2 Char"/>
    <w:basedOn w:val="DefaultParagraphFont"/>
    <w:link w:val="Heading2"/>
    <w:rsid w:val="0071706A"/>
    <w:rPr>
      <w:rFonts w:ascii="Segoe UI Light" w:hAnsi="Segoe UI Light"/>
      <w:b/>
      <w:bCs/>
      <w:iCs/>
      <w:sz w:val="22"/>
      <w:szCs w:val="24"/>
      <w:lang w:eastAsia="ar-SA"/>
    </w:rPr>
  </w:style>
  <w:style w:type="character" w:customStyle="1" w:styleId="HeaderChar">
    <w:name w:val="Header Char"/>
    <w:basedOn w:val="DefaultParagraphFont"/>
    <w:link w:val="Header"/>
    <w:uiPriority w:val="99"/>
    <w:rsid w:val="0071706A"/>
    <w:rPr>
      <w:rFonts w:ascii="Segoe UI Light" w:hAnsi="Segoe UI Light"/>
      <w:sz w:val="22"/>
      <w:lang w:eastAsia="ar-SA"/>
    </w:rPr>
  </w:style>
  <w:style w:type="numbering" w:customStyle="1" w:styleId="NoList2">
    <w:name w:val="No List2"/>
    <w:next w:val="NoList"/>
    <w:uiPriority w:val="99"/>
    <w:semiHidden/>
    <w:unhideWhenUsed/>
    <w:rsid w:val="000D1DCF"/>
  </w:style>
  <w:style w:type="character" w:customStyle="1" w:styleId="nw1">
    <w:name w:val="nw1"/>
    <w:basedOn w:val="DefaultParagraphFont"/>
    <w:rsid w:val="000D1DCF"/>
  </w:style>
  <w:style w:type="numbering" w:customStyle="1" w:styleId="NoList3">
    <w:name w:val="No List3"/>
    <w:next w:val="NoList"/>
    <w:uiPriority w:val="99"/>
    <w:semiHidden/>
    <w:unhideWhenUsed/>
    <w:rsid w:val="008956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847235">
      <w:bodyDiv w:val="1"/>
      <w:marLeft w:val="0"/>
      <w:marRight w:val="0"/>
      <w:marTop w:val="0"/>
      <w:marBottom w:val="0"/>
      <w:divBdr>
        <w:top w:val="none" w:sz="0" w:space="0" w:color="auto"/>
        <w:left w:val="none" w:sz="0" w:space="0" w:color="auto"/>
        <w:bottom w:val="none" w:sz="0" w:space="0" w:color="auto"/>
        <w:right w:val="none" w:sz="0" w:space="0" w:color="auto"/>
      </w:divBdr>
    </w:div>
    <w:div w:id="432630747">
      <w:bodyDiv w:val="1"/>
      <w:marLeft w:val="0"/>
      <w:marRight w:val="0"/>
      <w:marTop w:val="0"/>
      <w:marBottom w:val="0"/>
      <w:divBdr>
        <w:top w:val="none" w:sz="0" w:space="0" w:color="auto"/>
        <w:left w:val="none" w:sz="0" w:space="0" w:color="auto"/>
        <w:bottom w:val="none" w:sz="0" w:space="0" w:color="auto"/>
        <w:right w:val="none" w:sz="0" w:space="0" w:color="auto"/>
      </w:divBdr>
    </w:div>
    <w:div w:id="615908080">
      <w:bodyDiv w:val="1"/>
      <w:marLeft w:val="0"/>
      <w:marRight w:val="0"/>
      <w:marTop w:val="0"/>
      <w:marBottom w:val="0"/>
      <w:divBdr>
        <w:top w:val="none" w:sz="0" w:space="0" w:color="auto"/>
        <w:left w:val="none" w:sz="0" w:space="0" w:color="auto"/>
        <w:bottom w:val="none" w:sz="0" w:space="0" w:color="auto"/>
        <w:right w:val="none" w:sz="0" w:space="0" w:color="auto"/>
      </w:divBdr>
    </w:div>
    <w:div w:id="701784428">
      <w:bodyDiv w:val="1"/>
      <w:marLeft w:val="0"/>
      <w:marRight w:val="0"/>
      <w:marTop w:val="0"/>
      <w:marBottom w:val="0"/>
      <w:divBdr>
        <w:top w:val="none" w:sz="0" w:space="0" w:color="auto"/>
        <w:left w:val="none" w:sz="0" w:space="0" w:color="auto"/>
        <w:bottom w:val="none" w:sz="0" w:space="0" w:color="auto"/>
        <w:right w:val="none" w:sz="0" w:space="0" w:color="auto"/>
      </w:divBdr>
    </w:div>
    <w:div w:id="823007758">
      <w:bodyDiv w:val="1"/>
      <w:marLeft w:val="0"/>
      <w:marRight w:val="0"/>
      <w:marTop w:val="0"/>
      <w:marBottom w:val="0"/>
      <w:divBdr>
        <w:top w:val="none" w:sz="0" w:space="0" w:color="auto"/>
        <w:left w:val="none" w:sz="0" w:space="0" w:color="auto"/>
        <w:bottom w:val="none" w:sz="0" w:space="0" w:color="auto"/>
        <w:right w:val="none" w:sz="0" w:space="0" w:color="auto"/>
      </w:divBdr>
    </w:div>
    <w:div w:id="1097990215">
      <w:bodyDiv w:val="1"/>
      <w:marLeft w:val="0"/>
      <w:marRight w:val="0"/>
      <w:marTop w:val="0"/>
      <w:marBottom w:val="0"/>
      <w:divBdr>
        <w:top w:val="none" w:sz="0" w:space="0" w:color="auto"/>
        <w:left w:val="none" w:sz="0" w:space="0" w:color="auto"/>
        <w:bottom w:val="none" w:sz="0" w:space="0" w:color="auto"/>
        <w:right w:val="none" w:sz="0" w:space="0" w:color="auto"/>
      </w:divBdr>
    </w:div>
    <w:div w:id="1356149294">
      <w:bodyDiv w:val="1"/>
      <w:marLeft w:val="0"/>
      <w:marRight w:val="0"/>
      <w:marTop w:val="0"/>
      <w:marBottom w:val="0"/>
      <w:divBdr>
        <w:top w:val="none" w:sz="0" w:space="0" w:color="auto"/>
        <w:left w:val="none" w:sz="0" w:space="0" w:color="auto"/>
        <w:bottom w:val="none" w:sz="0" w:space="0" w:color="auto"/>
        <w:right w:val="none" w:sz="0" w:space="0" w:color="auto"/>
      </w:divBdr>
    </w:div>
    <w:div w:id="163004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019934-A82C-4DC7-AEDB-A827F1B04E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1093</TotalTime>
  <Pages>45</Pages>
  <Words>16269</Words>
  <Characters>92739</Characters>
  <Application>Microsoft Office Word</Application>
  <DocSecurity>0</DocSecurity>
  <Lines>772</Lines>
  <Paragraphs>217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TEXT</vt:lpstr>
      <vt:lpstr>TEXT</vt:lpstr>
    </vt:vector>
  </TitlesOfParts>
  <Company>jhgjhgjhg</Company>
  <LinksUpToDate>false</LinksUpToDate>
  <CharactersWithSpaces>108791</CharactersWithSpaces>
  <SharedDoc>false</SharedDoc>
  <HLinks>
    <vt:vector size="162" baseType="variant">
      <vt:variant>
        <vt:i4>1966130</vt:i4>
      </vt:variant>
      <vt:variant>
        <vt:i4>158</vt:i4>
      </vt:variant>
      <vt:variant>
        <vt:i4>0</vt:i4>
      </vt:variant>
      <vt:variant>
        <vt:i4>5</vt:i4>
      </vt:variant>
      <vt:variant>
        <vt:lpwstr/>
      </vt:variant>
      <vt:variant>
        <vt:lpwstr>_Toc492563263</vt:lpwstr>
      </vt:variant>
      <vt:variant>
        <vt:i4>1966130</vt:i4>
      </vt:variant>
      <vt:variant>
        <vt:i4>152</vt:i4>
      </vt:variant>
      <vt:variant>
        <vt:i4>0</vt:i4>
      </vt:variant>
      <vt:variant>
        <vt:i4>5</vt:i4>
      </vt:variant>
      <vt:variant>
        <vt:lpwstr/>
      </vt:variant>
      <vt:variant>
        <vt:lpwstr>_Toc492563261</vt:lpwstr>
      </vt:variant>
      <vt:variant>
        <vt:i4>1966130</vt:i4>
      </vt:variant>
      <vt:variant>
        <vt:i4>146</vt:i4>
      </vt:variant>
      <vt:variant>
        <vt:i4>0</vt:i4>
      </vt:variant>
      <vt:variant>
        <vt:i4>5</vt:i4>
      </vt:variant>
      <vt:variant>
        <vt:lpwstr/>
      </vt:variant>
      <vt:variant>
        <vt:lpwstr>_Toc492563260</vt:lpwstr>
      </vt:variant>
      <vt:variant>
        <vt:i4>1900594</vt:i4>
      </vt:variant>
      <vt:variant>
        <vt:i4>140</vt:i4>
      </vt:variant>
      <vt:variant>
        <vt:i4>0</vt:i4>
      </vt:variant>
      <vt:variant>
        <vt:i4>5</vt:i4>
      </vt:variant>
      <vt:variant>
        <vt:lpwstr/>
      </vt:variant>
      <vt:variant>
        <vt:lpwstr>_Toc492563259</vt:lpwstr>
      </vt:variant>
      <vt:variant>
        <vt:i4>1900594</vt:i4>
      </vt:variant>
      <vt:variant>
        <vt:i4>134</vt:i4>
      </vt:variant>
      <vt:variant>
        <vt:i4>0</vt:i4>
      </vt:variant>
      <vt:variant>
        <vt:i4>5</vt:i4>
      </vt:variant>
      <vt:variant>
        <vt:lpwstr/>
      </vt:variant>
      <vt:variant>
        <vt:lpwstr>_Toc492563258</vt:lpwstr>
      </vt:variant>
      <vt:variant>
        <vt:i4>1900594</vt:i4>
      </vt:variant>
      <vt:variant>
        <vt:i4>128</vt:i4>
      </vt:variant>
      <vt:variant>
        <vt:i4>0</vt:i4>
      </vt:variant>
      <vt:variant>
        <vt:i4>5</vt:i4>
      </vt:variant>
      <vt:variant>
        <vt:lpwstr/>
      </vt:variant>
      <vt:variant>
        <vt:lpwstr>_Toc492563257</vt:lpwstr>
      </vt:variant>
      <vt:variant>
        <vt:i4>1900594</vt:i4>
      </vt:variant>
      <vt:variant>
        <vt:i4>122</vt:i4>
      </vt:variant>
      <vt:variant>
        <vt:i4>0</vt:i4>
      </vt:variant>
      <vt:variant>
        <vt:i4>5</vt:i4>
      </vt:variant>
      <vt:variant>
        <vt:lpwstr/>
      </vt:variant>
      <vt:variant>
        <vt:lpwstr>_Toc492563256</vt:lpwstr>
      </vt:variant>
      <vt:variant>
        <vt:i4>1900594</vt:i4>
      </vt:variant>
      <vt:variant>
        <vt:i4>116</vt:i4>
      </vt:variant>
      <vt:variant>
        <vt:i4>0</vt:i4>
      </vt:variant>
      <vt:variant>
        <vt:i4>5</vt:i4>
      </vt:variant>
      <vt:variant>
        <vt:lpwstr/>
      </vt:variant>
      <vt:variant>
        <vt:lpwstr>_Toc492563255</vt:lpwstr>
      </vt:variant>
      <vt:variant>
        <vt:i4>1900594</vt:i4>
      </vt:variant>
      <vt:variant>
        <vt:i4>110</vt:i4>
      </vt:variant>
      <vt:variant>
        <vt:i4>0</vt:i4>
      </vt:variant>
      <vt:variant>
        <vt:i4>5</vt:i4>
      </vt:variant>
      <vt:variant>
        <vt:lpwstr/>
      </vt:variant>
      <vt:variant>
        <vt:lpwstr>_Toc492563254</vt:lpwstr>
      </vt:variant>
      <vt:variant>
        <vt:i4>1900594</vt:i4>
      </vt:variant>
      <vt:variant>
        <vt:i4>104</vt:i4>
      </vt:variant>
      <vt:variant>
        <vt:i4>0</vt:i4>
      </vt:variant>
      <vt:variant>
        <vt:i4>5</vt:i4>
      </vt:variant>
      <vt:variant>
        <vt:lpwstr/>
      </vt:variant>
      <vt:variant>
        <vt:lpwstr>_Toc492563253</vt:lpwstr>
      </vt:variant>
      <vt:variant>
        <vt:i4>1900594</vt:i4>
      </vt:variant>
      <vt:variant>
        <vt:i4>98</vt:i4>
      </vt:variant>
      <vt:variant>
        <vt:i4>0</vt:i4>
      </vt:variant>
      <vt:variant>
        <vt:i4>5</vt:i4>
      </vt:variant>
      <vt:variant>
        <vt:lpwstr/>
      </vt:variant>
      <vt:variant>
        <vt:lpwstr>_Toc492563252</vt:lpwstr>
      </vt:variant>
      <vt:variant>
        <vt:i4>1900594</vt:i4>
      </vt:variant>
      <vt:variant>
        <vt:i4>92</vt:i4>
      </vt:variant>
      <vt:variant>
        <vt:i4>0</vt:i4>
      </vt:variant>
      <vt:variant>
        <vt:i4>5</vt:i4>
      </vt:variant>
      <vt:variant>
        <vt:lpwstr/>
      </vt:variant>
      <vt:variant>
        <vt:lpwstr>_Toc492563252</vt:lpwstr>
      </vt:variant>
      <vt:variant>
        <vt:i4>1900594</vt:i4>
      </vt:variant>
      <vt:variant>
        <vt:i4>86</vt:i4>
      </vt:variant>
      <vt:variant>
        <vt:i4>0</vt:i4>
      </vt:variant>
      <vt:variant>
        <vt:i4>5</vt:i4>
      </vt:variant>
      <vt:variant>
        <vt:lpwstr/>
      </vt:variant>
      <vt:variant>
        <vt:lpwstr>_Toc492563251</vt:lpwstr>
      </vt:variant>
      <vt:variant>
        <vt:i4>1900594</vt:i4>
      </vt:variant>
      <vt:variant>
        <vt:i4>80</vt:i4>
      </vt:variant>
      <vt:variant>
        <vt:i4>0</vt:i4>
      </vt:variant>
      <vt:variant>
        <vt:i4>5</vt:i4>
      </vt:variant>
      <vt:variant>
        <vt:lpwstr/>
      </vt:variant>
      <vt:variant>
        <vt:lpwstr>_Toc492563250</vt:lpwstr>
      </vt:variant>
      <vt:variant>
        <vt:i4>1835058</vt:i4>
      </vt:variant>
      <vt:variant>
        <vt:i4>74</vt:i4>
      </vt:variant>
      <vt:variant>
        <vt:i4>0</vt:i4>
      </vt:variant>
      <vt:variant>
        <vt:i4>5</vt:i4>
      </vt:variant>
      <vt:variant>
        <vt:lpwstr/>
      </vt:variant>
      <vt:variant>
        <vt:lpwstr>_Toc492563249</vt:lpwstr>
      </vt:variant>
      <vt:variant>
        <vt:i4>1835058</vt:i4>
      </vt:variant>
      <vt:variant>
        <vt:i4>68</vt:i4>
      </vt:variant>
      <vt:variant>
        <vt:i4>0</vt:i4>
      </vt:variant>
      <vt:variant>
        <vt:i4>5</vt:i4>
      </vt:variant>
      <vt:variant>
        <vt:lpwstr/>
      </vt:variant>
      <vt:variant>
        <vt:lpwstr>_Toc492563248</vt:lpwstr>
      </vt:variant>
      <vt:variant>
        <vt:i4>1835058</vt:i4>
      </vt:variant>
      <vt:variant>
        <vt:i4>62</vt:i4>
      </vt:variant>
      <vt:variant>
        <vt:i4>0</vt:i4>
      </vt:variant>
      <vt:variant>
        <vt:i4>5</vt:i4>
      </vt:variant>
      <vt:variant>
        <vt:lpwstr/>
      </vt:variant>
      <vt:variant>
        <vt:lpwstr>_Toc492563247</vt:lpwstr>
      </vt:variant>
      <vt:variant>
        <vt:i4>1835058</vt:i4>
      </vt:variant>
      <vt:variant>
        <vt:i4>56</vt:i4>
      </vt:variant>
      <vt:variant>
        <vt:i4>0</vt:i4>
      </vt:variant>
      <vt:variant>
        <vt:i4>5</vt:i4>
      </vt:variant>
      <vt:variant>
        <vt:lpwstr/>
      </vt:variant>
      <vt:variant>
        <vt:lpwstr>_Toc492563246</vt:lpwstr>
      </vt:variant>
      <vt:variant>
        <vt:i4>1835058</vt:i4>
      </vt:variant>
      <vt:variant>
        <vt:i4>50</vt:i4>
      </vt:variant>
      <vt:variant>
        <vt:i4>0</vt:i4>
      </vt:variant>
      <vt:variant>
        <vt:i4>5</vt:i4>
      </vt:variant>
      <vt:variant>
        <vt:lpwstr/>
      </vt:variant>
      <vt:variant>
        <vt:lpwstr>_Toc492563245</vt:lpwstr>
      </vt:variant>
      <vt:variant>
        <vt:i4>1835058</vt:i4>
      </vt:variant>
      <vt:variant>
        <vt:i4>44</vt:i4>
      </vt:variant>
      <vt:variant>
        <vt:i4>0</vt:i4>
      </vt:variant>
      <vt:variant>
        <vt:i4>5</vt:i4>
      </vt:variant>
      <vt:variant>
        <vt:lpwstr/>
      </vt:variant>
      <vt:variant>
        <vt:lpwstr>_Toc492563241</vt:lpwstr>
      </vt:variant>
      <vt:variant>
        <vt:i4>1835058</vt:i4>
      </vt:variant>
      <vt:variant>
        <vt:i4>38</vt:i4>
      </vt:variant>
      <vt:variant>
        <vt:i4>0</vt:i4>
      </vt:variant>
      <vt:variant>
        <vt:i4>5</vt:i4>
      </vt:variant>
      <vt:variant>
        <vt:lpwstr/>
      </vt:variant>
      <vt:variant>
        <vt:lpwstr>_Toc492563244</vt:lpwstr>
      </vt:variant>
      <vt:variant>
        <vt:i4>1835058</vt:i4>
      </vt:variant>
      <vt:variant>
        <vt:i4>32</vt:i4>
      </vt:variant>
      <vt:variant>
        <vt:i4>0</vt:i4>
      </vt:variant>
      <vt:variant>
        <vt:i4>5</vt:i4>
      </vt:variant>
      <vt:variant>
        <vt:lpwstr/>
      </vt:variant>
      <vt:variant>
        <vt:lpwstr>_Toc492563243</vt:lpwstr>
      </vt:variant>
      <vt:variant>
        <vt:i4>1835058</vt:i4>
      </vt:variant>
      <vt:variant>
        <vt:i4>26</vt:i4>
      </vt:variant>
      <vt:variant>
        <vt:i4>0</vt:i4>
      </vt:variant>
      <vt:variant>
        <vt:i4>5</vt:i4>
      </vt:variant>
      <vt:variant>
        <vt:lpwstr/>
      </vt:variant>
      <vt:variant>
        <vt:lpwstr>_Toc492563242</vt:lpwstr>
      </vt:variant>
      <vt:variant>
        <vt:i4>1835058</vt:i4>
      </vt:variant>
      <vt:variant>
        <vt:i4>20</vt:i4>
      </vt:variant>
      <vt:variant>
        <vt:i4>0</vt:i4>
      </vt:variant>
      <vt:variant>
        <vt:i4>5</vt:i4>
      </vt:variant>
      <vt:variant>
        <vt:lpwstr/>
      </vt:variant>
      <vt:variant>
        <vt:lpwstr>_Toc492563240</vt:lpwstr>
      </vt:variant>
      <vt:variant>
        <vt:i4>1769522</vt:i4>
      </vt:variant>
      <vt:variant>
        <vt:i4>14</vt:i4>
      </vt:variant>
      <vt:variant>
        <vt:i4>0</vt:i4>
      </vt:variant>
      <vt:variant>
        <vt:i4>5</vt:i4>
      </vt:variant>
      <vt:variant>
        <vt:lpwstr/>
      </vt:variant>
      <vt:variant>
        <vt:lpwstr>_Toc492563239</vt:lpwstr>
      </vt:variant>
      <vt:variant>
        <vt:i4>1769522</vt:i4>
      </vt:variant>
      <vt:variant>
        <vt:i4>8</vt:i4>
      </vt:variant>
      <vt:variant>
        <vt:i4>0</vt:i4>
      </vt:variant>
      <vt:variant>
        <vt:i4>5</vt:i4>
      </vt:variant>
      <vt:variant>
        <vt:lpwstr/>
      </vt:variant>
      <vt:variant>
        <vt:lpwstr>_Toc492563238</vt:lpwstr>
      </vt:variant>
      <vt:variant>
        <vt:i4>1769522</vt:i4>
      </vt:variant>
      <vt:variant>
        <vt:i4>2</vt:i4>
      </vt:variant>
      <vt:variant>
        <vt:i4>0</vt:i4>
      </vt:variant>
      <vt:variant>
        <vt:i4>5</vt:i4>
      </vt:variant>
      <vt:variant>
        <vt:lpwstr/>
      </vt:variant>
      <vt:variant>
        <vt:lpwstr>_Toc492563237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TEXT</dc:title>
  <dc:creator>ANNA</dc:creator>
  <cp:lastModifiedBy>Ana Petrović</cp:lastModifiedBy>
  <cp:revision>166</cp:revision>
  <cp:lastPrinted>2024-08-22T08:07:00Z</cp:lastPrinted>
  <dcterms:created xsi:type="dcterms:W3CDTF">2024-09-05T11:48:00Z</dcterms:created>
  <dcterms:modified xsi:type="dcterms:W3CDTF">2024-09-27T06:18:00Z</dcterms:modified>
</cp:coreProperties>
</file>